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5C284" w14:textId="77777777" w:rsidR="00A7339D" w:rsidRDefault="00A7339D">
      <w:pPr>
        <w:spacing w:before="156" w:line="360" w:lineRule="auto"/>
        <w:ind w:firstLine="640"/>
        <w:rPr>
          <w:rFonts w:ascii="仿宋" w:eastAsia="仿宋" w:hAnsi="仿宋" w:cs="Times New Roman" w:hint="eastAsia"/>
          <w:sz w:val="32"/>
          <w:szCs w:val="32"/>
        </w:rPr>
      </w:pPr>
    </w:p>
    <w:sdt>
      <w:sdtPr>
        <w:rPr>
          <w:rFonts w:ascii="仿宋" w:eastAsia="仿宋" w:hAnsi="仿宋" w:cs="Times New Roman"/>
          <w:sz w:val="32"/>
          <w:szCs w:val="32"/>
        </w:rPr>
        <w:id w:val="-915466792"/>
      </w:sdtPr>
      <w:sdtContent>
        <w:p w14:paraId="1888318D" w14:textId="293E314B" w:rsidR="005512A9" w:rsidRDefault="005512A9">
          <w:pPr>
            <w:spacing w:before="156" w:line="360" w:lineRule="auto"/>
            <w:ind w:firstLine="640"/>
            <w:rPr>
              <w:rFonts w:ascii="仿宋" w:eastAsia="仿宋" w:hAnsi="仿宋" w:cs="Times New Roman" w:hint="eastAsia"/>
              <w:sz w:val="32"/>
              <w:szCs w:val="32"/>
            </w:rPr>
          </w:pPr>
        </w:p>
        <w:p w14:paraId="3BE1A72B" w14:textId="77777777" w:rsidR="005512A9" w:rsidRDefault="005512A9">
          <w:pPr>
            <w:spacing w:before="156" w:line="360" w:lineRule="auto"/>
            <w:ind w:firstLine="640"/>
            <w:rPr>
              <w:rFonts w:ascii="仿宋" w:eastAsia="仿宋" w:hAnsi="仿宋" w:cs="Times New Roman" w:hint="eastAsia"/>
              <w:sz w:val="32"/>
              <w:szCs w:val="32"/>
            </w:rPr>
          </w:pPr>
        </w:p>
        <w:p w14:paraId="5AD6F842" w14:textId="77777777" w:rsidR="005512A9" w:rsidRDefault="005512A9">
          <w:pPr>
            <w:spacing w:before="156" w:line="360" w:lineRule="auto"/>
            <w:ind w:firstLine="640"/>
            <w:rPr>
              <w:rFonts w:ascii="仿宋" w:eastAsia="仿宋" w:hAnsi="仿宋" w:cs="Times New Roman" w:hint="eastAsia"/>
              <w:sz w:val="32"/>
              <w:szCs w:val="32"/>
            </w:rPr>
          </w:pPr>
        </w:p>
        <w:p w14:paraId="03FEDB70" w14:textId="77777777" w:rsidR="005512A9" w:rsidRDefault="005512A9">
          <w:pPr>
            <w:spacing w:before="156" w:line="360" w:lineRule="auto"/>
            <w:ind w:firstLine="640"/>
            <w:rPr>
              <w:rFonts w:ascii="仿宋" w:eastAsia="仿宋" w:hAnsi="仿宋" w:cs="Times New Roman" w:hint="eastAsia"/>
              <w:sz w:val="32"/>
              <w:szCs w:val="32"/>
            </w:rPr>
          </w:pPr>
        </w:p>
        <w:p w14:paraId="63351AE5" w14:textId="4F007D79" w:rsidR="005512A9" w:rsidRDefault="00000000">
          <w:pPr>
            <w:spacing w:beforeLines="50" w:before="156" w:afterLines="50" w:after="156" w:line="720" w:lineRule="auto"/>
            <w:ind w:firstLine="880"/>
            <w:jc w:val="center"/>
            <w:rPr>
              <w:rFonts w:ascii="仿宋" w:eastAsia="仿宋" w:hAnsi="仿宋" w:cs="方正小标宋简体" w:hint="eastAsia"/>
              <w:sz w:val="44"/>
              <w:szCs w:val="44"/>
            </w:rPr>
          </w:pPr>
          <w:r>
            <w:rPr>
              <w:rFonts w:ascii="仿宋" w:eastAsia="仿宋" w:hAnsi="仿宋" w:cs="方正小标宋简体" w:hint="eastAsia"/>
              <w:sz w:val="44"/>
              <w:szCs w:val="44"/>
            </w:rPr>
            <w:t>第</w:t>
          </w:r>
          <w:r w:rsidR="008474B2">
            <w:rPr>
              <w:rFonts w:ascii="仿宋" w:eastAsia="仿宋" w:hAnsi="仿宋" w:cs="方正小标宋简体" w:hint="eastAsia"/>
              <w:sz w:val="44"/>
              <w:szCs w:val="44"/>
            </w:rPr>
            <w:t>四</w:t>
          </w:r>
          <w:r>
            <w:rPr>
              <w:rFonts w:ascii="仿宋" w:eastAsia="仿宋" w:hAnsi="仿宋" w:cs="方正小标宋简体" w:hint="eastAsia"/>
              <w:sz w:val="44"/>
              <w:szCs w:val="44"/>
            </w:rPr>
            <w:t>届</w:t>
          </w:r>
        </w:p>
        <w:p w14:paraId="0755C0C6" w14:textId="77777777" w:rsidR="005512A9" w:rsidRDefault="00000000">
          <w:pPr>
            <w:spacing w:beforeLines="50" w:before="156" w:afterLines="50" w:after="156" w:line="720" w:lineRule="auto"/>
            <w:ind w:firstLine="880"/>
            <w:jc w:val="center"/>
            <w:rPr>
              <w:rFonts w:ascii="仿宋" w:eastAsia="仿宋" w:hAnsi="仿宋" w:cs="方正小标宋简体" w:hint="eastAsia"/>
              <w:sz w:val="44"/>
              <w:szCs w:val="44"/>
            </w:rPr>
          </w:pPr>
          <w:r>
            <w:rPr>
              <w:rFonts w:ascii="仿宋" w:eastAsia="仿宋" w:hAnsi="仿宋" w:cs="方正小标宋简体" w:hint="eastAsia"/>
              <w:sz w:val="44"/>
              <w:szCs w:val="44"/>
            </w:rPr>
            <w:t>中国研究生“双碳”创新与创意大赛</w:t>
          </w:r>
        </w:p>
        <w:p w14:paraId="7FD12FE3" w14:textId="77777777" w:rsidR="005512A9" w:rsidRDefault="00000000">
          <w:pPr>
            <w:spacing w:beforeLines="50" w:before="156" w:afterLines="50" w:after="156" w:line="720" w:lineRule="auto"/>
            <w:ind w:firstLine="880"/>
            <w:jc w:val="center"/>
            <w:rPr>
              <w:rFonts w:ascii="仿宋" w:eastAsia="仿宋" w:hAnsi="仿宋" w:cs="方正小标宋简体" w:hint="eastAsia"/>
              <w:sz w:val="44"/>
              <w:szCs w:val="44"/>
            </w:rPr>
          </w:pPr>
          <w:r>
            <w:rPr>
              <w:rFonts w:ascii="仿宋" w:eastAsia="仿宋" w:hAnsi="仿宋" w:cs="方正小标宋简体" w:hint="eastAsia"/>
              <w:sz w:val="44"/>
              <w:szCs w:val="44"/>
            </w:rPr>
            <w:t>参赛指南</w:t>
          </w:r>
        </w:p>
        <w:p w14:paraId="17270E01" w14:textId="77777777" w:rsidR="005512A9" w:rsidRDefault="005512A9">
          <w:pPr>
            <w:spacing w:beforeLines="50" w:before="156" w:afterLines="50" w:after="156" w:line="440" w:lineRule="exact"/>
            <w:ind w:firstLine="640"/>
            <w:rPr>
              <w:rFonts w:ascii="仿宋" w:eastAsia="仿宋" w:hAnsi="仿宋" w:cs="Times New Roman" w:hint="eastAsia"/>
              <w:sz w:val="32"/>
              <w:szCs w:val="32"/>
            </w:rPr>
          </w:pPr>
        </w:p>
        <w:p w14:paraId="5050FDA0" w14:textId="77777777" w:rsidR="005512A9" w:rsidRDefault="005512A9">
          <w:pPr>
            <w:spacing w:beforeLines="50" w:before="156" w:afterLines="50" w:after="156" w:line="440" w:lineRule="exact"/>
            <w:ind w:firstLine="640"/>
            <w:rPr>
              <w:rFonts w:ascii="仿宋" w:eastAsia="仿宋" w:hAnsi="仿宋" w:cs="Times New Roman" w:hint="eastAsia"/>
              <w:sz w:val="32"/>
              <w:szCs w:val="32"/>
            </w:rPr>
          </w:pPr>
        </w:p>
        <w:p w14:paraId="4E1EC4FB" w14:textId="77777777" w:rsidR="005512A9" w:rsidRDefault="005512A9">
          <w:pPr>
            <w:spacing w:beforeLines="50" w:before="156" w:afterLines="50" w:after="156" w:line="440" w:lineRule="exact"/>
            <w:ind w:firstLine="640"/>
            <w:rPr>
              <w:rFonts w:ascii="仿宋" w:eastAsia="仿宋" w:hAnsi="仿宋" w:cs="Times New Roman" w:hint="eastAsia"/>
              <w:sz w:val="32"/>
              <w:szCs w:val="32"/>
            </w:rPr>
          </w:pPr>
        </w:p>
        <w:p w14:paraId="0D77B391" w14:textId="77777777" w:rsidR="005512A9" w:rsidRDefault="005512A9">
          <w:pPr>
            <w:spacing w:beforeLines="50" w:before="156" w:afterLines="50" w:after="156" w:line="440" w:lineRule="exact"/>
            <w:ind w:firstLine="640"/>
            <w:rPr>
              <w:rFonts w:ascii="仿宋" w:eastAsia="仿宋" w:hAnsi="仿宋" w:cs="Times New Roman" w:hint="eastAsia"/>
              <w:sz w:val="32"/>
              <w:szCs w:val="32"/>
            </w:rPr>
          </w:pPr>
        </w:p>
        <w:p w14:paraId="4430881C" w14:textId="77777777" w:rsidR="005512A9" w:rsidRDefault="005512A9">
          <w:pPr>
            <w:spacing w:beforeLines="50" w:before="156" w:afterLines="50" w:after="156" w:line="440" w:lineRule="exact"/>
            <w:ind w:firstLine="640"/>
            <w:rPr>
              <w:rFonts w:ascii="仿宋" w:eastAsia="仿宋" w:hAnsi="仿宋" w:cs="Times New Roman" w:hint="eastAsia"/>
              <w:sz w:val="32"/>
              <w:szCs w:val="32"/>
            </w:rPr>
          </w:pPr>
        </w:p>
        <w:p w14:paraId="14E26A20" w14:textId="77777777" w:rsidR="005512A9" w:rsidRDefault="005512A9">
          <w:pPr>
            <w:spacing w:beforeLines="50" w:before="156" w:afterLines="50" w:after="156" w:line="440" w:lineRule="exact"/>
            <w:ind w:firstLine="640"/>
            <w:rPr>
              <w:rFonts w:ascii="仿宋" w:eastAsia="仿宋" w:hAnsi="仿宋" w:cs="Times New Roman" w:hint="eastAsia"/>
              <w:sz w:val="32"/>
              <w:szCs w:val="32"/>
            </w:rPr>
          </w:pPr>
        </w:p>
        <w:p w14:paraId="4D0DF9D5" w14:textId="77777777" w:rsidR="005512A9" w:rsidRDefault="005512A9">
          <w:pPr>
            <w:spacing w:beforeLines="50" w:before="156" w:afterLines="50" w:after="156" w:line="440" w:lineRule="exact"/>
            <w:ind w:firstLine="640"/>
            <w:rPr>
              <w:rFonts w:ascii="仿宋" w:eastAsia="仿宋" w:hAnsi="仿宋" w:cs="Times New Roman" w:hint="eastAsia"/>
              <w:sz w:val="32"/>
              <w:szCs w:val="32"/>
            </w:rPr>
          </w:pPr>
        </w:p>
        <w:p w14:paraId="2C3640AA" w14:textId="77777777" w:rsidR="005512A9" w:rsidRDefault="005512A9">
          <w:pPr>
            <w:spacing w:beforeLines="50" w:before="156" w:afterLines="50" w:after="156" w:line="440" w:lineRule="exact"/>
            <w:ind w:firstLine="640"/>
            <w:rPr>
              <w:rFonts w:ascii="仿宋" w:eastAsia="仿宋" w:hAnsi="仿宋" w:cs="Times New Roman" w:hint="eastAsia"/>
              <w:sz w:val="32"/>
              <w:szCs w:val="32"/>
            </w:rPr>
          </w:pPr>
        </w:p>
        <w:p w14:paraId="385B7CE5" w14:textId="77777777" w:rsidR="005512A9" w:rsidRDefault="00000000">
          <w:pPr>
            <w:spacing w:beforeLines="50" w:before="156" w:afterLines="50" w:after="156" w:line="440" w:lineRule="exact"/>
            <w:ind w:firstLine="640"/>
            <w:jc w:val="center"/>
            <w:rPr>
              <w:rFonts w:ascii="仿宋" w:eastAsia="仿宋" w:hAnsi="仿宋" w:cs="Times New Roman" w:hint="eastAsia"/>
              <w:sz w:val="32"/>
              <w:szCs w:val="32"/>
            </w:rPr>
          </w:pPr>
          <w:r>
            <w:rPr>
              <w:rFonts w:ascii="仿宋" w:eastAsia="仿宋" w:hAnsi="仿宋" w:cs="Times New Roman"/>
              <w:sz w:val="32"/>
              <w:szCs w:val="32"/>
            </w:rPr>
            <w:t>大赛执行委员会</w:t>
          </w:r>
        </w:p>
        <w:p w14:paraId="28D32D71" w14:textId="2BC87214" w:rsidR="005512A9" w:rsidRDefault="00000000">
          <w:pPr>
            <w:spacing w:beforeLines="50" w:before="156" w:afterLines="50" w:after="156" w:line="440" w:lineRule="exact"/>
            <w:ind w:firstLine="640"/>
            <w:jc w:val="center"/>
            <w:rPr>
              <w:rFonts w:ascii="仿宋" w:eastAsia="仿宋" w:hAnsi="仿宋" w:cs="Times New Roman" w:hint="eastAsia"/>
              <w:sz w:val="32"/>
              <w:szCs w:val="32"/>
            </w:rPr>
          </w:pPr>
          <w:bookmarkStart w:id="0" w:name="_Hlk101438242"/>
          <w:r>
            <w:rPr>
              <w:rFonts w:ascii="仿宋" w:eastAsia="仿宋" w:hAnsi="仿宋" w:cs="Times New Roman"/>
              <w:sz w:val="32"/>
              <w:szCs w:val="32"/>
            </w:rPr>
            <w:t>二〇二</w:t>
          </w:r>
          <w:r w:rsidR="008474B2">
            <w:rPr>
              <w:rFonts w:ascii="仿宋" w:eastAsia="仿宋" w:hAnsi="仿宋" w:cs="Times New Roman" w:hint="eastAsia"/>
              <w:sz w:val="32"/>
              <w:szCs w:val="32"/>
            </w:rPr>
            <w:t>五</w:t>
          </w:r>
          <w:r>
            <w:rPr>
              <w:rFonts w:ascii="仿宋" w:eastAsia="仿宋" w:hAnsi="仿宋" w:cs="Times New Roman"/>
              <w:sz w:val="32"/>
              <w:szCs w:val="32"/>
            </w:rPr>
            <w:t>年</w:t>
          </w:r>
          <w:bookmarkEnd w:id="0"/>
          <w:r w:rsidR="00737AB7">
            <w:rPr>
              <w:rFonts w:ascii="仿宋" w:eastAsia="仿宋" w:hAnsi="仿宋" w:cs="Times New Roman" w:hint="eastAsia"/>
              <w:sz w:val="32"/>
              <w:szCs w:val="32"/>
            </w:rPr>
            <w:t>六</w:t>
          </w:r>
          <w:r>
            <w:rPr>
              <w:rFonts w:ascii="仿宋" w:eastAsia="仿宋" w:hAnsi="仿宋" w:cs="Times New Roman"/>
              <w:sz w:val="32"/>
              <w:szCs w:val="32"/>
            </w:rPr>
            <w:t>月</w:t>
          </w:r>
        </w:p>
        <w:p w14:paraId="670EB826" w14:textId="77777777" w:rsidR="005512A9" w:rsidRDefault="00000000">
          <w:pPr>
            <w:widowControl/>
            <w:spacing w:before="156" w:line="360" w:lineRule="auto"/>
            <w:ind w:firstLine="640"/>
            <w:rPr>
              <w:rFonts w:ascii="仿宋" w:eastAsia="仿宋" w:hAnsi="仿宋" w:cs="Times New Roman" w:hint="eastAsia"/>
              <w:b/>
              <w:bCs/>
              <w:sz w:val="32"/>
              <w:szCs w:val="32"/>
              <w:lang w:val="zh-CN"/>
            </w:rPr>
          </w:pPr>
        </w:p>
      </w:sdtContent>
    </w:sdt>
    <w:p w14:paraId="019E5364" w14:textId="77777777" w:rsidR="005512A9" w:rsidRDefault="00000000" w:rsidP="00FA16A9">
      <w:pPr>
        <w:widowControl/>
        <w:spacing w:before="156" w:line="312" w:lineRule="auto"/>
        <w:ind w:rightChars="-94" w:right="-197" w:firstLine="142"/>
        <w:jc w:val="left"/>
        <w:rPr>
          <w:rFonts w:ascii="仿宋" w:eastAsia="仿宋" w:hAnsi="仿宋" w:cs="仿宋" w:hint="eastAsia"/>
          <w:b/>
          <w:bCs/>
          <w:kern w:val="44"/>
          <w:sz w:val="32"/>
          <w:szCs w:val="32"/>
        </w:rPr>
      </w:pPr>
      <w:bookmarkStart w:id="1" w:name="_Toc70718033"/>
      <w:r>
        <w:rPr>
          <w:rFonts w:ascii="仿宋" w:eastAsia="仿宋" w:hAnsi="仿宋" w:cs="仿宋" w:hint="eastAsia"/>
          <w:b/>
          <w:bCs/>
          <w:kern w:val="44"/>
          <w:sz w:val="32"/>
          <w:szCs w:val="32"/>
        </w:rPr>
        <w:lastRenderedPageBreak/>
        <w:t>指导单位</w:t>
      </w:r>
    </w:p>
    <w:p w14:paraId="31F1D442" w14:textId="77777777" w:rsidR="005512A9" w:rsidRDefault="00000000" w:rsidP="00FA16A9">
      <w:pPr>
        <w:widowControl/>
        <w:spacing w:before="156" w:line="312" w:lineRule="auto"/>
        <w:ind w:rightChars="-94" w:right="-197" w:firstLineChars="443" w:firstLine="1418"/>
        <w:jc w:val="left"/>
        <w:rPr>
          <w:rFonts w:ascii="仿宋" w:eastAsia="仿宋" w:hAnsi="仿宋" w:cs="仿宋" w:hint="eastAsia"/>
          <w:kern w:val="44"/>
          <w:sz w:val="32"/>
          <w:szCs w:val="32"/>
        </w:rPr>
      </w:pPr>
      <w:r>
        <w:rPr>
          <w:rFonts w:ascii="仿宋" w:eastAsia="仿宋" w:hAnsi="仿宋" w:cs="仿宋" w:hint="eastAsia"/>
          <w:kern w:val="44"/>
          <w:sz w:val="32"/>
          <w:szCs w:val="32"/>
        </w:rPr>
        <w:t>教育部学位管理与研究生教育司</w:t>
      </w:r>
    </w:p>
    <w:p w14:paraId="2568B2E8" w14:textId="77777777" w:rsidR="005512A9" w:rsidRDefault="00000000" w:rsidP="00FA16A9">
      <w:pPr>
        <w:widowControl/>
        <w:spacing w:before="156" w:line="312" w:lineRule="auto"/>
        <w:ind w:rightChars="-94" w:right="-197" w:firstLine="142"/>
        <w:jc w:val="left"/>
        <w:rPr>
          <w:rFonts w:ascii="仿宋" w:eastAsia="仿宋" w:hAnsi="仿宋" w:cs="仿宋" w:hint="eastAsia"/>
          <w:b/>
          <w:bCs/>
          <w:kern w:val="44"/>
          <w:sz w:val="32"/>
          <w:szCs w:val="32"/>
        </w:rPr>
      </w:pPr>
      <w:r>
        <w:rPr>
          <w:rFonts w:ascii="仿宋" w:eastAsia="仿宋" w:hAnsi="仿宋" w:cs="仿宋" w:hint="eastAsia"/>
          <w:b/>
          <w:bCs/>
          <w:kern w:val="44"/>
          <w:sz w:val="32"/>
          <w:szCs w:val="32"/>
        </w:rPr>
        <w:t>主办单位</w:t>
      </w:r>
    </w:p>
    <w:p w14:paraId="3CA445D6" w14:textId="77777777" w:rsidR="005512A9" w:rsidRDefault="00000000" w:rsidP="00FA16A9">
      <w:pPr>
        <w:widowControl/>
        <w:spacing w:before="156" w:line="312" w:lineRule="auto"/>
        <w:ind w:rightChars="-94" w:right="-197" w:firstLineChars="443" w:firstLine="1418"/>
        <w:jc w:val="left"/>
        <w:rPr>
          <w:rFonts w:ascii="仿宋" w:eastAsia="仿宋" w:hAnsi="仿宋" w:cs="仿宋" w:hint="eastAsia"/>
          <w:kern w:val="44"/>
          <w:sz w:val="32"/>
          <w:szCs w:val="32"/>
        </w:rPr>
      </w:pPr>
      <w:r>
        <w:rPr>
          <w:rFonts w:ascii="仿宋" w:eastAsia="仿宋" w:hAnsi="仿宋" w:cs="仿宋" w:hint="eastAsia"/>
          <w:kern w:val="44"/>
          <w:sz w:val="32"/>
          <w:szCs w:val="32"/>
        </w:rPr>
        <w:t>中国学位与研究生教育学会</w:t>
      </w:r>
    </w:p>
    <w:p w14:paraId="0517F2E2" w14:textId="77777777" w:rsidR="005512A9" w:rsidRDefault="00000000" w:rsidP="00FA16A9">
      <w:pPr>
        <w:widowControl/>
        <w:spacing w:before="156" w:line="312" w:lineRule="auto"/>
        <w:ind w:rightChars="-94" w:right="-197" w:firstLineChars="443" w:firstLine="1418"/>
        <w:jc w:val="left"/>
        <w:rPr>
          <w:rFonts w:ascii="仿宋" w:eastAsia="仿宋" w:hAnsi="仿宋" w:cs="仿宋" w:hint="eastAsia"/>
          <w:kern w:val="44"/>
          <w:sz w:val="32"/>
          <w:szCs w:val="32"/>
        </w:rPr>
      </w:pPr>
      <w:r>
        <w:rPr>
          <w:rFonts w:ascii="仿宋" w:eastAsia="仿宋" w:hAnsi="仿宋" w:cs="仿宋" w:hint="eastAsia"/>
          <w:kern w:val="44"/>
          <w:sz w:val="32"/>
          <w:szCs w:val="32"/>
        </w:rPr>
        <w:t>中国科协青少年科技中心</w:t>
      </w:r>
    </w:p>
    <w:p w14:paraId="358ACB4F" w14:textId="77777777" w:rsidR="005512A9" w:rsidRDefault="00000000" w:rsidP="00FA16A9">
      <w:pPr>
        <w:widowControl/>
        <w:spacing w:before="156" w:line="312" w:lineRule="auto"/>
        <w:ind w:rightChars="-94" w:right="-197" w:firstLine="142"/>
        <w:jc w:val="left"/>
        <w:rPr>
          <w:rFonts w:ascii="仿宋" w:eastAsia="仿宋" w:hAnsi="仿宋" w:cs="仿宋" w:hint="eastAsia"/>
          <w:b/>
          <w:bCs/>
          <w:kern w:val="44"/>
          <w:sz w:val="32"/>
          <w:szCs w:val="32"/>
        </w:rPr>
      </w:pPr>
      <w:r>
        <w:rPr>
          <w:rFonts w:ascii="仿宋" w:eastAsia="仿宋" w:hAnsi="仿宋" w:cs="仿宋" w:hint="eastAsia"/>
          <w:b/>
          <w:bCs/>
          <w:kern w:val="44"/>
          <w:sz w:val="32"/>
          <w:szCs w:val="32"/>
        </w:rPr>
        <w:t>承办单位</w:t>
      </w:r>
    </w:p>
    <w:p w14:paraId="3742DBF2" w14:textId="77777777" w:rsidR="007D2CC9" w:rsidRDefault="00D5452C" w:rsidP="00FA16A9">
      <w:pPr>
        <w:widowControl/>
        <w:spacing w:before="156" w:line="312" w:lineRule="auto"/>
        <w:ind w:rightChars="-94" w:right="-197" w:firstLineChars="443" w:firstLine="1418"/>
        <w:jc w:val="left"/>
        <w:rPr>
          <w:rFonts w:ascii="仿宋" w:eastAsia="仿宋" w:hAnsi="仿宋" w:cs="仿宋" w:hint="eastAsia"/>
          <w:kern w:val="44"/>
          <w:sz w:val="32"/>
          <w:szCs w:val="32"/>
        </w:rPr>
      </w:pPr>
      <w:r>
        <w:rPr>
          <w:rFonts w:ascii="仿宋" w:eastAsia="仿宋" w:hAnsi="仿宋" w:cs="仿宋" w:hint="eastAsia"/>
          <w:kern w:val="44"/>
          <w:sz w:val="32"/>
          <w:szCs w:val="32"/>
        </w:rPr>
        <w:t>沈阳化工大学</w:t>
      </w:r>
    </w:p>
    <w:p w14:paraId="702ABBFA" w14:textId="679C7F9C" w:rsidR="00426C0B" w:rsidRDefault="00426C0B" w:rsidP="00FA16A9">
      <w:pPr>
        <w:widowControl/>
        <w:spacing w:before="156" w:line="312" w:lineRule="auto"/>
        <w:ind w:rightChars="-94" w:right="-197" w:firstLine="142"/>
        <w:jc w:val="left"/>
        <w:rPr>
          <w:rFonts w:ascii="仿宋" w:eastAsia="仿宋" w:hAnsi="仿宋" w:cs="仿宋" w:hint="eastAsia"/>
          <w:b/>
          <w:bCs/>
          <w:kern w:val="44"/>
          <w:sz w:val="32"/>
          <w:szCs w:val="32"/>
        </w:rPr>
      </w:pPr>
      <w:r>
        <w:rPr>
          <w:rFonts w:ascii="仿宋" w:eastAsia="仿宋" w:hAnsi="仿宋" w:cs="仿宋" w:hint="eastAsia"/>
          <w:b/>
          <w:bCs/>
          <w:kern w:val="44"/>
          <w:sz w:val="32"/>
          <w:szCs w:val="32"/>
        </w:rPr>
        <w:t>联合承办</w:t>
      </w:r>
    </w:p>
    <w:p w14:paraId="3D72EAD1" w14:textId="77777777" w:rsidR="007D2CC9" w:rsidRPr="00426C0B" w:rsidRDefault="007D2CC9" w:rsidP="00FA16A9">
      <w:pPr>
        <w:widowControl/>
        <w:spacing w:before="156" w:line="312" w:lineRule="auto"/>
        <w:ind w:rightChars="-94" w:right="-197" w:firstLineChars="443" w:firstLine="1418"/>
        <w:jc w:val="left"/>
        <w:rPr>
          <w:rFonts w:ascii="仿宋" w:eastAsia="仿宋" w:hAnsi="仿宋" w:cs="仿宋" w:hint="eastAsia"/>
          <w:kern w:val="44"/>
          <w:sz w:val="32"/>
          <w:szCs w:val="32"/>
        </w:rPr>
      </w:pPr>
      <w:r w:rsidRPr="00426C0B">
        <w:rPr>
          <w:rFonts w:ascii="仿宋" w:eastAsia="仿宋" w:hAnsi="仿宋" w:cs="仿宋" w:hint="eastAsia"/>
          <w:kern w:val="44"/>
          <w:sz w:val="32"/>
          <w:szCs w:val="32"/>
        </w:rPr>
        <w:t>丹东百特仪器有限公司</w:t>
      </w:r>
    </w:p>
    <w:p w14:paraId="47744522" w14:textId="77777777" w:rsidR="005E6ABE" w:rsidRDefault="005E6ABE" w:rsidP="00FA16A9">
      <w:pPr>
        <w:widowControl/>
        <w:spacing w:before="156" w:line="312" w:lineRule="auto"/>
        <w:ind w:rightChars="-94" w:right="-197" w:firstLineChars="44" w:firstLine="141"/>
        <w:jc w:val="left"/>
        <w:rPr>
          <w:rFonts w:ascii="仿宋" w:eastAsia="仿宋" w:hAnsi="仿宋" w:cs="仿宋" w:hint="eastAsia"/>
          <w:b/>
          <w:bCs/>
          <w:kern w:val="44"/>
          <w:sz w:val="32"/>
          <w:szCs w:val="32"/>
        </w:rPr>
      </w:pPr>
      <w:r w:rsidRPr="005E6ABE">
        <w:rPr>
          <w:rFonts w:ascii="仿宋" w:eastAsia="仿宋" w:hAnsi="仿宋" w:cs="仿宋" w:hint="eastAsia"/>
          <w:b/>
          <w:bCs/>
          <w:kern w:val="44"/>
          <w:sz w:val="32"/>
          <w:szCs w:val="32"/>
        </w:rPr>
        <w:t>协办单位</w:t>
      </w:r>
    </w:p>
    <w:p w14:paraId="340C6FF4" w14:textId="46C67B48" w:rsidR="007D2CC9" w:rsidRDefault="007D2CC9" w:rsidP="00FA16A9">
      <w:pPr>
        <w:widowControl/>
        <w:spacing w:before="156" w:line="312" w:lineRule="auto"/>
        <w:ind w:rightChars="-94" w:right="-197" w:firstLineChars="443" w:firstLine="1418"/>
        <w:jc w:val="left"/>
        <w:rPr>
          <w:rFonts w:ascii="仿宋" w:eastAsia="仿宋" w:hAnsi="仿宋" w:cs="仿宋" w:hint="eastAsia"/>
          <w:kern w:val="44"/>
          <w:sz w:val="32"/>
          <w:szCs w:val="32"/>
        </w:rPr>
      </w:pPr>
      <w:r w:rsidRPr="00426C0B">
        <w:rPr>
          <w:rFonts w:ascii="仿宋" w:eastAsia="仿宋" w:hAnsi="仿宋" w:cs="仿宋" w:hint="eastAsia"/>
          <w:kern w:val="44"/>
          <w:sz w:val="32"/>
          <w:szCs w:val="32"/>
        </w:rPr>
        <w:t>辽宁碳排放交易中心有限公司</w:t>
      </w:r>
    </w:p>
    <w:p w14:paraId="709E4D44" w14:textId="77777777" w:rsidR="005E6ABE" w:rsidRPr="005E6ABE" w:rsidRDefault="005E6ABE" w:rsidP="00FA16A9">
      <w:pPr>
        <w:widowControl/>
        <w:spacing w:before="156" w:line="312" w:lineRule="auto"/>
        <w:ind w:rightChars="-94" w:right="-197" w:firstLineChars="443" w:firstLine="1418"/>
        <w:jc w:val="left"/>
        <w:rPr>
          <w:rFonts w:ascii="仿宋" w:eastAsia="仿宋" w:hAnsi="仿宋" w:cs="仿宋" w:hint="eastAsia"/>
          <w:kern w:val="44"/>
          <w:sz w:val="32"/>
          <w:szCs w:val="32"/>
        </w:rPr>
      </w:pPr>
      <w:bookmarkStart w:id="2" w:name="OLE_LINK2"/>
      <w:r w:rsidRPr="005E6ABE">
        <w:rPr>
          <w:rFonts w:ascii="仿宋" w:eastAsia="仿宋" w:hAnsi="仿宋" w:cs="仿宋" w:hint="eastAsia"/>
          <w:kern w:val="44"/>
          <w:sz w:val="32"/>
          <w:szCs w:val="32"/>
        </w:rPr>
        <w:t>辽宁奥克化学股份有限公司</w:t>
      </w:r>
      <w:bookmarkEnd w:id="2"/>
    </w:p>
    <w:p w14:paraId="24BF0E33" w14:textId="04071AEC" w:rsidR="005E6ABE" w:rsidRDefault="005E6ABE" w:rsidP="00FA16A9">
      <w:pPr>
        <w:widowControl/>
        <w:spacing w:before="156" w:line="312" w:lineRule="auto"/>
        <w:ind w:rightChars="-94" w:right="-197" w:firstLineChars="443" w:firstLine="1418"/>
        <w:jc w:val="left"/>
        <w:rPr>
          <w:rFonts w:ascii="仿宋" w:eastAsia="仿宋" w:hAnsi="仿宋" w:cs="仿宋" w:hint="eastAsia"/>
          <w:kern w:val="44"/>
          <w:sz w:val="32"/>
          <w:szCs w:val="32"/>
        </w:rPr>
      </w:pPr>
      <w:r w:rsidRPr="005E6ABE">
        <w:rPr>
          <w:rFonts w:ascii="仿宋" w:eastAsia="仿宋" w:hAnsi="仿宋" w:cs="仿宋" w:hint="eastAsia"/>
          <w:kern w:val="44"/>
          <w:sz w:val="32"/>
          <w:szCs w:val="32"/>
        </w:rPr>
        <w:t>沈阳化工大学能源化工装备有限公司等</w:t>
      </w:r>
    </w:p>
    <w:p w14:paraId="7EC3054A" w14:textId="2B1F0713" w:rsidR="00391F62" w:rsidRPr="00391F62" w:rsidRDefault="00391F62" w:rsidP="00FA16A9">
      <w:pPr>
        <w:widowControl/>
        <w:spacing w:before="156" w:line="312" w:lineRule="auto"/>
        <w:ind w:rightChars="-94" w:right="-197" w:firstLine="142"/>
        <w:jc w:val="left"/>
        <w:rPr>
          <w:rFonts w:ascii="仿宋" w:eastAsia="仿宋" w:hAnsi="仿宋" w:cs="仿宋" w:hint="eastAsia"/>
          <w:b/>
          <w:bCs/>
          <w:kern w:val="44"/>
          <w:sz w:val="32"/>
          <w:szCs w:val="32"/>
        </w:rPr>
      </w:pPr>
      <w:r w:rsidRPr="00391F62">
        <w:rPr>
          <w:rFonts w:ascii="仿宋" w:eastAsia="仿宋" w:hAnsi="仿宋" w:cs="仿宋" w:hint="eastAsia"/>
          <w:b/>
          <w:bCs/>
          <w:kern w:val="44"/>
          <w:sz w:val="32"/>
          <w:szCs w:val="32"/>
        </w:rPr>
        <w:t>支持单位</w:t>
      </w:r>
    </w:p>
    <w:p w14:paraId="3617F874" w14:textId="77777777" w:rsidR="00FA16A9" w:rsidRDefault="00391F62" w:rsidP="00FA16A9">
      <w:pPr>
        <w:widowControl/>
        <w:spacing w:before="156" w:line="312" w:lineRule="auto"/>
        <w:ind w:rightChars="-94" w:right="-197" w:firstLineChars="443" w:firstLine="1418"/>
        <w:jc w:val="left"/>
        <w:rPr>
          <w:rFonts w:ascii="仿宋" w:eastAsia="仿宋" w:hAnsi="仿宋" w:cs="仿宋" w:hint="eastAsia"/>
          <w:kern w:val="44"/>
          <w:sz w:val="32"/>
          <w:szCs w:val="32"/>
        </w:rPr>
      </w:pPr>
      <w:r w:rsidRPr="00391F62">
        <w:rPr>
          <w:rFonts w:ascii="仿宋" w:eastAsia="仿宋" w:hAnsi="仿宋" w:cs="仿宋" w:hint="eastAsia"/>
          <w:kern w:val="44"/>
          <w:sz w:val="32"/>
          <w:szCs w:val="32"/>
        </w:rPr>
        <w:t>辽宁省教育厅、辽宁省科技厅</w:t>
      </w:r>
      <w:r w:rsidR="00FA16A9">
        <w:rPr>
          <w:rFonts w:ascii="仿宋" w:eastAsia="仿宋" w:hAnsi="仿宋" w:cs="仿宋" w:hint="eastAsia"/>
          <w:kern w:val="44"/>
          <w:sz w:val="32"/>
          <w:szCs w:val="32"/>
        </w:rPr>
        <w:t>、</w:t>
      </w:r>
      <w:r w:rsidRPr="00391F62">
        <w:rPr>
          <w:rFonts w:ascii="仿宋" w:eastAsia="仿宋" w:hAnsi="仿宋" w:cs="仿宋" w:hint="eastAsia"/>
          <w:kern w:val="44"/>
          <w:sz w:val="32"/>
          <w:szCs w:val="32"/>
        </w:rPr>
        <w:t>共青团辽宁省委</w:t>
      </w:r>
    </w:p>
    <w:p w14:paraId="20E3145C" w14:textId="77777777" w:rsidR="00EE1425" w:rsidRDefault="00FA16A9" w:rsidP="00FA16A9">
      <w:pPr>
        <w:widowControl/>
        <w:spacing w:before="156" w:line="312" w:lineRule="auto"/>
        <w:ind w:rightChars="-94" w:right="-197" w:firstLineChars="443" w:firstLine="1418"/>
        <w:jc w:val="left"/>
        <w:rPr>
          <w:rFonts w:ascii="仿宋" w:eastAsia="仿宋" w:hAnsi="仿宋" w:cs="仿宋"/>
          <w:kern w:val="44"/>
          <w:sz w:val="32"/>
          <w:szCs w:val="32"/>
        </w:rPr>
      </w:pPr>
      <w:r>
        <w:rPr>
          <w:rFonts w:ascii="仿宋" w:eastAsia="仿宋" w:hAnsi="仿宋" w:cs="仿宋" w:hint="eastAsia"/>
          <w:kern w:val="44"/>
          <w:sz w:val="32"/>
          <w:szCs w:val="32"/>
        </w:rPr>
        <w:t>中共沈阳市委组织部、</w:t>
      </w:r>
      <w:r w:rsidR="00391F62" w:rsidRPr="00391F62">
        <w:rPr>
          <w:rFonts w:ascii="仿宋" w:eastAsia="仿宋" w:hAnsi="仿宋" w:cs="仿宋" w:hint="eastAsia"/>
          <w:kern w:val="44"/>
          <w:sz w:val="32"/>
          <w:szCs w:val="32"/>
        </w:rPr>
        <w:t>铁西区人民政府</w:t>
      </w:r>
    </w:p>
    <w:p w14:paraId="4290D3EE" w14:textId="77777777" w:rsidR="00EE1425" w:rsidRDefault="00EE1425" w:rsidP="00EE1425">
      <w:pPr>
        <w:widowControl/>
        <w:spacing w:before="156" w:line="312" w:lineRule="auto"/>
        <w:ind w:rightChars="-94" w:right="-197" w:firstLine="142"/>
        <w:jc w:val="left"/>
        <w:rPr>
          <w:rFonts w:ascii="仿宋" w:eastAsia="仿宋" w:hAnsi="仿宋" w:cs="仿宋" w:hint="eastAsia"/>
          <w:b/>
          <w:bCs/>
          <w:kern w:val="44"/>
          <w:sz w:val="32"/>
          <w:szCs w:val="32"/>
        </w:rPr>
      </w:pPr>
      <w:r>
        <w:rPr>
          <w:rFonts w:ascii="仿宋" w:eastAsia="仿宋" w:hAnsi="仿宋" w:cs="仿宋" w:hint="eastAsia"/>
          <w:b/>
          <w:bCs/>
          <w:kern w:val="44"/>
          <w:sz w:val="32"/>
          <w:szCs w:val="32"/>
        </w:rPr>
        <w:t>组委会秘书处</w:t>
      </w:r>
    </w:p>
    <w:p w14:paraId="28A673F6" w14:textId="4B5CDFB0" w:rsidR="005512A9" w:rsidRDefault="00EE1425" w:rsidP="00FA16A9">
      <w:pPr>
        <w:widowControl/>
        <w:spacing w:before="156" w:line="312" w:lineRule="auto"/>
        <w:ind w:rightChars="-94" w:right="-197" w:firstLineChars="443" w:firstLine="1418"/>
        <w:jc w:val="left"/>
        <w:rPr>
          <w:rFonts w:ascii="仿宋" w:eastAsia="仿宋" w:hAnsi="仿宋" w:cs="仿宋" w:hint="eastAsia"/>
          <w:color w:val="FF0000"/>
          <w:kern w:val="44"/>
          <w:sz w:val="32"/>
          <w:szCs w:val="32"/>
        </w:rPr>
      </w:pPr>
      <w:r>
        <w:rPr>
          <w:rFonts w:ascii="仿宋" w:eastAsia="仿宋" w:hAnsi="仿宋" w:cs="仿宋" w:hint="eastAsia"/>
          <w:kern w:val="44"/>
          <w:sz w:val="32"/>
          <w:szCs w:val="32"/>
        </w:rPr>
        <w:t>清华大学深圳国际研究生院</w:t>
      </w:r>
      <w:r w:rsidR="00D5452C">
        <w:rPr>
          <w:rFonts w:ascii="仿宋" w:eastAsia="仿宋" w:hAnsi="仿宋" w:cs="仿宋"/>
          <w:color w:val="FF0000"/>
          <w:kern w:val="44"/>
          <w:sz w:val="32"/>
          <w:szCs w:val="32"/>
        </w:rPr>
        <w:br w:type="page"/>
      </w:r>
    </w:p>
    <w:p w14:paraId="14BB6B2D" w14:textId="77777777" w:rsidR="005512A9" w:rsidRDefault="00000000">
      <w:pPr>
        <w:spacing w:before="156" w:line="360" w:lineRule="auto"/>
        <w:ind w:firstLine="643"/>
        <w:jc w:val="center"/>
        <w:rPr>
          <w:rFonts w:ascii="仿宋" w:eastAsia="仿宋" w:hAnsi="仿宋" w:cs="仿宋" w:hint="eastAsia"/>
          <w:b/>
          <w:bCs/>
          <w:sz w:val="32"/>
          <w:szCs w:val="32"/>
          <w:lang w:val="zh-CN"/>
        </w:rPr>
      </w:pPr>
      <w:bookmarkStart w:id="3" w:name="_Hlk137067631"/>
      <w:r>
        <w:rPr>
          <w:rFonts w:ascii="仿宋" w:eastAsia="仿宋" w:hAnsi="仿宋" w:cs="仿宋" w:hint="eastAsia"/>
          <w:b/>
          <w:bCs/>
          <w:sz w:val="32"/>
          <w:szCs w:val="32"/>
          <w:lang w:val="zh-CN"/>
        </w:rPr>
        <w:lastRenderedPageBreak/>
        <w:t>目  录</w:t>
      </w:r>
    </w:p>
    <w:p w14:paraId="750B69C6" w14:textId="753BA689" w:rsidR="005512A9" w:rsidRDefault="00000000" w:rsidP="00726658">
      <w:pPr>
        <w:pStyle w:val="TOC1"/>
        <w:tabs>
          <w:tab w:val="right" w:leader="dot" w:pos="8306"/>
        </w:tabs>
        <w:spacing w:before="0" w:after="0" w:line="480" w:lineRule="auto"/>
        <w:ind w:firstLine="400"/>
        <w:rPr>
          <w:rFonts w:ascii="仿宋" w:eastAsia="仿宋" w:hAnsi="仿宋" w:cs="仿宋" w:hint="eastAsia"/>
          <w:noProof/>
          <w:sz w:val="32"/>
          <w:szCs w:val="32"/>
        </w:rPr>
      </w:pPr>
      <w:r>
        <w:rPr>
          <w:rFonts w:ascii="仿宋" w:eastAsia="仿宋" w:hAnsi="仿宋" w:cs="仿宋" w:hint="eastAsia"/>
          <w:color w:val="000000"/>
          <w:sz w:val="32"/>
          <w:szCs w:val="32"/>
        </w:rPr>
        <w:fldChar w:fldCharType="begin"/>
      </w:r>
      <w:r>
        <w:rPr>
          <w:rFonts w:ascii="仿宋" w:eastAsia="仿宋" w:hAnsi="仿宋" w:cs="仿宋" w:hint="eastAsia"/>
          <w:color w:val="000000"/>
          <w:sz w:val="32"/>
          <w:szCs w:val="32"/>
        </w:rPr>
        <w:instrText xml:space="preserve"> TOC \o "1-3" \h \z \u </w:instrText>
      </w:r>
      <w:r>
        <w:rPr>
          <w:rFonts w:ascii="仿宋" w:eastAsia="仿宋" w:hAnsi="仿宋" w:cs="仿宋" w:hint="eastAsia"/>
          <w:color w:val="000000"/>
          <w:sz w:val="32"/>
          <w:szCs w:val="32"/>
        </w:rPr>
        <w:fldChar w:fldCharType="separate"/>
      </w:r>
      <w:hyperlink w:anchor="_Toc16770" w:history="1">
        <w:r w:rsidR="005512A9">
          <w:rPr>
            <w:rFonts w:ascii="仿宋" w:eastAsia="仿宋" w:hAnsi="仿宋" w:cs="仿宋" w:hint="eastAsia"/>
            <w:noProof/>
            <w:kern w:val="44"/>
            <w:sz w:val="32"/>
            <w:szCs w:val="32"/>
          </w:rPr>
          <w:t>第一章 大赛简介</w:t>
        </w:r>
        <w:r w:rsidR="005512A9">
          <w:rPr>
            <w:rFonts w:ascii="仿宋" w:eastAsia="仿宋" w:hAnsi="仿宋" w:cs="仿宋" w:hint="eastAsia"/>
            <w:noProof/>
            <w:sz w:val="32"/>
            <w:szCs w:val="32"/>
          </w:rPr>
          <w:tab/>
        </w:r>
        <w:r w:rsidR="005512A9">
          <w:rPr>
            <w:rFonts w:ascii="仿宋" w:eastAsia="仿宋" w:hAnsi="仿宋" w:cs="仿宋" w:hint="eastAsia"/>
            <w:noProof/>
            <w:sz w:val="32"/>
            <w:szCs w:val="32"/>
          </w:rPr>
          <w:fldChar w:fldCharType="begin"/>
        </w:r>
        <w:r w:rsidR="005512A9">
          <w:rPr>
            <w:rFonts w:ascii="仿宋" w:eastAsia="仿宋" w:hAnsi="仿宋" w:cs="仿宋" w:hint="eastAsia"/>
            <w:noProof/>
            <w:sz w:val="32"/>
            <w:szCs w:val="32"/>
          </w:rPr>
          <w:instrText xml:space="preserve"> PAGEREF _Toc16770 \h </w:instrText>
        </w:r>
        <w:r w:rsidR="005512A9">
          <w:rPr>
            <w:rFonts w:ascii="仿宋" w:eastAsia="仿宋" w:hAnsi="仿宋" w:cs="仿宋" w:hint="eastAsia"/>
            <w:noProof/>
            <w:sz w:val="32"/>
            <w:szCs w:val="32"/>
          </w:rPr>
        </w:r>
        <w:r w:rsidR="005512A9">
          <w:rPr>
            <w:rFonts w:ascii="仿宋" w:eastAsia="仿宋" w:hAnsi="仿宋" w:cs="仿宋" w:hint="eastAsia"/>
            <w:noProof/>
            <w:sz w:val="32"/>
            <w:szCs w:val="32"/>
          </w:rPr>
          <w:fldChar w:fldCharType="separate"/>
        </w:r>
        <w:r w:rsidR="00AB0C8F">
          <w:rPr>
            <w:rFonts w:ascii="仿宋" w:eastAsia="仿宋" w:hAnsi="仿宋" w:cs="仿宋" w:hint="eastAsia"/>
            <w:noProof/>
            <w:sz w:val="32"/>
            <w:szCs w:val="32"/>
          </w:rPr>
          <w:t>1</w:t>
        </w:r>
        <w:r w:rsidR="005512A9">
          <w:rPr>
            <w:rFonts w:ascii="仿宋" w:eastAsia="仿宋" w:hAnsi="仿宋" w:cs="仿宋" w:hint="eastAsia"/>
            <w:noProof/>
            <w:sz w:val="32"/>
            <w:szCs w:val="32"/>
          </w:rPr>
          <w:fldChar w:fldCharType="end"/>
        </w:r>
      </w:hyperlink>
    </w:p>
    <w:p w14:paraId="51E5B542" w14:textId="612F135F" w:rsidR="005512A9" w:rsidRDefault="005512A9">
      <w:pPr>
        <w:pStyle w:val="TOC1"/>
        <w:tabs>
          <w:tab w:val="right" w:leader="dot" w:pos="8306"/>
        </w:tabs>
        <w:spacing w:before="0" w:after="0" w:line="480" w:lineRule="auto"/>
        <w:ind w:firstLine="400"/>
        <w:rPr>
          <w:rFonts w:ascii="仿宋" w:eastAsia="仿宋" w:hAnsi="仿宋" w:cs="仿宋" w:hint="eastAsia"/>
          <w:noProof/>
          <w:sz w:val="32"/>
          <w:szCs w:val="32"/>
        </w:rPr>
      </w:pPr>
      <w:hyperlink w:anchor="_Toc30117" w:history="1">
        <w:r>
          <w:rPr>
            <w:rFonts w:ascii="仿宋" w:eastAsia="仿宋" w:hAnsi="仿宋" w:cs="仿宋" w:hint="eastAsia"/>
            <w:noProof/>
            <w:kern w:val="44"/>
            <w:sz w:val="32"/>
            <w:szCs w:val="32"/>
          </w:rPr>
          <w:t>第二章 大赛内容</w:t>
        </w:r>
        <w:r>
          <w:rPr>
            <w:rFonts w:ascii="仿宋" w:eastAsia="仿宋" w:hAnsi="仿宋" w:cs="仿宋" w:hint="eastAsia"/>
            <w:noProof/>
            <w:sz w:val="32"/>
            <w:szCs w:val="32"/>
          </w:rPr>
          <w:tab/>
        </w:r>
        <w:r>
          <w:rPr>
            <w:rFonts w:ascii="仿宋" w:eastAsia="仿宋" w:hAnsi="仿宋" w:cs="仿宋" w:hint="eastAsia"/>
            <w:noProof/>
            <w:sz w:val="32"/>
            <w:szCs w:val="32"/>
          </w:rPr>
          <w:fldChar w:fldCharType="begin"/>
        </w:r>
        <w:r>
          <w:rPr>
            <w:rFonts w:ascii="仿宋" w:eastAsia="仿宋" w:hAnsi="仿宋" w:cs="仿宋" w:hint="eastAsia"/>
            <w:noProof/>
            <w:sz w:val="32"/>
            <w:szCs w:val="32"/>
          </w:rPr>
          <w:instrText xml:space="preserve"> PAGEREF _Toc30117 \h </w:instrText>
        </w:r>
        <w:r>
          <w:rPr>
            <w:rFonts w:ascii="仿宋" w:eastAsia="仿宋" w:hAnsi="仿宋" w:cs="仿宋" w:hint="eastAsia"/>
            <w:noProof/>
            <w:sz w:val="32"/>
            <w:szCs w:val="32"/>
          </w:rPr>
        </w:r>
        <w:r>
          <w:rPr>
            <w:rFonts w:ascii="仿宋" w:eastAsia="仿宋" w:hAnsi="仿宋" w:cs="仿宋" w:hint="eastAsia"/>
            <w:noProof/>
            <w:sz w:val="32"/>
            <w:szCs w:val="32"/>
          </w:rPr>
          <w:fldChar w:fldCharType="separate"/>
        </w:r>
        <w:r w:rsidR="00AB0C8F">
          <w:rPr>
            <w:rFonts w:ascii="仿宋" w:eastAsia="仿宋" w:hAnsi="仿宋" w:cs="仿宋" w:hint="eastAsia"/>
            <w:noProof/>
            <w:sz w:val="32"/>
            <w:szCs w:val="32"/>
          </w:rPr>
          <w:t>2</w:t>
        </w:r>
        <w:r>
          <w:rPr>
            <w:rFonts w:ascii="仿宋" w:eastAsia="仿宋" w:hAnsi="仿宋" w:cs="仿宋" w:hint="eastAsia"/>
            <w:noProof/>
            <w:sz w:val="32"/>
            <w:szCs w:val="32"/>
          </w:rPr>
          <w:fldChar w:fldCharType="end"/>
        </w:r>
      </w:hyperlink>
    </w:p>
    <w:p w14:paraId="74678734" w14:textId="35FE4E30" w:rsidR="005512A9" w:rsidRDefault="005512A9">
      <w:pPr>
        <w:pStyle w:val="TOC2"/>
        <w:tabs>
          <w:tab w:val="right" w:leader="dot" w:pos="8306"/>
        </w:tabs>
        <w:spacing w:before="0" w:line="480" w:lineRule="auto"/>
        <w:ind w:firstLine="400"/>
        <w:rPr>
          <w:rFonts w:ascii="仿宋" w:eastAsia="仿宋" w:hAnsi="仿宋" w:cs="仿宋" w:hint="eastAsia"/>
          <w:b/>
          <w:bCs/>
          <w:i w:val="0"/>
          <w:iCs w:val="0"/>
          <w:noProof/>
          <w:sz w:val="32"/>
          <w:szCs w:val="32"/>
        </w:rPr>
      </w:pPr>
      <w:hyperlink w:anchor="_Toc26212" w:history="1">
        <w:r>
          <w:rPr>
            <w:rFonts w:ascii="仿宋" w:eastAsia="仿宋" w:hAnsi="仿宋" w:cs="仿宋" w:hint="eastAsia"/>
            <w:b/>
            <w:bCs/>
            <w:i w:val="0"/>
            <w:iCs w:val="0"/>
            <w:noProof/>
            <w:sz w:val="32"/>
            <w:szCs w:val="32"/>
          </w:rPr>
          <w:t>2.1赛题</w:t>
        </w:r>
        <w:r>
          <w:rPr>
            <w:rFonts w:ascii="仿宋" w:eastAsia="仿宋" w:hAnsi="仿宋" w:cs="仿宋" w:hint="eastAsia"/>
            <w:b/>
            <w:bCs/>
            <w:i w:val="0"/>
            <w:iCs w:val="0"/>
            <w:noProof/>
            <w:sz w:val="32"/>
            <w:szCs w:val="32"/>
          </w:rPr>
          <w:tab/>
        </w:r>
        <w:r>
          <w:rPr>
            <w:rFonts w:ascii="仿宋" w:eastAsia="仿宋" w:hAnsi="仿宋" w:cs="仿宋" w:hint="eastAsia"/>
            <w:b/>
            <w:bCs/>
            <w:i w:val="0"/>
            <w:iCs w:val="0"/>
            <w:noProof/>
            <w:sz w:val="32"/>
            <w:szCs w:val="32"/>
          </w:rPr>
          <w:fldChar w:fldCharType="begin"/>
        </w:r>
        <w:r>
          <w:rPr>
            <w:rFonts w:ascii="仿宋" w:eastAsia="仿宋" w:hAnsi="仿宋" w:cs="仿宋" w:hint="eastAsia"/>
            <w:b/>
            <w:bCs/>
            <w:i w:val="0"/>
            <w:iCs w:val="0"/>
            <w:noProof/>
            <w:sz w:val="32"/>
            <w:szCs w:val="32"/>
          </w:rPr>
          <w:instrText xml:space="preserve"> PAGEREF _Toc26212 \h </w:instrText>
        </w:r>
        <w:r>
          <w:rPr>
            <w:rFonts w:ascii="仿宋" w:eastAsia="仿宋" w:hAnsi="仿宋" w:cs="仿宋" w:hint="eastAsia"/>
            <w:b/>
            <w:bCs/>
            <w:i w:val="0"/>
            <w:iCs w:val="0"/>
            <w:noProof/>
            <w:sz w:val="32"/>
            <w:szCs w:val="32"/>
          </w:rPr>
        </w:r>
        <w:r>
          <w:rPr>
            <w:rFonts w:ascii="仿宋" w:eastAsia="仿宋" w:hAnsi="仿宋" w:cs="仿宋" w:hint="eastAsia"/>
            <w:b/>
            <w:bCs/>
            <w:i w:val="0"/>
            <w:iCs w:val="0"/>
            <w:noProof/>
            <w:sz w:val="32"/>
            <w:szCs w:val="32"/>
          </w:rPr>
          <w:fldChar w:fldCharType="separate"/>
        </w:r>
        <w:r w:rsidR="00AB0C8F">
          <w:rPr>
            <w:rFonts w:ascii="仿宋" w:eastAsia="仿宋" w:hAnsi="仿宋" w:cs="仿宋" w:hint="eastAsia"/>
            <w:b/>
            <w:bCs/>
            <w:i w:val="0"/>
            <w:iCs w:val="0"/>
            <w:noProof/>
            <w:sz w:val="32"/>
            <w:szCs w:val="32"/>
          </w:rPr>
          <w:t>2</w:t>
        </w:r>
        <w:r>
          <w:rPr>
            <w:rFonts w:ascii="仿宋" w:eastAsia="仿宋" w:hAnsi="仿宋" w:cs="仿宋" w:hint="eastAsia"/>
            <w:b/>
            <w:bCs/>
            <w:i w:val="0"/>
            <w:iCs w:val="0"/>
            <w:noProof/>
            <w:sz w:val="32"/>
            <w:szCs w:val="32"/>
          </w:rPr>
          <w:fldChar w:fldCharType="end"/>
        </w:r>
      </w:hyperlink>
    </w:p>
    <w:p w14:paraId="42BADB1D" w14:textId="3D96BCC1" w:rsidR="005512A9" w:rsidRDefault="005512A9">
      <w:pPr>
        <w:pStyle w:val="TOC2"/>
        <w:tabs>
          <w:tab w:val="right" w:leader="dot" w:pos="8306"/>
        </w:tabs>
        <w:spacing w:before="0" w:line="480" w:lineRule="auto"/>
        <w:ind w:firstLine="400"/>
        <w:rPr>
          <w:rFonts w:ascii="仿宋" w:eastAsia="仿宋" w:hAnsi="仿宋" w:cs="仿宋" w:hint="eastAsia"/>
          <w:b/>
          <w:bCs/>
          <w:i w:val="0"/>
          <w:iCs w:val="0"/>
          <w:noProof/>
          <w:sz w:val="32"/>
          <w:szCs w:val="32"/>
        </w:rPr>
      </w:pPr>
      <w:hyperlink w:anchor="_Toc15267" w:history="1">
        <w:r>
          <w:rPr>
            <w:rFonts w:ascii="仿宋" w:eastAsia="仿宋" w:hAnsi="仿宋" w:cs="仿宋" w:hint="eastAsia"/>
            <w:b/>
            <w:bCs/>
            <w:i w:val="0"/>
            <w:iCs w:val="0"/>
            <w:noProof/>
            <w:sz w:val="32"/>
            <w:szCs w:val="32"/>
          </w:rPr>
          <w:t>2.2参赛作品要求</w:t>
        </w:r>
        <w:r>
          <w:rPr>
            <w:rFonts w:ascii="仿宋" w:eastAsia="仿宋" w:hAnsi="仿宋" w:cs="仿宋" w:hint="eastAsia"/>
            <w:b/>
            <w:bCs/>
            <w:i w:val="0"/>
            <w:iCs w:val="0"/>
            <w:noProof/>
            <w:sz w:val="32"/>
            <w:szCs w:val="32"/>
          </w:rPr>
          <w:tab/>
        </w:r>
        <w:r>
          <w:rPr>
            <w:rFonts w:ascii="仿宋" w:eastAsia="仿宋" w:hAnsi="仿宋" w:cs="仿宋" w:hint="eastAsia"/>
            <w:b/>
            <w:bCs/>
            <w:i w:val="0"/>
            <w:iCs w:val="0"/>
            <w:noProof/>
            <w:sz w:val="32"/>
            <w:szCs w:val="32"/>
          </w:rPr>
          <w:fldChar w:fldCharType="begin"/>
        </w:r>
        <w:r>
          <w:rPr>
            <w:rFonts w:ascii="仿宋" w:eastAsia="仿宋" w:hAnsi="仿宋" w:cs="仿宋" w:hint="eastAsia"/>
            <w:b/>
            <w:bCs/>
            <w:i w:val="0"/>
            <w:iCs w:val="0"/>
            <w:noProof/>
            <w:sz w:val="32"/>
            <w:szCs w:val="32"/>
          </w:rPr>
          <w:instrText xml:space="preserve"> PAGEREF _Toc15267 \h </w:instrText>
        </w:r>
        <w:r>
          <w:rPr>
            <w:rFonts w:ascii="仿宋" w:eastAsia="仿宋" w:hAnsi="仿宋" w:cs="仿宋" w:hint="eastAsia"/>
            <w:b/>
            <w:bCs/>
            <w:i w:val="0"/>
            <w:iCs w:val="0"/>
            <w:noProof/>
            <w:sz w:val="32"/>
            <w:szCs w:val="32"/>
          </w:rPr>
        </w:r>
        <w:r>
          <w:rPr>
            <w:rFonts w:ascii="仿宋" w:eastAsia="仿宋" w:hAnsi="仿宋" w:cs="仿宋" w:hint="eastAsia"/>
            <w:b/>
            <w:bCs/>
            <w:i w:val="0"/>
            <w:iCs w:val="0"/>
            <w:noProof/>
            <w:sz w:val="32"/>
            <w:szCs w:val="32"/>
          </w:rPr>
          <w:fldChar w:fldCharType="separate"/>
        </w:r>
        <w:r w:rsidR="00AB0C8F">
          <w:rPr>
            <w:rFonts w:ascii="仿宋" w:eastAsia="仿宋" w:hAnsi="仿宋" w:cs="仿宋" w:hint="eastAsia"/>
            <w:b/>
            <w:bCs/>
            <w:i w:val="0"/>
            <w:iCs w:val="0"/>
            <w:noProof/>
            <w:sz w:val="32"/>
            <w:szCs w:val="32"/>
          </w:rPr>
          <w:t>2</w:t>
        </w:r>
        <w:r>
          <w:rPr>
            <w:rFonts w:ascii="仿宋" w:eastAsia="仿宋" w:hAnsi="仿宋" w:cs="仿宋" w:hint="eastAsia"/>
            <w:b/>
            <w:bCs/>
            <w:i w:val="0"/>
            <w:iCs w:val="0"/>
            <w:noProof/>
            <w:sz w:val="32"/>
            <w:szCs w:val="32"/>
          </w:rPr>
          <w:fldChar w:fldCharType="end"/>
        </w:r>
      </w:hyperlink>
    </w:p>
    <w:p w14:paraId="1574BFE1" w14:textId="156E078E" w:rsidR="005512A9" w:rsidRDefault="005512A9">
      <w:pPr>
        <w:pStyle w:val="TOC3"/>
        <w:tabs>
          <w:tab w:val="right" w:leader="dot" w:pos="8306"/>
        </w:tabs>
        <w:spacing w:line="480" w:lineRule="auto"/>
        <w:ind w:firstLine="400"/>
        <w:rPr>
          <w:rFonts w:ascii="仿宋" w:eastAsia="仿宋" w:hAnsi="仿宋" w:cs="仿宋" w:hint="eastAsia"/>
          <w:b/>
          <w:bCs/>
          <w:noProof/>
          <w:sz w:val="32"/>
          <w:szCs w:val="32"/>
        </w:rPr>
      </w:pPr>
      <w:hyperlink w:anchor="_Toc6309" w:history="1">
        <w:r>
          <w:rPr>
            <w:rFonts w:ascii="仿宋" w:eastAsia="仿宋" w:hAnsi="仿宋" w:cs="仿宋" w:hint="eastAsia"/>
            <w:b/>
            <w:bCs/>
            <w:noProof/>
            <w:sz w:val="32"/>
            <w:szCs w:val="32"/>
          </w:rPr>
          <w:t>2.2.1专家命题赛道</w:t>
        </w:r>
        <w:r>
          <w:rPr>
            <w:rFonts w:ascii="仿宋" w:eastAsia="仿宋" w:hAnsi="仿宋" w:cs="仿宋" w:hint="eastAsia"/>
            <w:b/>
            <w:bCs/>
            <w:noProof/>
            <w:sz w:val="32"/>
            <w:szCs w:val="32"/>
          </w:rPr>
          <w:tab/>
        </w:r>
        <w:r>
          <w:rPr>
            <w:rFonts w:ascii="仿宋" w:eastAsia="仿宋" w:hAnsi="仿宋" w:cs="仿宋" w:hint="eastAsia"/>
            <w:b/>
            <w:bCs/>
            <w:noProof/>
            <w:sz w:val="32"/>
            <w:szCs w:val="32"/>
          </w:rPr>
          <w:fldChar w:fldCharType="begin"/>
        </w:r>
        <w:r>
          <w:rPr>
            <w:rFonts w:ascii="仿宋" w:eastAsia="仿宋" w:hAnsi="仿宋" w:cs="仿宋" w:hint="eastAsia"/>
            <w:b/>
            <w:bCs/>
            <w:noProof/>
            <w:sz w:val="32"/>
            <w:szCs w:val="32"/>
          </w:rPr>
          <w:instrText xml:space="preserve"> PAGEREF _Toc6309 \h </w:instrText>
        </w:r>
        <w:r>
          <w:rPr>
            <w:rFonts w:ascii="仿宋" w:eastAsia="仿宋" w:hAnsi="仿宋" w:cs="仿宋" w:hint="eastAsia"/>
            <w:b/>
            <w:bCs/>
            <w:noProof/>
            <w:sz w:val="32"/>
            <w:szCs w:val="32"/>
          </w:rPr>
        </w:r>
        <w:r>
          <w:rPr>
            <w:rFonts w:ascii="仿宋" w:eastAsia="仿宋" w:hAnsi="仿宋" w:cs="仿宋" w:hint="eastAsia"/>
            <w:b/>
            <w:bCs/>
            <w:noProof/>
            <w:sz w:val="32"/>
            <w:szCs w:val="32"/>
          </w:rPr>
          <w:fldChar w:fldCharType="separate"/>
        </w:r>
        <w:r w:rsidR="00AB0C8F">
          <w:rPr>
            <w:rFonts w:ascii="仿宋" w:eastAsia="仿宋" w:hAnsi="仿宋" w:cs="仿宋" w:hint="eastAsia"/>
            <w:b/>
            <w:bCs/>
            <w:noProof/>
            <w:sz w:val="32"/>
            <w:szCs w:val="32"/>
          </w:rPr>
          <w:t>2</w:t>
        </w:r>
        <w:r>
          <w:rPr>
            <w:rFonts w:ascii="仿宋" w:eastAsia="仿宋" w:hAnsi="仿宋" w:cs="仿宋" w:hint="eastAsia"/>
            <w:b/>
            <w:bCs/>
            <w:noProof/>
            <w:sz w:val="32"/>
            <w:szCs w:val="32"/>
          </w:rPr>
          <w:fldChar w:fldCharType="end"/>
        </w:r>
      </w:hyperlink>
    </w:p>
    <w:p w14:paraId="3AF1D422" w14:textId="4C570188" w:rsidR="005512A9" w:rsidRDefault="005512A9">
      <w:pPr>
        <w:pStyle w:val="TOC2"/>
        <w:tabs>
          <w:tab w:val="right" w:leader="dot" w:pos="8306"/>
        </w:tabs>
        <w:spacing w:before="0" w:line="480" w:lineRule="auto"/>
        <w:ind w:left="420" w:firstLine="400"/>
        <w:rPr>
          <w:rFonts w:ascii="仿宋" w:eastAsia="仿宋" w:hAnsi="仿宋" w:cs="仿宋" w:hint="eastAsia"/>
          <w:b/>
          <w:bCs/>
          <w:i w:val="0"/>
          <w:iCs w:val="0"/>
          <w:noProof/>
          <w:sz w:val="32"/>
          <w:szCs w:val="32"/>
        </w:rPr>
      </w:pPr>
      <w:hyperlink w:anchor="_Toc12755" w:history="1">
        <w:r>
          <w:rPr>
            <w:rFonts w:ascii="仿宋" w:eastAsia="仿宋" w:hAnsi="仿宋" w:cs="仿宋" w:hint="eastAsia"/>
            <w:b/>
            <w:bCs/>
            <w:i w:val="0"/>
            <w:iCs w:val="0"/>
            <w:noProof/>
            <w:sz w:val="32"/>
            <w:szCs w:val="32"/>
          </w:rPr>
          <w:t>2.2.2企业命题赛道</w:t>
        </w:r>
        <w:r>
          <w:rPr>
            <w:rFonts w:ascii="仿宋" w:eastAsia="仿宋" w:hAnsi="仿宋" w:cs="仿宋" w:hint="eastAsia"/>
            <w:b/>
            <w:bCs/>
            <w:i w:val="0"/>
            <w:iCs w:val="0"/>
            <w:noProof/>
            <w:sz w:val="32"/>
            <w:szCs w:val="32"/>
          </w:rPr>
          <w:tab/>
        </w:r>
        <w:r>
          <w:rPr>
            <w:rFonts w:ascii="仿宋" w:eastAsia="仿宋" w:hAnsi="仿宋" w:cs="仿宋" w:hint="eastAsia"/>
            <w:b/>
            <w:bCs/>
            <w:i w:val="0"/>
            <w:iCs w:val="0"/>
            <w:noProof/>
            <w:sz w:val="32"/>
            <w:szCs w:val="32"/>
          </w:rPr>
          <w:fldChar w:fldCharType="begin"/>
        </w:r>
        <w:r>
          <w:rPr>
            <w:rFonts w:ascii="仿宋" w:eastAsia="仿宋" w:hAnsi="仿宋" w:cs="仿宋" w:hint="eastAsia"/>
            <w:b/>
            <w:bCs/>
            <w:i w:val="0"/>
            <w:iCs w:val="0"/>
            <w:noProof/>
            <w:sz w:val="32"/>
            <w:szCs w:val="32"/>
          </w:rPr>
          <w:instrText xml:space="preserve"> PAGEREF _Toc12755 \h </w:instrText>
        </w:r>
        <w:r>
          <w:rPr>
            <w:rFonts w:ascii="仿宋" w:eastAsia="仿宋" w:hAnsi="仿宋" w:cs="仿宋" w:hint="eastAsia"/>
            <w:b/>
            <w:bCs/>
            <w:i w:val="0"/>
            <w:iCs w:val="0"/>
            <w:noProof/>
            <w:sz w:val="32"/>
            <w:szCs w:val="32"/>
          </w:rPr>
        </w:r>
        <w:r>
          <w:rPr>
            <w:rFonts w:ascii="仿宋" w:eastAsia="仿宋" w:hAnsi="仿宋" w:cs="仿宋" w:hint="eastAsia"/>
            <w:b/>
            <w:bCs/>
            <w:i w:val="0"/>
            <w:iCs w:val="0"/>
            <w:noProof/>
            <w:sz w:val="32"/>
            <w:szCs w:val="32"/>
          </w:rPr>
          <w:fldChar w:fldCharType="separate"/>
        </w:r>
        <w:r w:rsidR="00AB0C8F">
          <w:rPr>
            <w:rFonts w:ascii="仿宋" w:eastAsia="仿宋" w:hAnsi="仿宋" w:cs="仿宋" w:hint="eastAsia"/>
            <w:b/>
            <w:bCs/>
            <w:i w:val="0"/>
            <w:iCs w:val="0"/>
            <w:noProof/>
            <w:sz w:val="32"/>
            <w:szCs w:val="32"/>
          </w:rPr>
          <w:t>2</w:t>
        </w:r>
        <w:r>
          <w:rPr>
            <w:rFonts w:ascii="仿宋" w:eastAsia="仿宋" w:hAnsi="仿宋" w:cs="仿宋" w:hint="eastAsia"/>
            <w:b/>
            <w:bCs/>
            <w:i w:val="0"/>
            <w:iCs w:val="0"/>
            <w:noProof/>
            <w:sz w:val="32"/>
            <w:szCs w:val="32"/>
          </w:rPr>
          <w:fldChar w:fldCharType="end"/>
        </w:r>
      </w:hyperlink>
    </w:p>
    <w:p w14:paraId="6A63FB6F" w14:textId="50AF7248" w:rsidR="005512A9" w:rsidRDefault="005512A9">
      <w:pPr>
        <w:pStyle w:val="TOC2"/>
        <w:tabs>
          <w:tab w:val="right" w:leader="dot" w:pos="8306"/>
        </w:tabs>
        <w:spacing w:before="0" w:line="480" w:lineRule="auto"/>
        <w:ind w:firstLine="400"/>
        <w:rPr>
          <w:rFonts w:ascii="仿宋" w:eastAsia="仿宋" w:hAnsi="仿宋" w:cs="仿宋" w:hint="eastAsia"/>
          <w:b/>
          <w:bCs/>
          <w:i w:val="0"/>
          <w:iCs w:val="0"/>
          <w:noProof/>
          <w:sz w:val="32"/>
          <w:szCs w:val="32"/>
        </w:rPr>
      </w:pPr>
      <w:hyperlink w:anchor="_Toc16990" w:history="1">
        <w:r>
          <w:rPr>
            <w:rFonts w:ascii="仿宋" w:eastAsia="仿宋" w:hAnsi="仿宋" w:cs="仿宋" w:hint="eastAsia"/>
            <w:b/>
            <w:bCs/>
            <w:i w:val="0"/>
            <w:iCs w:val="0"/>
            <w:noProof/>
            <w:sz w:val="32"/>
            <w:szCs w:val="32"/>
          </w:rPr>
          <w:t>2.3赛制</w:t>
        </w:r>
        <w:r>
          <w:rPr>
            <w:rFonts w:ascii="仿宋" w:eastAsia="仿宋" w:hAnsi="仿宋" w:cs="仿宋" w:hint="eastAsia"/>
            <w:b/>
            <w:bCs/>
            <w:i w:val="0"/>
            <w:iCs w:val="0"/>
            <w:noProof/>
            <w:sz w:val="32"/>
            <w:szCs w:val="32"/>
          </w:rPr>
          <w:tab/>
        </w:r>
        <w:r>
          <w:rPr>
            <w:rFonts w:ascii="仿宋" w:eastAsia="仿宋" w:hAnsi="仿宋" w:cs="仿宋" w:hint="eastAsia"/>
            <w:b/>
            <w:bCs/>
            <w:i w:val="0"/>
            <w:iCs w:val="0"/>
            <w:noProof/>
            <w:sz w:val="32"/>
            <w:szCs w:val="32"/>
          </w:rPr>
          <w:fldChar w:fldCharType="begin"/>
        </w:r>
        <w:r>
          <w:rPr>
            <w:rFonts w:ascii="仿宋" w:eastAsia="仿宋" w:hAnsi="仿宋" w:cs="仿宋" w:hint="eastAsia"/>
            <w:b/>
            <w:bCs/>
            <w:i w:val="0"/>
            <w:iCs w:val="0"/>
            <w:noProof/>
            <w:sz w:val="32"/>
            <w:szCs w:val="32"/>
          </w:rPr>
          <w:instrText xml:space="preserve"> PAGEREF _Toc16990 \h </w:instrText>
        </w:r>
        <w:r>
          <w:rPr>
            <w:rFonts w:ascii="仿宋" w:eastAsia="仿宋" w:hAnsi="仿宋" w:cs="仿宋" w:hint="eastAsia"/>
            <w:b/>
            <w:bCs/>
            <w:i w:val="0"/>
            <w:iCs w:val="0"/>
            <w:noProof/>
            <w:sz w:val="32"/>
            <w:szCs w:val="32"/>
          </w:rPr>
        </w:r>
        <w:r>
          <w:rPr>
            <w:rFonts w:ascii="仿宋" w:eastAsia="仿宋" w:hAnsi="仿宋" w:cs="仿宋" w:hint="eastAsia"/>
            <w:b/>
            <w:bCs/>
            <w:i w:val="0"/>
            <w:iCs w:val="0"/>
            <w:noProof/>
            <w:sz w:val="32"/>
            <w:szCs w:val="32"/>
          </w:rPr>
          <w:fldChar w:fldCharType="separate"/>
        </w:r>
        <w:r w:rsidR="00AB0C8F">
          <w:rPr>
            <w:rFonts w:ascii="仿宋" w:eastAsia="仿宋" w:hAnsi="仿宋" w:cs="仿宋" w:hint="eastAsia"/>
            <w:b/>
            <w:bCs/>
            <w:i w:val="0"/>
            <w:iCs w:val="0"/>
            <w:noProof/>
            <w:sz w:val="32"/>
            <w:szCs w:val="32"/>
          </w:rPr>
          <w:t>6</w:t>
        </w:r>
        <w:r>
          <w:rPr>
            <w:rFonts w:ascii="仿宋" w:eastAsia="仿宋" w:hAnsi="仿宋" w:cs="仿宋" w:hint="eastAsia"/>
            <w:b/>
            <w:bCs/>
            <w:i w:val="0"/>
            <w:iCs w:val="0"/>
            <w:noProof/>
            <w:sz w:val="32"/>
            <w:szCs w:val="32"/>
          </w:rPr>
          <w:fldChar w:fldCharType="end"/>
        </w:r>
      </w:hyperlink>
    </w:p>
    <w:p w14:paraId="18B1BE6C" w14:textId="648C79CE" w:rsidR="005512A9" w:rsidRDefault="005512A9">
      <w:pPr>
        <w:pStyle w:val="TOC3"/>
        <w:tabs>
          <w:tab w:val="right" w:leader="dot" w:pos="8306"/>
        </w:tabs>
        <w:spacing w:line="480" w:lineRule="auto"/>
        <w:ind w:firstLine="400"/>
        <w:rPr>
          <w:rFonts w:ascii="仿宋" w:eastAsia="仿宋" w:hAnsi="仿宋" w:cs="仿宋" w:hint="eastAsia"/>
          <w:b/>
          <w:bCs/>
          <w:noProof/>
          <w:sz w:val="32"/>
          <w:szCs w:val="32"/>
        </w:rPr>
      </w:pPr>
      <w:hyperlink w:anchor="_Toc30315" w:history="1">
        <w:r>
          <w:rPr>
            <w:rFonts w:ascii="仿宋" w:eastAsia="仿宋" w:hAnsi="仿宋" w:cs="仿宋" w:hint="eastAsia"/>
            <w:b/>
            <w:bCs/>
            <w:noProof/>
            <w:sz w:val="32"/>
            <w:szCs w:val="32"/>
          </w:rPr>
          <w:t>2.3.1初赛</w:t>
        </w:r>
        <w:r>
          <w:rPr>
            <w:rFonts w:ascii="仿宋" w:eastAsia="仿宋" w:hAnsi="仿宋" w:cs="仿宋" w:hint="eastAsia"/>
            <w:b/>
            <w:bCs/>
            <w:noProof/>
            <w:sz w:val="32"/>
            <w:szCs w:val="32"/>
          </w:rPr>
          <w:tab/>
        </w:r>
        <w:r>
          <w:rPr>
            <w:rFonts w:ascii="仿宋" w:eastAsia="仿宋" w:hAnsi="仿宋" w:cs="仿宋" w:hint="eastAsia"/>
            <w:b/>
            <w:bCs/>
            <w:noProof/>
            <w:sz w:val="32"/>
            <w:szCs w:val="32"/>
          </w:rPr>
          <w:fldChar w:fldCharType="begin"/>
        </w:r>
        <w:r>
          <w:rPr>
            <w:rFonts w:ascii="仿宋" w:eastAsia="仿宋" w:hAnsi="仿宋" w:cs="仿宋" w:hint="eastAsia"/>
            <w:b/>
            <w:bCs/>
            <w:noProof/>
            <w:sz w:val="32"/>
            <w:szCs w:val="32"/>
          </w:rPr>
          <w:instrText xml:space="preserve"> PAGEREF _Toc30315 \h </w:instrText>
        </w:r>
        <w:r>
          <w:rPr>
            <w:rFonts w:ascii="仿宋" w:eastAsia="仿宋" w:hAnsi="仿宋" w:cs="仿宋" w:hint="eastAsia"/>
            <w:b/>
            <w:bCs/>
            <w:noProof/>
            <w:sz w:val="32"/>
            <w:szCs w:val="32"/>
          </w:rPr>
        </w:r>
        <w:r>
          <w:rPr>
            <w:rFonts w:ascii="仿宋" w:eastAsia="仿宋" w:hAnsi="仿宋" w:cs="仿宋" w:hint="eastAsia"/>
            <w:b/>
            <w:bCs/>
            <w:noProof/>
            <w:sz w:val="32"/>
            <w:szCs w:val="32"/>
          </w:rPr>
          <w:fldChar w:fldCharType="separate"/>
        </w:r>
        <w:r w:rsidR="00AB0C8F">
          <w:rPr>
            <w:rFonts w:ascii="仿宋" w:eastAsia="仿宋" w:hAnsi="仿宋" w:cs="仿宋" w:hint="eastAsia"/>
            <w:b/>
            <w:bCs/>
            <w:noProof/>
            <w:sz w:val="32"/>
            <w:szCs w:val="32"/>
          </w:rPr>
          <w:t>6</w:t>
        </w:r>
        <w:r>
          <w:rPr>
            <w:rFonts w:ascii="仿宋" w:eastAsia="仿宋" w:hAnsi="仿宋" w:cs="仿宋" w:hint="eastAsia"/>
            <w:b/>
            <w:bCs/>
            <w:noProof/>
            <w:sz w:val="32"/>
            <w:szCs w:val="32"/>
          </w:rPr>
          <w:fldChar w:fldCharType="end"/>
        </w:r>
      </w:hyperlink>
    </w:p>
    <w:p w14:paraId="75E2FAB1" w14:textId="6A53E557" w:rsidR="005512A9" w:rsidRDefault="005512A9">
      <w:pPr>
        <w:pStyle w:val="TOC3"/>
        <w:tabs>
          <w:tab w:val="right" w:leader="dot" w:pos="8306"/>
        </w:tabs>
        <w:spacing w:line="480" w:lineRule="auto"/>
        <w:ind w:firstLine="400"/>
        <w:rPr>
          <w:rFonts w:ascii="仿宋" w:eastAsia="仿宋" w:hAnsi="仿宋" w:cs="仿宋" w:hint="eastAsia"/>
          <w:b/>
          <w:bCs/>
          <w:noProof/>
          <w:sz w:val="32"/>
          <w:szCs w:val="32"/>
        </w:rPr>
      </w:pPr>
      <w:hyperlink w:anchor="_Toc31591" w:history="1">
        <w:r>
          <w:rPr>
            <w:rFonts w:ascii="仿宋" w:eastAsia="仿宋" w:hAnsi="仿宋" w:cs="仿宋" w:hint="eastAsia"/>
            <w:b/>
            <w:bCs/>
            <w:noProof/>
            <w:sz w:val="32"/>
            <w:szCs w:val="32"/>
          </w:rPr>
          <w:t>2.3.2全国总决赛</w:t>
        </w:r>
        <w:r>
          <w:rPr>
            <w:rFonts w:ascii="仿宋" w:eastAsia="仿宋" w:hAnsi="仿宋" w:cs="仿宋" w:hint="eastAsia"/>
            <w:b/>
            <w:bCs/>
            <w:noProof/>
            <w:sz w:val="32"/>
            <w:szCs w:val="32"/>
          </w:rPr>
          <w:tab/>
        </w:r>
        <w:r>
          <w:rPr>
            <w:rFonts w:ascii="仿宋" w:eastAsia="仿宋" w:hAnsi="仿宋" w:cs="仿宋" w:hint="eastAsia"/>
            <w:b/>
            <w:bCs/>
            <w:noProof/>
            <w:sz w:val="32"/>
            <w:szCs w:val="32"/>
          </w:rPr>
          <w:fldChar w:fldCharType="begin"/>
        </w:r>
        <w:r>
          <w:rPr>
            <w:rFonts w:ascii="仿宋" w:eastAsia="仿宋" w:hAnsi="仿宋" w:cs="仿宋" w:hint="eastAsia"/>
            <w:b/>
            <w:bCs/>
            <w:noProof/>
            <w:sz w:val="32"/>
            <w:szCs w:val="32"/>
          </w:rPr>
          <w:instrText xml:space="preserve"> PAGEREF _Toc31591 \h </w:instrText>
        </w:r>
        <w:r>
          <w:rPr>
            <w:rFonts w:ascii="仿宋" w:eastAsia="仿宋" w:hAnsi="仿宋" w:cs="仿宋" w:hint="eastAsia"/>
            <w:b/>
            <w:bCs/>
            <w:noProof/>
            <w:sz w:val="32"/>
            <w:szCs w:val="32"/>
          </w:rPr>
        </w:r>
        <w:r>
          <w:rPr>
            <w:rFonts w:ascii="仿宋" w:eastAsia="仿宋" w:hAnsi="仿宋" w:cs="仿宋" w:hint="eastAsia"/>
            <w:b/>
            <w:bCs/>
            <w:noProof/>
            <w:sz w:val="32"/>
            <w:szCs w:val="32"/>
          </w:rPr>
          <w:fldChar w:fldCharType="separate"/>
        </w:r>
        <w:r w:rsidR="00AB0C8F">
          <w:rPr>
            <w:rFonts w:ascii="仿宋" w:eastAsia="仿宋" w:hAnsi="仿宋" w:cs="仿宋" w:hint="eastAsia"/>
            <w:b/>
            <w:bCs/>
            <w:noProof/>
            <w:sz w:val="32"/>
            <w:szCs w:val="32"/>
          </w:rPr>
          <w:t>7</w:t>
        </w:r>
        <w:r>
          <w:rPr>
            <w:rFonts w:ascii="仿宋" w:eastAsia="仿宋" w:hAnsi="仿宋" w:cs="仿宋" w:hint="eastAsia"/>
            <w:b/>
            <w:bCs/>
            <w:noProof/>
            <w:sz w:val="32"/>
            <w:szCs w:val="32"/>
          </w:rPr>
          <w:fldChar w:fldCharType="end"/>
        </w:r>
      </w:hyperlink>
    </w:p>
    <w:p w14:paraId="1FB840C1" w14:textId="13F31666" w:rsidR="005512A9" w:rsidRDefault="005512A9">
      <w:pPr>
        <w:pStyle w:val="TOC2"/>
        <w:tabs>
          <w:tab w:val="right" w:leader="dot" w:pos="8306"/>
        </w:tabs>
        <w:spacing w:before="0" w:line="480" w:lineRule="auto"/>
        <w:ind w:firstLine="400"/>
        <w:rPr>
          <w:rFonts w:ascii="仿宋" w:eastAsia="仿宋" w:hAnsi="仿宋" w:cs="仿宋" w:hint="eastAsia"/>
          <w:b/>
          <w:bCs/>
          <w:i w:val="0"/>
          <w:iCs w:val="0"/>
          <w:noProof/>
          <w:sz w:val="32"/>
          <w:szCs w:val="32"/>
        </w:rPr>
      </w:pPr>
      <w:hyperlink w:anchor="_Toc21113" w:history="1">
        <w:r>
          <w:rPr>
            <w:rFonts w:ascii="仿宋" w:eastAsia="仿宋" w:hAnsi="仿宋" w:cs="仿宋" w:hint="eastAsia"/>
            <w:b/>
            <w:bCs/>
            <w:i w:val="0"/>
            <w:iCs w:val="0"/>
            <w:noProof/>
            <w:sz w:val="32"/>
            <w:szCs w:val="32"/>
          </w:rPr>
          <w:t>2.4赛程</w:t>
        </w:r>
        <w:r>
          <w:rPr>
            <w:rFonts w:ascii="仿宋" w:eastAsia="仿宋" w:hAnsi="仿宋" w:cs="仿宋" w:hint="eastAsia"/>
            <w:b/>
            <w:bCs/>
            <w:i w:val="0"/>
            <w:iCs w:val="0"/>
            <w:noProof/>
            <w:sz w:val="32"/>
            <w:szCs w:val="32"/>
          </w:rPr>
          <w:tab/>
        </w:r>
        <w:r>
          <w:rPr>
            <w:rFonts w:ascii="仿宋" w:eastAsia="仿宋" w:hAnsi="仿宋" w:cs="仿宋" w:hint="eastAsia"/>
            <w:b/>
            <w:bCs/>
            <w:i w:val="0"/>
            <w:iCs w:val="0"/>
            <w:noProof/>
            <w:sz w:val="32"/>
            <w:szCs w:val="32"/>
          </w:rPr>
          <w:fldChar w:fldCharType="begin"/>
        </w:r>
        <w:r>
          <w:rPr>
            <w:rFonts w:ascii="仿宋" w:eastAsia="仿宋" w:hAnsi="仿宋" w:cs="仿宋" w:hint="eastAsia"/>
            <w:b/>
            <w:bCs/>
            <w:i w:val="0"/>
            <w:iCs w:val="0"/>
            <w:noProof/>
            <w:sz w:val="32"/>
            <w:szCs w:val="32"/>
          </w:rPr>
          <w:instrText xml:space="preserve"> PAGEREF _Toc21113 \h </w:instrText>
        </w:r>
        <w:r>
          <w:rPr>
            <w:rFonts w:ascii="仿宋" w:eastAsia="仿宋" w:hAnsi="仿宋" w:cs="仿宋" w:hint="eastAsia"/>
            <w:b/>
            <w:bCs/>
            <w:i w:val="0"/>
            <w:iCs w:val="0"/>
            <w:noProof/>
            <w:sz w:val="32"/>
            <w:szCs w:val="32"/>
          </w:rPr>
        </w:r>
        <w:r>
          <w:rPr>
            <w:rFonts w:ascii="仿宋" w:eastAsia="仿宋" w:hAnsi="仿宋" w:cs="仿宋" w:hint="eastAsia"/>
            <w:b/>
            <w:bCs/>
            <w:i w:val="0"/>
            <w:iCs w:val="0"/>
            <w:noProof/>
            <w:sz w:val="32"/>
            <w:szCs w:val="32"/>
          </w:rPr>
          <w:fldChar w:fldCharType="separate"/>
        </w:r>
        <w:r w:rsidR="00AB0C8F">
          <w:rPr>
            <w:rFonts w:ascii="仿宋" w:eastAsia="仿宋" w:hAnsi="仿宋" w:cs="仿宋" w:hint="eastAsia"/>
            <w:b/>
            <w:bCs/>
            <w:i w:val="0"/>
            <w:iCs w:val="0"/>
            <w:noProof/>
            <w:sz w:val="32"/>
            <w:szCs w:val="32"/>
          </w:rPr>
          <w:t>7</w:t>
        </w:r>
        <w:r>
          <w:rPr>
            <w:rFonts w:ascii="仿宋" w:eastAsia="仿宋" w:hAnsi="仿宋" w:cs="仿宋" w:hint="eastAsia"/>
            <w:b/>
            <w:bCs/>
            <w:i w:val="0"/>
            <w:iCs w:val="0"/>
            <w:noProof/>
            <w:sz w:val="32"/>
            <w:szCs w:val="32"/>
          </w:rPr>
          <w:fldChar w:fldCharType="end"/>
        </w:r>
      </w:hyperlink>
    </w:p>
    <w:p w14:paraId="7A98E7AE" w14:textId="25A8D245" w:rsidR="005512A9" w:rsidRDefault="005512A9">
      <w:pPr>
        <w:pStyle w:val="TOC2"/>
        <w:tabs>
          <w:tab w:val="right" w:leader="dot" w:pos="8306"/>
        </w:tabs>
        <w:spacing w:before="0" w:line="480" w:lineRule="auto"/>
        <w:ind w:firstLine="400"/>
        <w:rPr>
          <w:rFonts w:ascii="仿宋" w:eastAsia="仿宋" w:hAnsi="仿宋" w:cs="仿宋" w:hint="eastAsia"/>
          <w:b/>
          <w:bCs/>
          <w:i w:val="0"/>
          <w:iCs w:val="0"/>
          <w:noProof/>
          <w:sz w:val="32"/>
          <w:szCs w:val="32"/>
        </w:rPr>
      </w:pPr>
      <w:hyperlink w:anchor="_Toc32482" w:history="1">
        <w:r>
          <w:rPr>
            <w:rFonts w:ascii="仿宋" w:eastAsia="仿宋" w:hAnsi="仿宋" w:cs="仿宋" w:hint="eastAsia"/>
            <w:b/>
            <w:bCs/>
            <w:i w:val="0"/>
            <w:iCs w:val="0"/>
            <w:noProof/>
            <w:sz w:val="32"/>
            <w:szCs w:val="32"/>
          </w:rPr>
          <w:t>2.5知识产权和作品所有权</w:t>
        </w:r>
        <w:r>
          <w:rPr>
            <w:rFonts w:ascii="仿宋" w:eastAsia="仿宋" w:hAnsi="仿宋" w:cs="仿宋" w:hint="eastAsia"/>
            <w:b/>
            <w:bCs/>
            <w:i w:val="0"/>
            <w:iCs w:val="0"/>
            <w:noProof/>
            <w:sz w:val="32"/>
            <w:szCs w:val="32"/>
          </w:rPr>
          <w:tab/>
        </w:r>
        <w:r>
          <w:rPr>
            <w:rFonts w:ascii="仿宋" w:eastAsia="仿宋" w:hAnsi="仿宋" w:cs="仿宋" w:hint="eastAsia"/>
            <w:b/>
            <w:bCs/>
            <w:i w:val="0"/>
            <w:iCs w:val="0"/>
            <w:noProof/>
            <w:sz w:val="32"/>
            <w:szCs w:val="32"/>
          </w:rPr>
          <w:fldChar w:fldCharType="begin"/>
        </w:r>
        <w:r>
          <w:rPr>
            <w:rFonts w:ascii="仿宋" w:eastAsia="仿宋" w:hAnsi="仿宋" w:cs="仿宋" w:hint="eastAsia"/>
            <w:b/>
            <w:bCs/>
            <w:i w:val="0"/>
            <w:iCs w:val="0"/>
            <w:noProof/>
            <w:sz w:val="32"/>
            <w:szCs w:val="32"/>
          </w:rPr>
          <w:instrText xml:space="preserve"> PAGEREF _Toc32482 \h </w:instrText>
        </w:r>
        <w:r>
          <w:rPr>
            <w:rFonts w:ascii="仿宋" w:eastAsia="仿宋" w:hAnsi="仿宋" w:cs="仿宋" w:hint="eastAsia"/>
            <w:b/>
            <w:bCs/>
            <w:i w:val="0"/>
            <w:iCs w:val="0"/>
            <w:noProof/>
            <w:sz w:val="32"/>
            <w:szCs w:val="32"/>
          </w:rPr>
        </w:r>
        <w:r>
          <w:rPr>
            <w:rFonts w:ascii="仿宋" w:eastAsia="仿宋" w:hAnsi="仿宋" w:cs="仿宋" w:hint="eastAsia"/>
            <w:b/>
            <w:bCs/>
            <w:i w:val="0"/>
            <w:iCs w:val="0"/>
            <w:noProof/>
            <w:sz w:val="32"/>
            <w:szCs w:val="32"/>
          </w:rPr>
          <w:fldChar w:fldCharType="separate"/>
        </w:r>
        <w:r w:rsidR="00AB0C8F">
          <w:rPr>
            <w:rFonts w:ascii="仿宋" w:eastAsia="仿宋" w:hAnsi="仿宋" w:cs="仿宋" w:hint="eastAsia"/>
            <w:b/>
            <w:bCs/>
            <w:i w:val="0"/>
            <w:iCs w:val="0"/>
            <w:noProof/>
            <w:sz w:val="32"/>
            <w:szCs w:val="32"/>
          </w:rPr>
          <w:t>8</w:t>
        </w:r>
        <w:r>
          <w:rPr>
            <w:rFonts w:ascii="仿宋" w:eastAsia="仿宋" w:hAnsi="仿宋" w:cs="仿宋" w:hint="eastAsia"/>
            <w:b/>
            <w:bCs/>
            <w:i w:val="0"/>
            <w:iCs w:val="0"/>
            <w:noProof/>
            <w:sz w:val="32"/>
            <w:szCs w:val="32"/>
          </w:rPr>
          <w:fldChar w:fldCharType="end"/>
        </w:r>
      </w:hyperlink>
    </w:p>
    <w:p w14:paraId="56FCE78F" w14:textId="46026B93" w:rsidR="005512A9" w:rsidRDefault="005512A9">
      <w:pPr>
        <w:pStyle w:val="TOC1"/>
        <w:tabs>
          <w:tab w:val="right" w:leader="dot" w:pos="8306"/>
        </w:tabs>
        <w:spacing w:before="0" w:after="0" w:line="480" w:lineRule="auto"/>
        <w:ind w:firstLine="400"/>
        <w:rPr>
          <w:rFonts w:ascii="仿宋" w:eastAsia="仿宋" w:hAnsi="仿宋" w:cs="仿宋" w:hint="eastAsia"/>
          <w:noProof/>
          <w:sz w:val="32"/>
          <w:szCs w:val="32"/>
        </w:rPr>
      </w:pPr>
      <w:hyperlink w:anchor="_Toc31158" w:history="1">
        <w:r>
          <w:rPr>
            <w:rFonts w:ascii="仿宋" w:eastAsia="仿宋" w:hAnsi="仿宋" w:cs="仿宋" w:hint="eastAsia"/>
            <w:noProof/>
            <w:kern w:val="44"/>
            <w:sz w:val="32"/>
            <w:szCs w:val="32"/>
          </w:rPr>
          <w:t>第三章 大赛参赛规则</w:t>
        </w:r>
        <w:r>
          <w:rPr>
            <w:rFonts w:ascii="仿宋" w:eastAsia="仿宋" w:hAnsi="仿宋" w:cs="仿宋" w:hint="eastAsia"/>
            <w:noProof/>
            <w:sz w:val="32"/>
            <w:szCs w:val="32"/>
          </w:rPr>
          <w:tab/>
        </w:r>
        <w:r>
          <w:rPr>
            <w:rFonts w:ascii="仿宋" w:eastAsia="仿宋" w:hAnsi="仿宋" w:cs="仿宋" w:hint="eastAsia"/>
            <w:noProof/>
            <w:sz w:val="32"/>
            <w:szCs w:val="32"/>
          </w:rPr>
          <w:fldChar w:fldCharType="begin"/>
        </w:r>
        <w:r>
          <w:rPr>
            <w:rFonts w:ascii="仿宋" w:eastAsia="仿宋" w:hAnsi="仿宋" w:cs="仿宋" w:hint="eastAsia"/>
            <w:noProof/>
            <w:sz w:val="32"/>
            <w:szCs w:val="32"/>
          </w:rPr>
          <w:instrText xml:space="preserve"> PAGEREF _Toc31158 \h </w:instrText>
        </w:r>
        <w:r>
          <w:rPr>
            <w:rFonts w:ascii="仿宋" w:eastAsia="仿宋" w:hAnsi="仿宋" w:cs="仿宋" w:hint="eastAsia"/>
            <w:noProof/>
            <w:sz w:val="32"/>
            <w:szCs w:val="32"/>
          </w:rPr>
        </w:r>
        <w:r>
          <w:rPr>
            <w:rFonts w:ascii="仿宋" w:eastAsia="仿宋" w:hAnsi="仿宋" w:cs="仿宋" w:hint="eastAsia"/>
            <w:noProof/>
            <w:sz w:val="32"/>
            <w:szCs w:val="32"/>
          </w:rPr>
          <w:fldChar w:fldCharType="separate"/>
        </w:r>
        <w:r w:rsidR="00AB0C8F">
          <w:rPr>
            <w:rFonts w:ascii="仿宋" w:eastAsia="仿宋" w:hAnsi="仿宋" w:cs="仿宋" w:hint="eastAsia"/>
            <w:noProof/>
            <w:sz w:val="32"/>
            <w:szCs w:val="32"/>
          </w:rPr>
          <w:t>9</w:t>
        </w:r>
        <w:r>
          <w:rPr>
            <w:rFonts w:ascii="仿宋" w:eastAsia="仿宋" w:hAnsi="仿宋" w:cs="仿宋" w:hint="eastAsia"/>
            <w:noProof/>
            <w:sz w:val="32"/>
            <w:szCs w:val="32"/>
          </w:rPr>
          <w:fldChar w:fldCharType="end"/>
        </w:r>
      </w:hyperlink>
    </w:p>
    <w:p w14:paraId="3F4C41C6" w14:textId="3A071C74" w:rsidR="005512A9" w:rsidRDefault="005512A9">
      <w:pPr>
        <w:pStyle w:val="TOC1"/>
        <w:tabs>
          <w:tab w:val="right" w:leader="dot" w:pos="8306"/>
        </w:tabs>
        <w:spacing w:before="0" w:after="0" w:line="480" w:lineRule="auto"/>
        <w:ind w:firstLine="400"/>
        <w:rPr>
          <w:rFonts w:ascii="仿宋" w:eastAsia="仿宋" w:hAnsi="仿宋" w:cs="仿宋" w:hint="eastAsia"/>
          <w:noProof/>
          <w:sz w:val="32"/>
          <w:szCs w:val="32"/>
        </w:rPr>
      </w:pPr>
      <w:hyperlink w:anchor="_Toc2622" w:history="1">
        <w:r>
          <w:rPr>
            <w:rFonts w:ascii="仿宋" w:eastAsia="仿宋" w:hAnsi="仿宋" w:cs="仿宋" w:hint="eastAsia"/>
            <w:noProof/>
            <w:kern w:val="44"/>
            <w:sz w:val="32"/>
            <w:szCs w:val="32"/>
          </w:rPr>
          <w:t>第四章 奖项设置与奖励办法</w:t>
        </w:r>
        <w:r>
          <w:rPr>
            <w:rFonts w:ascii="仿宋" w:eastAsia="仿宋" w:hAnsi="仿宋" w:cs="仿宋" w:hint="eastAsia"/>
            <w:noProof/>
            <w:sz w:val="32"/>
            <w:szCs w:val="32"/>
          </w:rPr>
          <w:tab/>
        </w:r>
        <w:r>
          <w:rPr>
            <w:rFonts w:ascii="仿宋" w:eastAsia="仿宋" w:hAnsi="仿宋" w:cs="仿宋" w:hint="eastAsia"/>
            <w:noProof/>
            <w:sz w:val="32"/>
            <w:szCs w:val="32"/>
          </w:rPr>
          <w:fldChar w:fldCharType="begin"/>
        </w:r>
        <w:r>
          <w:rPr>
            <w:rFonts w:ascii="仿宋" w:eastAsia="仿宋" w:hAnsi="仿宋" w:cs="仿宋" w:hint="eastAsia"/>
            <w:noProof/>
            <w:sz w:val="32"/>
            <w:szCs w:val="32"/>
          </w:rPr>
          <w:instrText xml:space="preserve"> PAGEREF _Toc2622 \h </w:instrText>
        </w:r>
        <w:r>
          <w:rPr>
            <w:rFonts w:ascii="仿宋" w:eastAsia="仿宋" w:hAnsi="仿宋" w:cs="仿宋" w:hint="eastAsia"/>
            <w:noProof/>
            <w:sz w:val="32"/>
            <w:szCs w:val="32"/>
          </w:rPr>
        </w:r>
        <w:r>
          <w:rPr>
            <w:rFonts w:ascii="仿宋" w:eastAsia="仿宋" w:hAnsi="仿宋" w:cs="仿宋" w:hint="eastAsia"/>
            <w:noProof/>
            <w:sz w:val="32"/>
            <w:szCs w:val="32"/>
          </w:rPr>
          <w:fldChar w:fldCharType="separate"/>
        </w:r>
        <w:r w:rsidR="00AB0C8F">
          <w:rPr>
            <w:rFonts w:ascii="仿宋" w:eastAsia="仿宋" w:hAnsi="仿宋" w:cs="仿宋" w:hint="eastAsia"/>
            <w:noProof/>
            <w:sz w:val="32"/>
            <w:szCs w:val="32"/>
          </w:rPr>
          <w:t>11</w:t>
        </w:r>
        <w:r>
          <w:rPr>
            <w:rFonts w:ascii="仿宋" w:eastAsia="仿宋" w:hAnsi="仿宋" w:cs="仿宋" w:hint="eastAsia"/>
            <w:noProof/>
            <w:sz w:val="32"/>
            <w:szCs w:val="32"/>
          </w:rPr>
          <w:fldChar w:fldCharType="end"/>
        </w:r>
      </w:hyperlink>
    </w:p>
    <w:p w14:paraId="6B842730" w14:textId="265BCC68" w:rsidR="005512A9" w:rsidRDefault="005512A9">
      <w:pPr>
        <w:pStyle w:val="TOC2"/>
        <w:tabs>
          <w:tab w:val="right" w:leader="dot" w:pos="8306"/>
        </w:tabs>
        <w:spacing w:before="0" w:line="480" w:lineRule="auto"/>
        <w:ind w:firstLine="400"/>
        <w:rPr>
          <w:rFonts w:ascii="仿宋" w:eastAsia="仿宋" w:hAnsi="仿宋" w:cs="仿宋" w:hint="eastAsia"/>
          <w:b/>
          <w:bCs/>
          <w:i w:val="0"/>
          <w:iCs w:val="0"/>
          <w:noProof/>
          <w:sz w:val="32"/>
          <w:szCs w:val="32"/>
        </w:rPr>
      </w:pPr>
      <w:hyperlink w:anchor="_Toc4619" w:history="1">
        <w:r>
          <w:rPr>
            <w:rFonts w:ascii="仿宋" w:eastAsia="仿宋" w:hAnsi="仿宋" w:cs="仿宋" w:hint="eastAsia"/>
            <w:b/>
            <w:bCs/>
            <w:i w:val="0"/>
            <w:iCs w:val="0"/>
            <w:noProof/>
            <w:sz w:val="32"/>
            <w:szCs w:val="32"/>
          </w:rPr>
          <w:t>4.1奖项设置</w:t>
        </w:r>
        <w:r>
          <w:rPr>
            <w:rFonts w:ascii="仿宋" w:eastAsia="仿宋" w:hAnsi="仿宋" w:cs="仿宋" w:hint="eastAsia"/>
            <w:b/>
            <w:bCs/>
            <w:i w:val="0"/>
            <w:iCs w:val="0"/>
            <w:noProof/>
            <w:sz w:val="32"/>
            <w:szCs w:val="32"/>
          </w:rPr>
          <w:tab/>
        </w:r>
        <w:r>
          <w:rPr>
            <w:rFonts w:ascii="仿宋" w:eastAsia="仿宋" w:hAnsi="仿宋" w:cs="仿宋" w:hint="eastAsia"/>
            <w:b/>
            <w:bCs/>
            <w:i w:val="0"/>
            <w:iCs w:val="0"/>
            <w:noProof/>
            <w:sz w:val="32"/>
            <w:szCs w:val="32"/>
          </w:rPr>
          <w:fldChar w:fldCharType="begin"/>
        </w:r>
        <w:r>
          <w:rPr>
            <w:rFonts w:ascii="仿宋" w:eastAsia="仿宋" w:hAnsi="仿宋" w:cs="仿宋" w:hint="eastAsia"/>
            <w:b/>
            <w:bCs/>
            <w:i w:val="0"/>
            <w:iCs w:val="0"/>
            <w:noProof/>
            <w:sz w:val="32"/>
            <w:szCs w:val="32"/>
          </w:rPr>
          <w:instrText xml:space="preserve"> PAGEREF _Toc4619 \h </w:instrText>
        </w:r>
        <w:r>
          <w:rPr>
            <w:rFonts w:ascii="仿宋" w:eastAsia="仿宋" w:hAnsi="仿宋" w:cs="仿宋" w:hint="eastAsia"/>
            <w:b/>
            <w:bCs/>
            <w:i w:val="0"/>
            <w:iCs w:val="0"/>
            <w:noProof/>
            <w:sz w:val="32"/>
            <w:szCs w:val="32"/>
          </w:rPr>
        </w:r>
        <w:r>
          <w:rPr>
            <w:rFonts w:ascii="仿宋" w:eastAsia="仿宋" w:hAnsi="仿宋" w:cs="仿宋" w:hint="eastAsia"/>
            <w:b/>
            <w:bCs/>
            <w:i w:val="0"/>
            <w:iCs w:val="0"/>
            <w:noProof/>
            <w:sz w:val="32"/>
            <w:szCs w:val="32"/>
          </w:rPr>
          <w:fldChar w:fldCharType="separate"/>
        </w:r>
        <w:r w:rsidR="00AB0C8F">
          <w:rPr>
            <w:rFonts w:ascii="仿宋" w:eastAsia="仿宋" w:hAnsi="仿宋" w:cs="仿宋" w:hint="eastAsia"/>
            <w:b/>
            <w:bCs/>
            <w:i w:val="0"/>
            <w:iCs w:val="0"/>
            <w:noProof/>
            <w:sz w:val="32"/>
            <w:szCs w:val="32"/>
          </w:rPr>
          <w:t>11</w:t>
        </w:r>
        <w:r>
          <w:rPr>
            <w:rFonts w:ascii="仿宋" w:eastAsia="仿宋" w:hAnsi="仿宋" w:cs="仿宋" w:hint="eastAsia"/>
            <w:b/>
            <w:bCs/>
            <w:i w:val="0"/>
            <w:iCs w:val="0"/>
            <w:noProof/>
            <w:sz w:val="32"/>
            <w:szCs w:val="32"/>
          </w:rPr>
          <w:fldChar w:fldCharType="end"/>
        </w:r>
      </w:hyperlink>
    </w:p>
    <w:p w14:paraId="47E0499C" w14:textId="4393F097" w:rsidR="005512A9" w:rsidRDefault="005512A9">
      <w:pPr>
        <w:pStyle w:val="TOC2"/>
        <w:tabs>
          <w:tab w:val="right" w:leader="dot" w:pos="8306"/>
        </w:tabs>
        <w:spacing w:before="0" w:line="480" w:lineRule="auto"/>
        <w:ind w:firstLine="400"/>
        <w:rPr>
          <w:rFonts w:ascii="仿宋" w:eastAsia="仿宋" w:hAnsi="仿宋" w:cs="仿宋" w:hint="eastAsia"/>
          <w:b/>
          <w:bCs/>
          <w:i w:val="0"/>
          <w:iCs w:val="0"/>
          <w:noProof/>
          <w:sz w:val="32"/>
          <w:szCs w:val="32"/>
        </w:rPr>
      </w:pPr>
      <w:hyperlink w:anchor="_Toc22827" w:history="1">
        <w:r>
          <w:rPr>
            <w:rFonts w:ascii="仿宋" w:eastAsia="仿宋" w:hAnsi="仿宋" w:cs="仿宋" w:hint="eastAsia"/>
            <w:b/>
            <w:bCs/>
            <w:i w:val="0"/>
            <w:iCs w:val="0"/>
            <w:noProof/>
            <w:sz w:val="32"/>
            <w:szCs w:val="32"/>
          </w:rPr>
          <w:t>4.2奖励办法</w:t>
        </w:r>
        <w:r>
          <w:rPr>
            <w:rFonts w:ascii="仿宋" w:eastAsia="仿宋" w:hAnsi="仿宋" w:cs="仿宋" w:hint="eastAsia"/>
            <w:b/>
            <w:bCs/>
            <w:i w:val="0"/>
            <w:iCs w:val="0"/>
            <w:noProof/>
            <w:sz w:val="32"/>
            <w:szCs w:val="32"/>
          </w:rPr>
          <w:tab/>
        </w:r>
        <w:r>
          <w:rPr>
            <w:rFonts w:ascii="仿宋" w:eastAsia="仿宋" w:hAnsi="仿宋" w:cs="仿宋" w:hint="eastAsia"/>
            <w:b/>
            <w:bCs/>
            <w:i w:val="0"/>
            <w:iCs w:val="0"/>
            <w:noProof/>
            <w:sz w:val="32"/>
            <w:szCs w:val="32"/>
          </w:rPr>
          <w:fldChar w:fldCharType="begin"/>
        </w:r>
        <w:r>
          <w:rPr>
            <w:rFonts w:ascii="仿宋" w:eastAsia="仿宋" w:hAnsi="仿宋" w:cs="仿宋" w:hint="eastAsia"/>
            <w:b/>
            <w:bCs/>
            <w:i w:val="0"/>
            <w:iCs w:val="0"/>
            <w:noProof/>
            <w:sz w:val="32"/>
            <w:szCs w:val="32"/>
          </w:rPr>
          <w:instrText xml:space="preserve"> PAGEREF _Toc22827 \h </w:instrText>
        </w:r>
        <w:r>
          <w:rPr>
            <w:rFonts w:ascii="仿宋" w:eastAsia="仿宋" w:hAnsi="仿宋" w:cs="仿宋" w:hint="eastAsia"/>
            <w:b/>
            <w:bCs/>
            <w:i w:val="0"/>
            <w:iCs w:val="0"/>
            <w:noProof/>
            <w:sz w:val="32"/>
            <w:szCs w:val="32"/>
          </w:rPr>
        </w:r>
        <w:r>
          <w:rPr>
            <w:rFonts w:ascii="仿宋" w:eastAsia="仿宋" w:hAnsi="仿宋" w:cs="仿宋" w:hint="eastAsia"/>
            <w:b/>
            <w:bCs/>
            <w:i w:val="0"/>
            <w:iCs w:val="0"/>
            <w:noProof/>
            <w:sz w:val="32"/>
            <w:szCs w:val="32"/>
          </w:rPr>
          <w:fldChar w:fldCharType="separate"/>
        </w:r>
        <w:r w:rsidR="00AB0C8F">
          <w:rPr>
            <w:rFonts w:ascii="仿宋" w:eastAsia="仿宋" w:hAnsi="仿宋" w:cs="仿宋" w:hint="eastAsia"/>
            <w:b/>
            <w:bCs/>
            <w:i w:val="0"/>
            <w:iCs w:val="0"/>
            <w:noProof/>
            <w:sz w:val="32"/>
            <w:szCs w:val="32"/>
          </w:rPr>
          <w:t>11</w:t>
        </w:r>
        <w:r>
          <w:rPr>
            <w:rFonts w:ascii="仿宋" w:eastAsia="仿宋" w:hAnsi="仿宋" w:cs="仿宋" w:hint="eastAsia"/>
            <w:b/>
            <w:bCs/>
            <w:i w:val="0"/>
            <w:iCs w:val="0"/>
            <w:noProof/>
            <w:sz w:val="32"/>
            <w:szCs w:val="32"/>
          </w:rPr>
          <w:fldChar w:fldCharType="end"/>
        </w:r>
      </w:hyperlink>
    </w:p>
    <w:p w14:paraId="0274B22E" w14:textId="12FCBAA6" w:rsidR="005512A9" w:rsidRDefault="005512A9">
      <w:pPr>
        <w:pStyle w:val="TOC1"/>
        <w:tabs>
          <w:tab w:val="right" w:leader="dot" w:pos="8306"/>
        </w:tabs>
        <w:spacing w:before="0" w:after="0" w:line="480" w:lineRule="auto"/>
        <w:ind w:firstLine="400"/>
        <w:rPr>
          <w:rFonts w:ascii="仿宋" w:eastAsia="仿宋" w:hAnsi="仿宋" w:cs="仿宋" w:hint="eastAsia"/>
          <w:noProof/>
          <w:sz w:val="32"/>
          <w:szCs w:val="32"/>
        </w:rPr>
      </w:pPr>
      <w:hyperlink w:anchor="_Toc2085" w:history="1">
        <w:r>
          <w:rPr>
            <w:rFonts w:ascii="仿宋" w:eastAsia="仿宋" w:hAnsi="仿宋" w:cs="仿宋" w:hint="eastAsia"/>
            <w:noProof/>
            <w:kern w:val="44"/>
            <w:sz w:val="32"/>
            <w:szCs w:val="32"/>
          </w:rPr>
          <w:t>第五章 纪律与处罚</w:t>
        </w:r>
        <w:r>
          <w:rPr>
            <w:rFonts w:ascii="仿宋" w:eastAsia="仿宋" w:hAnsi="仿宋" w:cs="仿宋" w:hint="eastAsia"/>
            <w:noProof/>
            <w:sz w:val="32"/>
            <w:szCs w:val="32"/>
          </w:rPr>
          <w:tab/>
        </w:r>
        <w:r>
          <w:rPr>
            <w:rFonts w:ascii="仿宋" w:eastAsia="仿宋" w:hAnsi="仿宋" w:cs="仿宋" w:hint="eastAsia"/>
            <w:noProof/>
            <w:sz w:val="32"/>
            <w:szCs w:val="32"/>
          </w:rPr>
          <w:fldChar w:fldCharType="begin"/>
        </w:r>
        <w:r>
          <w:rPr>
            <w:rFonts w:ascii="仿宋" w:eastAsia="仿宋" w:hAnsi="仿宋" w:cs="仿宋" w:hint="eastAsia"/>
            <w:noProof/>
            <w:sz w:val="32"/>
            <w:szCs w:val="32"/>
          </w:rPr>
          <w:instrText xml:space="preserve"> PAGEREF _Toc2085 \h </w:instrText>
        </w:r>
        <w:r>
          <w:rPr>
            <w:rFonts w:ascii="仿宋" w:eastAsia="仿宋" w:hAnsi="仿宋" w:cs="仿宋" w:hint="eastAsia"/>
            <w:noProof/>
            <w:sz w:val="32"/>
            <w:szCs w:val="32"/>
          </w:rPr>
        </w:r>
        <w:r>
          <w:rPr>
            <w:rFonts w:ascii="仿宋" w:eastAsia="仿宋" w:hAnsi="仿宋" w:cs="仿宋" w:hint="eastAsia"/>
            <w:noProof/>
            <w:sz w:val="32"/>
            <w:szCs w:val="32"/>
          </w:rPr>
          <w:fldChar w:fldCharType="separate"/>
        </w:r>
        <w:r w:rsidR="00AB0C8F">
          <w:rPr>
            <w:rFonts w:ascii="仿宋" w:eastAsia="仿宋" w:hAnsi="仿宋" w:cs="仿宋" w:hint="eastAsia"/>
            <w:noProof/>
            <w:sz w:val="32"/>
            <w:szCs w:val="32"/>
          </w:rPr>
          <w:t>12</w:t>
        </w:r>
        <w:r>
          <w:rPr>
            <w:rFonts w:ascii="仿宋" w:eastAsia="仿宋" w:hAnsi="仿宋" w:cs="仿宋" w:hint="eastAsia"/>
            <w:noProof/>
            <w:sz w:val="32"/>
            <w:szCs w:val="32"/>
          </w:rPr>
          <w:fldChar w:fldCharType="end"/>
        </w:r>
      </w:hyperlink>
    </w:p>
    <w:p w14:paraId="51E42D48" w14:textId="50E469FF" w:rsidR="005512A9" w:rsidRDefault="005512A9">
      <w:pPr>
        <w:pStyle w:val="TOC1"/>
        <w:tabs>
          <w:tab w:val="right" w:leader="dot" w:pos="8306"/>
        </w:tabs>
        <w:spacing w:before="0" w:after="0" w:line="480" w:lineRule="auto"/>
        <w:ind w:firstLine="400"/>
        <w:rPr>
          <w:rFonts w:ascii="仿宋" w:eastAsia="仿宋" w:hAnsi="仿宋" w:cs="仿宋" w:hint="eastAsia"/>
          <w:noProof/>
          <w:sz w:val="32"/>
          <w:szCs w:val="32"/>
        </w:rPr>
      </w:pPr>
      <w:hyperlink w:anchor="_Toc20054" w:history="1">
        <w:r>
          <w:rPr>
            <w:rFonts w:ascii="仿宋" w:eastAsia="仿宋" w:hAnsi="仿宋" w:cs="仿宋" w:hint="eastAsia"/>
            <w:noProof/>
            <w:kern w:val="44"/>
            <w:sz w:val="32"/>
            <w:szCs w:val="32"/>
          </w:rPr>
          <w:t>第六章 承办组织机构与联系方式</w:t>
        </w:r>
        <w:r>
          <w:rPr>
            <w:rFonts w:ascii="仿宋" w:eastAsia="仿宋" w:hAnsi="仿宋" w:cs="仿宋" w:hint="eastAsia"/>
            <w:noProof/>
            <w:sz w:val="32"/>
            <w:szCs w:val="32"/>
          </w:rPr>
          <w:tab/>
        </w:r>
        <w:r>
          <w:rPr>
            <w:rFonts w:ascii="仿宋" w:eastAsia="仿宋" w:hAnsi="仿宋" w:cs="仿宋" w:hint="eastAsia"/>
            <w:noProof/>
            <w:sz w:val="32"/>
            <w:szCs w:val="32"/>
          </w:rPr>
          <w:fldChar w:fldCharType="begin"/>
        </w:r>
        <w:r>
          <w:rPr>
            <w:rFonts w:ascii="仿宋" w:eastAsia="仿宋" w:hAnsi="仿宋" w:cs="仿宋" w:hint="eastAsia"/>
            <w:noProof/>
            <w:sz w:val="32"/>
            <w:szCs w:val="32"/>
          </w:rPr>
          <w:instrText xml:space="preserve"> PAGEREF _Toc20054 \h </w:instrText>
        </w:r>
        <w:r>
          <w:rPr>
            <w:rFonts w:ascii="仿宋" w:eastAsia="仿宋" w:hAnsi="仿宋" w:cs="仿宋" w:hint="eastAsia"/>
            <w:noProof/>
            <w:sz w:val="32"/>
            <w:szCs w:val="32"/>
          </w:rPr>
        </w:r>
        <w:r>
          <w:rPr>
            <w:rFonts w:ascii="仿宋" w:eastAsia="仿宋" w:hAnsi="仿宋" w:cs="仿宋" w:hint="eastAsia"/>
            <w:noProof/>
            <w:sz w:val="32"/>
            <w:szCs w:val="32"/>
          </w:rPr>
          <w:fldChar w:fldCharType="separate"/>
        </w:r>
        <w:r w:rsidR="00AB0C8F">
          <w:rPr>
            <w:rFonts w:ascii="仿宋" w:eastAsia="仿宋" w:hAnsi="仿宋" w:cs="仿宋" w:hint="eastAsia"/>
            <w:noProof/>
            <w:sz w:val="32"/>
            <w:szCs w:val="32"/>
          </w:rPr>
          <w:t>14</w:t>
        </w:r>
        <w:r>
          <w:rPr>
            <w:rFonts w:ascii="仿宋" w:eastAsia="仿宋" w:hAnsi="仿宋" w:cs="仿宋" w:hint="eastAsia"/>
            <w:noProof/>
            <w:sz w:val="32"/>
            <w:szCs w:val="32"/>
          </w:rPr>
          <w:fldChar w:fldCharType="end"/>
        </w:r>
      </w:hyperlink>
    </w:p>
    <w:p w14:paraId="39AA0132" w14:textId="210F1253" w:rsidR="005512A9" w:rsidRDefault="00000000">
      <w:pPr>
        <w:pStyle w:val="TOC1"/>
        <w:tabs>
          <w:tab w:val="right" w:leader="dot" w:pos="8306"/>
        </w:tabs>
        <w:spacing w:before="0" w:after="0" w:line="480" w:lineRule="auto"/>
        <w:ind w:firstLine="643"/>
        <w:rPr>
          <w:rFonts w:ascii="仿宋" w:eastAsia="仿宋" w:hAnsi="仿宋" w:cs="仿宋" w:hint="eastAsia"/>
          <w:noProof/>
          <w:sz w:val="32"/>
          <w:szCs w:val="32"/>
        </w:rPr>
      </w:pPr>
      <w:r>
        <w:rPr>
          <w:rFonts w:ascii="仿宋" w:eastAsia="仿宋" w:hAnsi="仿宋" w:cs="仿宋" w:hint="eastAsia"/>
          <w:noProof/>
          <w:sz w:val="32"/>
          <w:szCs w:val="32"/>
        </w:rPr>
        <w:t>附件1：创新计划书模板</w:t>
      </w:r>
      <w:r>
        <w:rPr>
          <w:rFonts w:ascii="仿宋" w:eastAsia="仿宋" w:hAnsi="仿宋" w:cs="仿宋" w:hint="eastAsia"/>
          <w:noProof/>
          <w:sz w:val="32"/>
          <w:szCs w:val="32"/>
        </w:rPr>
        <w:tab/>
      </w:r>
      <w:r>
        <w:rPr>
          <w:rFonts w:ascii="仿宋" w:eastAsia="仿宋" w:hAnsi="仿宋" w:cs="仿宋" w:hint="eastAsia"/>
          <w:noProof/>
          <w:sz w:val="32"/>
          <w:szCs w:val="32"/>
        </w:rPr>
        <w:fldChar w:fldCharType="begin"/>
      </w:r>
      <w:r>
        <w:rPr>
          <w:rFonts w:ascii="仿宋" w:eastAsia="仿宋" w:hAnsi="仿宋" w:cs="仿宋" w:hint="eastAsia"/>
          <w:noProof/>
          <w:sz w:val="32"/>
          <w:szCs w:val="32"/>
        </w:rPr>
        <w:instrText xml:space="preserve"> PAGEREF _Toc20054 \h </w:instrText>
      </w:r>
      <w:r>
        <w:rPr>
          <w:rFonts w:ascii="仿宋" w:eastAsia="仿宋" w:hAnsi="仿宋" w:cs="仿宋" w:hint="eastAsia"/>
          <w:noProof/>
          <w:sz w:val="32"/>
          <w:szCs w:val="32"/>
        </w:rPr>
      </w:r>
      <w:r>
        <w:rPr>
          <w:rFonts w:ascii="仿宋" w:eastAsia="仿宋" w:hAnsi="仿宋" w:cs="仿宋" w:hint="eastAsia"/>
          <w:noProof/>
          <w:sz w:val="32"/>
          <w:szCs w:val="32"/>
        </w:rPr>
        <w:fldChar w:fldCharType="separate"/>
      </w:r>
      <w:r w:rsidR="00AB0C8F">
        <w:rPr>
          <w:rFonts w:ascii="仿宋" w:eastAsia="仿宋" w:hAnsi="仿宋" w:cs="仿宋" w:hint="eastAsia"/>
          <w:noProof/>
          <w:sz w:val="32"/>
          <w:szCs w:val="32"/>
        </w:rPr>
        <w:t>15</w:t>
      </w:r>
      <w:r>
        <w:rPr>
          <w:rFonts w:ascii="仿宋" w:eastAsia="仿宋" w:hAnsi="仿宋" w:cs="仿宋" w:hint="eastAsia"/>
          <w:noProof/>
          <w:sz w:val="32"/>
          <w:szCs w:val="32"/>
        </w:rPr>
        <w:fldChar w:fldCharType="end"/>
      </w:r>
    </w:p>
    <w:p w14:paraId="49FCA412" w14:textId="32724155" w:rsidR="005512A9" w:rsidRDefault="00000000">
      <w:pPr>
        <w:pStyle w:val="TOC1"/>
        <w:tabs>
          <w:tab w:val="right" w:leader="dot" w:pos="8306"/>
        </w:tabs>
        <w:spacing w:before="0" w:after="0" w:line="480" w:lineRule="auto"/>
        <w:ind w:firstLine="643"/>
        <w:rPr>
          <w:rFonts w:eastAsia="仿宋" w:hint="eastAsia"/>
          <w:noProof/>
        </w:rPr>
      </w:pPr>
      <w:r>
        <w:rPr>
          <w:rFonts w:ascii="仿宋" w:eastAsia="仿宋" w:hAnsi="仿宋" w:cs="仿宋" w:hint="eastAsia"/>
          <w:noProof/>
          <w:sz w:val="32"/>
          <w:szCs w:val="32"/>
        </w:rPr>
        <w:t>附件2：赛题汇总</w:t>
      </w:r>
      <w:r>
        <w:rPr>
          <w:rFonts w:ascii="仿宋" w:eastAsia="仿宋" w:hAnsi="仿宋" w:cs="仿宋" w:hint="eastAsia"/>
          <w:noProof/>
          <w:sz w:val="32"/>
          <w:szCs w:val="32"/>
        </w:rPr>
        <w:tab/>
      </w:r>
      <w:r>
        <w:rPr>
          <w:rFonts w:ascii="仿宋" w:eastAsia="仿宋" w:hAnsi="仿宋" w:cs="仿宋" w:hint="eastAsia"/>
          <w:noProof/>
          <w:sz w:val="32"/>
          <w:szCs w:val="32"/>
        </w:rPr>
        <w:fldChar w:fldCharType="begin"/>
      </w:r>
      <w:r>
        <w:rPr>
          <w:rFonts w:ascii="仿宋" w:eastAsia="仿宋" w:hAnsi="仿宋" w:cs="仿宋" w:hint="eastAsia"/>
          <w:noProof/>
          <w:sz w:val="32"/>
          <w:szCs w:val="32"/>
        </w:rPr>
        <w:instrText xml:space="preserve"> PAGEREF _Toc20054 \h </w:instrText>
      </w:r>
      <w:r>
        <w:rPr>
          <w:rFonts w:ascii="仿宋" w:eastAsia="仿宋" w:hAnsi="仿宋" w:cs="仿宋" w:hint="eastAsia"/>
          <w:noProof/>
          <w:sz w:val="32"/>
          <w:szCs w:val="32"/>
        </w:rPr>
      </w:r>
      <w:r>
        <w:rPr>
          <w:rFonts w:ascii="仿宋" w:eastAsia="仿宋" w:hAnsi="仿宋" w:cs="仿宋" w:hint="eastAsia"/>
          <w:noProof/>
          <w:sz w:val="32"/>
          <w:szCs w:val="32"/>
        </w:rPr>
        <w:fldChar w:fldCharType="separate"/>
      </w:r>
      <w:r w:rsidR="00AB0C8F">
        <w:rPr>
          <w:rFonts w:ascii="仿宋" w:eastAsia="仿宋" w:hAnsi="仿宋" w:cs="仿宋" w:hint="eastAsia"/>
          <w:noProof/>
          <w:sz w:val="32"/>
          <w:szCs w:val="32"/>
        </w:rPr>
        <w:t>16</w:t>
      </w:r>
      <w:r>
        <w:rPr>
          <w:rFonts w:ascii="仿宋" w:eastAsia="仿宋" w:hAnsi="仿宋" w:cs="仿宋" w:hint="eastAsia"/>
          <w:noProof/>
          <w:sz w:val="32"/>
          <w:szCs w:val="32"/>
        </w:rPr>
        <w:fldChar w:fldCharType="end"/>
      </w:r>
    </w:p>
    <w:p w14:paraId="7C2F1642" w14:textId="77777777" w:rsidR="005512A9" w:rsidRDefault="00000000">
      <w:pPr>
        <w:tabs>
          <w:tab w:val="right" w:leader="dot" w:pos="8290"/>
        </w:tabs>
        <w:spacing w:before="156" w:line="360" w:lineRule="auto"/>
        <w:ind w:firstLine="643"/>
        <w:rPr>
          <w:rFonts w:ascii="仿宋" w:eastAsia="仿宋" w:hAnsi="仿宋" w:cs="仿宋" w:hint="eastAsia"/>
          <w:sz w:val="32"/>
          <w:szCs w:val="32"/>
        </w:rPr>
      </w:pPr>
      <w:r>
        <w:rPr>
          <w:rFonts w:ascii="仿宋" w:eastAsia="仿宋" w:hAnsi="仿宋" w:cs="仿宋" w:hint="eastAsia"/>
          <w:b/>
          <w:bCs/>
          <w:sz w:val="32"/>
          <w:szCs w:val="32"/>
          <w:lang w:val="zh-CN"/>
        </w:rPr>
        <w:fldChar w:fldCharType="end"/>
      </w:r>
    </w:p>
    <w:bookmarkEnd w:id="1"/>
    <w:p w14:paraId="3575EC5F" w14:textId="77777777" w:rsidR="005512A9" w:rsidRDefault="005512A9">
      <w:pPr>
        <w:spacing w:beforeLines="50" w:before="156" w:line="360" w:lineRule="auto"/>
        <w:ind w:firstLine="640"/>
        <w:rPr>
          <w:rFonts w:ascii="仿宋" w:eastAsia="仿宋" w:hAnsi="仿宋" w:cs="仿宋" w:hint="eastAsia"/>
          <w:bCs/>
          <w:kern w:val="44"/>
          <w:sz w:val="32"/>
          <w:szCs w:val="32"/>
        </w:rPr>
        <w:sectPr w:rsidR="005512A9">
          <w:pgSz w:w="11906" w:h="16838"/>
          <w:pgMar w:top="1440" w:right="1800" w:bottom="1440" w:left="1800" w:header="851" w:footer="992" w:gutter="0"/>
          <w:pgNumType w:start="0"/>
          <w:cols w:space="425"/>
          <w:docGrid w:type="lines" w:linePitch="312"/>
        </w:sectPr>
      </w:pPr>
    </w:p>
    <w:p w14:paraId="07F9BEE0" w14:textId="77777777" w:rsidR="005512A9" w:rsidRDefault="00000000">
      <w:pPr>
        <w:spacing w:beforeLines="50" w:before="120" w:line="360" w:lineRule="auto"/>
        <w:ind w:firstLine="643"/>
        <w:jc w:val="center"/>
        <w:outlineLvl w:val="0"/>
        <w:rPr>
          <w:rFonts w:ascii="仿宋" w:eastAsia="仿宋" w:hAnsi="仿宋" w:cs="仿宋" w:hint="eastAsia"/>
          <w:b/>
          <w:kern w:val="44"/>
          <w:sz w:val="32"/>
          <w:szCs w:val="32"/>
        </w:rPr>
      </w:pPr>
      <w:bookmarkStart w:id="4" w:name="_Toc16770"/>
      <w:r>
        <w:rPr>
          <w:rFonts w:ascii="仿宋" w:eastAsia="仿宋" w:hAnsi="仿宋" w:cs="仿宋" w:hint="eastAsia"/>
          <w:b/>
          <w:kern w:val="44"/>
          <w:sz w:val="32"/>
          <w:szCs w:val="32"/>
        </w:rPr>
        <w:lastRenderedPageBreak/>
        <w:t>第一章 大赛简介</w:t>
      </w:r>
      <w:bookmarkEnd w:id="4"/>
    </w:p>
    <w:p w14:paraId="131C39FF" w14:textId="47600F24" w:rsidR="005512A9" w:rsidRDefault="00000000" w:rsidP="00AB0C8F">
      <w:pPr>
        <w:adjustRightInd w:val="0"/>
        <w:snapToGrid w:val="0"/>
        <w:spacing w:line="324" w:lineRule="auto"/>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中国研究生“双碳”创新与创意大赛以“创意启迪智慧、创新驱动发展”为理念，围绕“</w:t>
      </w:r>
      <w:r>
        <w:rPr>
          <w:rFonts w:ascii="仿宋" w:eastAsia="仿宋" w:hAnsi="仿宋" w:cs="仿宋" w:hint="eastAsia"/>
          <w:sz w:val="32"/>
          <w:szCs w:val="32"/>
        </w:rPr>
        <w:t>智慧双碳，创享未来</w:t>
      </w:r>
      <w:r>
        <w:rPr>
          <w:rFonts w:ascii="仿宋" w:eastAsia="仿宋" w:hAnsi="仿宋" w:cs="仿宋" w:hint="eastAsia"/>
          <w:color w:val="000000" w:themeColor="text1"/>
          <w:sz w:val="32"/>
          <w:szCs w:val="32"/>
        </w:rPr>
        <w:t>”主题，以激发研究生创新意识，提高研究生创新和实践能力，为国家、社会和企业培养创新型人才为宗旨而设立。2022年由清华大学深圳国际研究生院承办第一届中国研究生“双碳”创新与创意大赛（以下简称“大赛”）</w:t>
      </w:r>
      <w:r w:rsidR="00816162">
        <w:rPr>
          <w:rFonts w:ascii="仿宋" w:eastAsia="仿宋" w:hAnsi="仿宋" w:cs="仿宋" w:hint="eastAsia"/>
          <w:color w:val="000000" w:themeColor="text1"/>
          <w:sz w:val="32"/>
          <w:szCs w:val="32"/>
        </w:rPr>
        <w:t>，</w:t>
      </w:r>
      <w:r>
        <w:rPr>
          <w:rFonts w:ascii="仿宋" w:eastAsia="仿宋" w:hAnsi="仿宋" w:cs="仿宋"/>
          <w:color w:val="000000" w:themeColor="text1"/>
          <w:sz w:val="32"/>
          <w:szCs w:val="32"/>
        </w:rPr>
        <w:t>2023</w:t>
      </w:r>
      <w:r>
        <w:rPr>
          <w:rFonts w:ascii="仿宋" w:eastAsia="仿宋" w:hAnsi="仿宋" w:cs="仿宋" w:hint="eastAsia"/>
          <w:color w:val="000000" w:themeColor="text1"/>
          <w:sz w:val="32"/>
          <w:szCs w:val="32"/>
        </w:rPr>
        <w:t>年由东北林业大学承办第二届大赛</w:t>
      </w:r>
      <w:r w:rsidR="00816162">
        <w:rPr>
          <w:rFonts w:ascii="仿宋" w:eastAsia="仿宋" w:hAnsi="仿宋" w:cs="仿宋" w:hint="eastAsia"/>
          <w:color w:val="000000" w:themeColor="text1"/>
          <w:sz w:val="32"/>
          <w:szCs w:val="32"/>
        </w:rPr>
        <w:t>，2024年由武汉理工大学承办第三届大赛。</w:t>
      </w:r>
    </w:p>
    <w:p w14:paraId="3CE99BF7" w14:textId="77777777" w:rsidR="005512A9" w:rsidRDefault="00000000" w:rsidP="00AB0C8F">
      <w:pPr>
        <w:adjustRightInd w:val="0"/>
        <w:snapToGrid w:val="0"/>
        <w:spacing w:line="324" w:lineRule="auto"/>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2021年3月，习近平总书记在中央财经委员会第九次会议上强调，</w:t>
      </w:r>
      <w:proofErr w:type="gramStart"/>
      <w:r>
        <w:rPr>
          <w:rFonts w:ascii="仿宋" w:eastAsia="仿宋" w:hAnsi="仿宋" w:cs="仿宋" w:hint="eastAsia"/>
          <w:color w:val="000000" w:themeColor="text1"/>
          <w:sz w:val="32"/>
          <w:szCs w:val="32"/>
        </w:rPr>
        <w:t>实现碳达峰</w:t>
      </w:r>
      <w:proofErr w:type="gramEnd"/>
      <w:r>
        <w:rPr>
          <w:rFonts w:ascii="仿宋" w:eastAsia="仿宋" w:hAnsi="仿宋" w:cs="仿宋" w:hint="eastAsia"/>
          <w:color w:val="000000" w:themeColor="text1"/>
          <w:sz w:val="32"/>
          <w:szCs w:val="32"/>
        </w:rPr>
        <w:t>、碳中和是一场广泛而深刻的经济社会系统性变革，</w:t>
      </w:r>
      <w:proofErr w:type="gramStart"/>
      <w:r>
        <w:rPr>
          <w:rFonts w:ascii="仿宋" w:eastAsia="仿宋" w:hAnsi="仿宋" w:cs="仿宋" w:hint="eastAsia"/>
          <w:color w:val="000000" w:themeColor="text1"/>
          <w:sz w:val="32"/>
          <w:szCs w:val="32"/>
        </w:rPr>
        <w:t>要把碳达峰</w:t>
      </w:r>
      <w:proofErr w:type="gramEnd"/>
      <w:r>
        <w:rPr>
          <w:rFonts w:ascii="仿宋" w:eastAsia="仿宋" w:hAnsi="仿宋" w:cs="仿宋" w:hint="eastAsia"/>
          <w:color w:val="000000" w:themeColor="text1"/>
          <w:sz w:val="32"/>
          <w:szCs w:val="32"/>
        </w:rPr>
        <w:t>、碳中和纳入生态文明建设整体布局，如期实现</w:t>
      </w:r>
      <w:proofErr w:type="gramStart"/>
      <w:r>
        <w:rPr>
          <w:rFonts w:ascii="仿宋" w:eastAsia="仿宋" w:hAnsi="仿宋" w:cs="仿宋" w:hint="eastAsia"/>
          <w:color w:val="000000" w:themeColor="text1"/>
          <w:sz w:val="32"/>
          <w:szCs w:val="32"/>
        </w:rPr>
        <w:t>2030年前碳达峰</w:t>
      </w:r>
      <w:proofErr w:type="gramEnd"/>
      <w:r>
        <w:rPr>
          <w:rFonts w:ascii="仿宋" w:eastAsia="仿宋" w:hAnsi="仿宋" w:cs="仿宋" w:hint="eastAsia"/>
          <w:color w:val="000000" w:themeColor="text1"/>
          <w:sz w:val="32"/>
          <w:szCs w:val="32"/>
        </w:rPr>
        <w:t>、2060年前碳中和的目标。“双碳”目标下，实现高效及绿色发展已成为亟须攻破的社会课题，而科技创新对生态文明建设和促进</w:t>
      </w:r>
      <w:proofErr w:type="gramStart"/>
      <w:r>
        <w:rPr>
          <w:rFonts w:ascii="仿宋" w:eastAsia="仿宋" w:hAnsi="仿宋" w:cs="仿宋" w:hint="eastAsia"/>
          <w:color w:val="000000" w:themeColor="text1"/>
          <w:sz w:val="32"/>
          <w:szCs w:val="32"/>
        </w:rPr>
        <w:t>双碳目标</w:t>
      </w:r>
      <w:proofErr w:type="gramEnd"/>
      <w:r>
        <w:rPr>
          <w:rFonts w:ascii="仿宋" w:eastAsia="仿宋" w:hAnsi="仿宋" w:cs="仿宋" w:hint="eastAsia"/>
          <w:color w:val="000000" w:themeColor="text1"/>
          <w:sz w:val="32"/>
          <w:szCs w:val="32"/>
        </w:rPr>
        <w:t>实现具有基础性战略性支撑作用。</w:t>
      </w:r>
    </w:p>
    <w:p w14:paraId="691132A3" w14:textId="77777777" w:rsidR="005512A9" w:rsidRDefault="00000000" w:rsidP="00AB0C8F">
      <w:pPr>
        <w:adjustRightInd w:val="0"/>
        <w:snapToGrid w:val="0"/>
        <w:spacing w:line="324" w:lineRule="auto"/>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在此背景下，为进一步增强研究生对“双碳”战略理念的认识，提升研究生服务国家重大战略的自觉性，调动研究生参与</w:t>
      </w:r>
      <w:proofErr w:type="gramStart"/>
      <w:r>
        <w:rPr>
          <w:rFonts w:ascii="仿宋" w:eastAsia="仿宋" w:hAnsi="仿宋" w:cs="仿宋" w:hint="eastAsia"/>
          <w:color w:val="000000" w:themeColor="text1"/>
          <w:sz w:val="32"/>
          <w:szCs w:val="32"/>
        </w:rPr>
        <w:t>双碳建设</w:t>
      </w:r>
      <w:proofErr w:type="gramEnd"/>
      <w:r>
        <w:rPr>
          <w:rFonts w:ascii="仿宋" w:eastAsia="仿宋" w:hAnsi="仿宋" w:cs="仿宋" w:hint="eastAsia"/>
          <w:color w:val="000000" w:themeColor="text1"/>
          <w:sz w:val="32"/>
          <w:szCs w:val="32"/>
        </w:rPr>
        <w:t>的积极性，提高</w:t>
      </w:r>
      <w:proofErr w:type="gramStart"/>
      <w:r>
        <w:rPr>
          <w:rFonts w:ascii="仿宋" w:eastAsia="仿宋" w:hAnsi="仿宋" w:cs="仿宋" w:hint="eastAsia"/>
          <w:color w:val="000000" w:themeColor="text1"/>
          <w:sz w:val="32"/>
          <w:szCs w:val="32"/>
        </w:rPr>
        <w:t>碳达峰碳</w:t>
      </w:r>
      <w:proofErr w:type="gramEnd"/>
      <w:r>
        <w:rPr>
          <w:rFonts w:ascii="仿宋" w:eastAsia="仿宋" w:hAnsi="仿宋" w:cs="仿宋" w:hint="eastAsia"/>
          <w:color w:val="000000" w:themeColor="text1"/>
          <w:sz w:val="32"/>
          <w:szCs w:val="32"/>
        </w:rPr>
        <w:t>中和相关专业人才培养质量，加大高校与社会之间产学研的深度融合，从而让科研项目及团队的成果获得转化及孵化，助力实现“3060双碳”目标。</w:t>
      </w:r>
    </w:p>
    <w:p w14:paraId="53D0843C" w14:textId="70E8A39E" w:rsidR="005512A9" w:rsidRDefault="00000000" w:rsidP="00AB0C8F">
      <w:pPr>
        <w:adjustRightInd w:val="0"/>
        <w:snapToGrid w:val="0"/>
        <w:spacing w:line="324" w:lineRule="auto"/>
        <w:ind w:firstLineChars="200" w:firstLine="640"/>
        <w:rPr>
          <w:rFonts w:ascii="仿宋" w:eastAsia="仿宋" w:hAnsi="仿宋" w:cs="仿宋" w:hint="eastAsia"/>
          <w:color w:val="000000" w:themeColor="text1"/>
          <w:sz w:val="32"/>
          <w:szCs w:val="32"/>
        </w:rPr>
      </w:pPr>
      <w:r>
        <w:rPr>
          <w:rFonts w:ascii="仿宋" w:eastAsia="仿宋" w:hAnsi="仿宋" w:cs="仿宋"/>
          <w:color w:val="000000" w:themeColor="text1"/>
          <w:sz w:val="32"/>
          <w:szCs w:val="32"/>
        </w:rPr>
        <w:t>202</w:t>
      </w:r>
      <w:r w:rsidR="00F03D2E">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年第</w:t>
      </w:r>
      <w:r w:rsidR="00F03D2E">
        <w:rPr>
          <w:rFonts w:ascii="仿宋" w:eastAsia="仿宋" w:hAnsi="仿宋" w:cs="仿宋" w:hint="eastAsia"/>
          <w:color w:val="000000" w:themeColor="text1"/>
          <w:sz w:val="32"/>
          <w:szCs w:val="32"/>
        </w:rPr>
        <w:t>四</w:t>
      </w:r>
      <w:r>
        <w:rPr>
          <w:rFonts w:ascii="仿宋" w:eastAsia="仿宋" w:hAnsi="仿宋" w:cs="仿宋" w:hint="eastAsia"/>
          <w:color w:val="000000" w:themeColor="text1"/>
          <w:sz w:val="32"/>
          <w:szCs w:val="32"/>
        </w:rPr>
        <w:t>届中国研究生“双碳”创新与创意大赛由</w:t>
      </w:r>
      <w:r w:rsidR="00F03D2E">
        <w:rPr>
          <w:rFonts w:ascii="仿宋" w:eastAsia="仿宋" w:hAnsi="仿宋" w:cs="仿宋" w:hint="eastAsia"/>
          <w:color w:val="000000" w:themeColor="text1"/>
          <w:sz w:val="32"/>
          <w:szCs w:val="32"/>
        </w:rPr>
        <w:t>沈阳化工</w:t>
      </w:r>
      <w:r>
        <w:rPr>
          <w:rFonts w:ascii="仿宋" w:eastAsia="仿宋" w:hAnsi="仿宋" w:cs="仿宋" w:hint="eastAsia"/>
          <w:color w:val="000000" w:themeColor="text1"/>
          <w:sz w:val="32"/>
          <w:szCs w:val="32"/>
        </w:rPr>
        <w:t>大学承办。</w:t>
      </w:r>
    </w:p>
    <w:p w14:paraId="016DD6A8" w14:textId="77777777" w:rsidR="005512A9" w:rsidRDefault="00000000">
      <w:pPr>
        <w:spacing w:beforeLines="50" w:before="120" w:line="360" w:lineRule="auto"/>
        <w:ind w:firstLine="643"/>
        <w:jc w:val="center"/>
        <w:outlineLvl w:val="0"/>
        <w:rPr>
          <w:rFonts w:ascii="仿宋" w:eastAsia="仿宋" w:hAnsi="仿宋" w:cs="仿宋" w:hint="eastAsia"/>
          <w:b/>
          <w:kern w:val="44"/>
          <w:sz w:val="32"/>
          <w:szCs w:val="32"/>
        </w:rPr>
      </w:pPr>
      <w:bookmarkStart w:id="5" w:name="_Toc30117"/>
      <w:bookmarkStart w:id="6" w:name="_Hlk135734070"/>
      <w:r>
        <w:rPr>
          <w:rFonts w:ascii="仿宋" w:eastAsia="仿宋" w:hAnsi="仿宋" w:cs="仿宋" w:hint="eastAsia"/>
          <w:b/>
          <w:kern w:val="44"/>
          <w:sz w:val="32"/>
          <w:szCs w:val="32"/>
        </w:rPr>
        <w:lastRenderedPageBreak/>
        <w:t>第二章 大赛内容</w:t>
      </w:r>
      <w:bookmarkEnd w:id="5"/>
    </w:p>
    <w:p w14:paraId="6DD08AE0" w14:textId="77777777" w:rsidR="005512A9" w:rsidRDefault="00000000">
      <w:pPr>
        <w:spacing w:beforeLines="50" w:before="120" w:line="360" w:lineRule="auto"/>
        <w:ind w:firstLine="643"/>
        <w:outlineLvl w:val="1"/>
        <w:rPr>
          <w:rFonts w:ascii="仿宋" w:eastAsia="仿宋" w:hAnsi="仿宋" w:cs="仿宋" w:hint="eastAsia"/>
          <w:b/>
          <w:bCs/>
          <w:sz w:val="32"/>
          <w:szCs w:val="32"/>
        </w:rPr>
      </w:pPr>
      <w:bookmarkStart w:id="7" w:name="_Toc26212"/>
      <w:r>
        <w:rPr>
          <w:rFonts w:ascii="仿宋" w:eastAsia="仿宋" w:hAnsi="仿宋" w:cs="仿宋" w:hint="eastAsia"/>
          <w:b/>
          <w:bCs/>
          <w:sz w:val="32"/>
          <w:szCs w:val="32"/>
        </w:rPr>
        <w:t>2.1赛题</w:t>
      </w:r>
      <w:bookmarkEnd w:id="7"/>
    </w:p>
    <w:p w14:paraId="746C94C8" w14:textId="77777777" w:rsidR="005512A9" w:rsidRDefault="00000000">
      <w:pPr>
        <w:spacing w:line="360" w:lineRule="auto"/>
        <w:ind w:firstLineChars="200" w:firstLine="640"/>
        <w:rPr>
          <w:rFonts w:ascii="仿宋" w:eastAsia="仿宋" w:hAnsi="仿宋" w:cs="仿宋" w:hint="eastAsia"/>
          <w:color w:val="FF0000"/>
          <w:sz w:val="32"/>
          <w:szCs w:val="32"/>
        </w:rPr>
      </w:pPr>
      <w:r>
        <w:rPr>
          <w:rFonts w:ascii="仿宋" w:eastAsia="仿宋" w:hAnsi="仿宋" w:cs="仿宋" w:hint="eastAsia"/>
          <w:color w:val="000000" w:themeColor="text1"/>
          <w:sz w:val="32"/>
          <w:szCs w:val="32"/>
        </w:rPr>
        <w:t>大赛承办方围绕“智慧双碳，创享未来”主题设置赛题，参赛者需根据所学的相关知识和技术，结合</w:t>
      </w:r>
      <w:proofErr w:type="gramStart"/>
      <w:r>
        <w:rPr>
          <w:rFonts w:ascii="仿宋" w:eastAsia="仿宋" w:hAnsi="仿宋" w:cs="仿宋" w:hint="eastAsia"/>
          <w:color w:val="000000" w:themeColor="text1"/>
          <w:sz w:val="32"/>
          <w:szCs w:val="32"/>
        </w:rPr>
        <w:t>双碳领域</w:t>
      </w:r>
      <w:proofErr w:type="gramEnd"/>
      <w:r>
        <w:rPr>
          <w:rFonts w:ascii="仿宋" w:eastAsia="仿宋" w:hAnsi="仿宋" w:cs="仿宋" w:hint="eastAsia"/>
          <w:color w:val="000000" w:themeColor="text1"/>
          <w:sz w:val="32"/>
          <w:szCs w:val="32"/>
        </w:rPr>
        <w:t>的痛点、难点问题，鼓励学生充分发挥创意、积极创新，就该赛题提出具有独创性、可行性、实用性的解决方案。</w:t>
      </w:r>
    </w:p>
    <w:p w14:paraId="0494A722" w14:textId="77777777" w:rsidR="005512A9" w:rsidRDefault="00000000">
      <w:pPr>
        <w:spacing w:beforeLines="50" w:before="120" w:line="360" w:lineRule="auto"/>
        <w:ind w:firstLine="643"/>
        <w:outlineLvl w:val="1"/>
        <w:rPr>
          <w:rFonts w:ascii="仿宋" w:eastAsia="仿宋" w:hAnsi="仿宋" w:cs="仿宋" w:hint="eastAsia"/>
          <w:b/>
          <w:bCs/>
          <w:sz w:val="32"/>
          <w:szCs w:val="32"/>
        </w:rPr>
      </w:pPr>
      <w:bookmarkStart w:id="8" w:name="_Toc15267"/>
      <w:r>
        <w:rPr>
          <w:rFonts w:ascii="仿宋" w:eastAsia="仿宋" w:hAnsi="仿宋" w:cs="仿宋" w:hint="eastAsia"/>
          <w:b/>
          <w:bCs/>
          <w:sz w:val="32"/>
          <w:szCs w:val="32"/>
        </w:rPr>
        <w:t>2.2参赛作品要求</w:t>
      </w:r>
      <w:bookmarkEnd w:id="8"/>
    </w:p>
    <w:p w14:paraId="55DC7B2C" w14:textId="78D1FCFC" w:rsidR="005512A9" w:rsidRDefault="00000000">
      <w:pPr>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参赛作品须契合“</w:t>
      </w:r>
      <w:r>
        <w:rPr>
          <w:rFonts w:ascii="仿宋" w:eastAsia="仿宋" w:hAnsi="仿宋" w:cs="仿宋" w:hint="eastAsia"/>
          <w:color w:val="000000" w:themeColor="text1"/>
          <w:sz w:val="32"/>
          <w:szCs w:val="32"/>
        </w:rPr>
        <w:t>智慧双碳，创享未来</w:t>
      </w:r>
      <w:r>
        <w:rPr>
          <w:rFonts w:ascii="仿宋" w:eastAsia="仿宋" w:hAnsi="仿宋" w:cs="仿宋" w:hint="eastAsia"/>
          <w:sz w:val="32"/>
          <w:szCs w:val="32"/>
        </w:rPr>
        <w:t>”这一主题，围绕新能源、储能、低碳、节能减排、碳捕集、</w:t>
      </w:r>
      <w:proofErr w:type="gramStart"/>
      <w:r>
        <w:rPr>
          <w:rFonts w:ascii="仿宋" w:eastAsia="仿宋" w:hAnsi="仿宋" w:cs="仿宋" w:hint="eastAsia"/>
          <w:sz w:val="32"/>
          <w:szCs w:val="32"/>
        </w:rPr>
        <w:t>碳市场</w:t>
      </w:r>
      <w:proofErr w:type="gramEnd"/>
      <w:r>
        <w:rPr>
          <w:rFonts w:ascii="仿宋" w:eastAsia="仿宋" w:hAnsi="仿宋" w:cs="仿宋" w:hint="eastAsia"/>
          <w:sz w:val="32"/>
          <w:szCs w:val="32"/>
        </w:rPr>
        <w:t>及计量体系等领域，以环境与新能源技术、新材料技术、电子信息技术、先进制造技术、海洋科学技术、生物医药技术、</w:t>
      </w:r>
      <w:r w:rsidR="004E1AA2">
        <w:rPr>
          <w:rFonts w:ascii="仿宋" w:eastAsia="仿宋" w:hAnsi="仿宋" w:cs="仿宋" w:hint="eastAsia"/>
          <w:sz w:val="32"/>
          <w:szCs w:val="32"/>
        </w:rPr>
        <w:t>工程热化学技术、</w:t>
      </w:r>
      <w:r>
        <w:rPr>
          <w:rFonts w:ascii="仿宋" w:eastAsia="仿宋" w:hAnsi="仿宋" w:cs="仿宋" w:hint="eastAsia"/>
          <w:sz w:val="32"/>
          <w:szCs w:val="32"/>
        </w:rPr>
        <w:t>未来人居设计、社会创新设计等前沿技术与设计打造具有社会意义和产业价值的作品，挖掘具有前瞻性、先导性和探索性技术与产业相结合的创新项目。参赛项目根据选题可选择专家命题赛道或企业赛道（另行发布）参赛。</w:t>
      </w:r>
    </w:p>
    <w:p w14:paraId="066E2D31" w14:textId="77777777" w:rsidR="005512A9" w:rsidRDefault="00000000">
      <w:pPr>
        <w:spacing w:beforeLines="50" w:before="120" w:line="360" w:lineRule="auto"/>
        <w:ind w:firstLine="643"/>
        <w:outlineLvl w:val="2"/>
        <w:rPr>
          <w:rFonts w:ascii="仿宋" w:eastAsia="仿宋" w:hAnsi="仿宋" w:cs="仿宋" w:hint="eastAsia"/>
          <w:b/>
          <w:bCs/>
          <w:sz w:val="32"/>
          <w:szCs w:val="32"/>
        </w:rPr>
      </w:pPr>
      <w:bookmarkStart w:id="9" w:name="_Toc6309"/>
      <w:bookmarkStart w:id="10" w:name="_Toc12755"/>
      <w:bookmarkEnd w:id="6"/>
      <w:r>
        <w:rPr>
          <w:rFonts w:ascii="仿宋" w:eastAsia="仿宋" w:hAnsi="仿宋" w:cs="仿宋" w:hint="eastAsia"/>
          <w:b/>
          <w:bCs/>
          <w:sz w:val="32"/>
          <w:szCs w:val="32"/>
        </w:rPr>
        <w:t>2.</w:t>
      </w:r>
      <w:r>
        <w:rPr>
          <w:rFonts w:ascii="仿宋" w:eastAsia="仿宋" w:hAnsi="仿宋" w:cs="仿宋"/>
          <w:b/>
          <w:bCs/>
          <w:sz w:val="32"/>
          <w:szCs w:val="32"/>
        </w:rPr>
        <w:t>2</w:t>
      </w:r>
      <w:r>
        <w:rPr>
          <w:rFonts w:ascii="仿宋" w:eastAsia="仿宋" w:hAnsi="仿宋" w:cs="仿宋" w:hint="eastAsia"/>
          <w:b/>
          <w:bCs/>
          <w:sz w:val="32"/>
          <w:szCs w:val="32"/>
        </w:rPr>
        <w:t>.</w:t>
      </w:r>
      <w:r>
        <w:rPr>
          <w:rFonts w:ascii="仿宋" w:eastAsia="仿宋" w:hAnsi="仿宋" w:cs="仿宋"/>
          <w:b/>
          <w:bCs/>
          <w:sz w:val="32"/>
          <w:szCs w:val="32"/>
        </w:rPr>
        <w:t>1</w:t>
      </w:r>
      <w:r>
        <w:rPr>
          <w:rFonts w:ascii="仿宋" w:eastAsia="仿宋" w:hAnsi="仿宋" w:cs="仿宋" w:hint="eastAsia"/>
          <w:b/>
          <w:bCs/>
          <w:sz w:val="32"/>
          <w:szCs w:val="32"/>
        </w:rPr>
        <w:t>专家命题赛道</w:t>
      </w:r>
      <w:bookmarkEnd w:id="9"/>
      <w:r>
        <w:rPr>
          <w:rFonts w:ascii="仿宋" w:eastAsia="仿宋" w:hAnsi="仿宋" w:cs="仿宋" w:hint="eastAsia"/>
          <w:b/>
          <w:bCs/>
          <w:sz w:val="32"/>
          <w:szCs w:val="32"/>
        </w:rPr>
        <w:t>（若有新增赛道、赛题，会及时发布于官网，敬请关注）</w:t>
      </w:r>
    </w:p>
    <w:p w14:paraId="4A580018" w14:textId="77777777" w:rsidR="00926EF7" w:rsidRDefault="00926EF7">
      <w:pPr>
        <w:widowControl/>
        <w:jc w:val="left"/>
        <w:rPr>
          <w:rFonts w:ascii="仿宋" w:eastAsia="仿宋" w:hAnsi="仿宋" w:cs="Times New Roman" w:hint="eastAsia"/>
          <w:b/>
          <w:bCs/>
          <w:sz w:val="32"/>
          <w:szCs w:val="32"/>
        </w:rPr>
      </w:pPr>
      <w:r>
        <w:rPr>
          <w:rFonts w:ascii="仿宋" w:eastAsia="仿宋" w:hAnsi="仿宋" w:cs="Times New Roman" w:hint="eastAsia"/>
          <w:b/>
          <w:bCs/>
          <w:sz w:val="32"/>
          <w:szCs w:val="32"/>
        </w:rPr>
        <w:br w:type="page"/>
      </w:r>
    </w:p>
    <w:tbl>
      <w:tblPr>
        <w:tblW w:w="9302" w:type="dxa"/>
        <w:jc w:val="center"/>
        <w:tblLook w:val="04A0" w:firstRow="1" w:lastRow="0" w:firstColumn="1" w:lastColumn="0" w:noHBand="0" w:noVBand="1"/>
      </w:tblPr>
      <w:tblGrid>
        <w:gridCol w:w="1909"/>
        <w:gridCol w:w="737"/>
        <w:gridCol w:w="6656"/>
      </w:tblGrid>
      <w:tr w:rsidR="00926EF7" w:rsidRPr="00AA042B" w14:paraId="79D19F39" w14:textId="77777777" w:rsidTr="00A7339D">
        <w:trPr>
          <w:trHeight w:val="397"/>
          <w:tblHeader/>
          <w:jc w:val="center"/>
        </w:trPr>
        <w:tc>
          <w:tcPr>
            <w:tcW w:w="1909"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5F6B6154" w14:textId="77777777" w:rsidR="00926EF7" w:rsidRPr="000D129E" w:rsidRDefault="00926EF7" w:rsidP="000D129E">
            <w:pPr>
              <w:widowControl/>
              <w:spacing w:line="233" w:lineRule="auto"/>
              <w:jc w:val="center"/>
              <w:rPr>
                <w:rFonts w:ascii="黑体" w:eastAsia="黑体" w:hAnsi="黑体" w:cs="宋体" w:hint="eastAsia"/>
                <w:b/>
                <w:bCs/>
                <w:kern w:val="0"/>
                <w:sz w:val="23"/>
                <w:szCs w:val="23"/>
              </w:rPr>
            </w:pPr>
            <w:r w:rsidRPr="000D129E">
              <w:rPr>
                <w:rFonts w:ascii="黑体" w:eastAsia="黑体" w:hAnsi="黑体" w:cs="宋体" w:hint="eastAsia"/>
                <w:b/>
                <w:bCs/>
                <w:kern w:val="0"/>
                <w:sz w:val="23"/>
                <w:szCs w:val="23"/>
              </w:rPr>
              <w:lastRenderedPageBreak/>
              <w:t>赛道</w:t>
            </w:r>
          </w:p>
        </w:tc>
        <w:tc>
          <w:tcPr>
            <w:tcW w:w="737" w:type="dxa"/>
            <w:tcBorders>
              <w:top w:val="single" w:sz="8" w:space="0" w:color="auto"/>
              <w:left w:val="nil"/>
              <w:bottom w:val="single" w:sz="8" w:space="0" w:color="auto"/>
              <w:right w:val="single" w:sz="4" w:space="0" w:color="auto"/>
            </w:tcBorders>
            <w:shd w:val="clear" w:color="000000" w:fill="DDEBF7"/>
            <w:noWrap/>
            <w:vAlign w:val="center"/>
            <w:hideMark/>
          </w:tcPr>
          <w:p w14:paraId="3581C568" w14:textId="77777777" w:rsidR="00926EF7" w:rsidRPr="000D129E" w:rsidRDefault="00926EF7" w:rsidP="000D129E">
            <w:pPr>
              <w:widowControl/>
              <w:spacing w:line="233" w:lineRule="auto"/>
              <w:jc w:val="center"/>
              <w:rPr>
                <w:rFonts w:ascii="黑体" w:eastAsia="黑体" w:hAnsi="黑体" w:cs="宋体" w:hint="eastAsia"/>
                <w:b/>
                <w:bCs/>
                <w:kern w:val="0"/>
                <w:sz w:val="23"/>
                <w:szCs w:val="23"/>
              </w:rPr>
            </w:pPr>
            <w:r w:rsidRPr="000D129E">
              <w:rPr>
                <w:rFonts w:ascii="黑体" w:eastAsia="黑体" w:hAnsi="黑体" w:cs="宋体" w:hint="eastAsia"/>
                <w:b/>
                <w:bCs/>
                <w:kern w:val="0"/>
                <w:sz w:val="23"/>
                <w:szCs w:val="23"/>
              </w:rPr>
              <w:t>序号</w:t>
            </w:r>
          </w:p>
        </w:tc>
        <w:tc>
          <w:tcPr>
            <w:tcW w:w="0" w:type="auto"/>
            <w:tcBorders>
              <w:top w:val="single" w:sz="8" w:space="0" w:color="auto"/>
              <w:left w:val="nil"/>
              <w:bottom w:val="single" w:sz="8" w:space="0" w:color="auto"/>
              <w:right w:val="single" w:sz="8" w:space="0" w:color="auto"/>
            </w:tcBorders>
            <w:shd w:val="clear" w:color="000000" w:fill="DDEBF7"/>
            <w:noWrap/>
            <w:vAlign w:val="center"/>
            <w:hideMark/>
          </w:tcPr>
          <w:p w14:paraId="4E7F0437" w14:textId="77777777" w:rsidR="00926EF7" w:rsidRPr="000D129E" w:rsidRDefault="00926EF7" w:rsidP="000D129E">
            <w:pPr>
              <w:widowControl/>
              <w:spacing w:line="233" w:lineRule="auto"/>
              <w:jc w:val="center"/>
              <w:rPr>
                <w:rFonts w:ascii="黑体" w:eastAsia="黑体" w:hAnsi="黑体" w:cs="宋体" w:hint="eastAsia"/>
                <w:b/>
                <w:bCs/>
                <w:kern w:val="0"/>
                <w:sz w:val="23"/>
                <w:szCs w:val="23"/>
              </w:rPr>
            </w:pPr>
            <w:r w:rsidRPr="000D129E">
              <w:rPr>
                <w:rFonts w:ascii="黑体" w:eastAsia="黑体" w:hAnsi="黑体" w:cs="宋体" w:hint="eastAsia"/>
                <w:b/>
                <w:bCs/>
                <w:kern w:val="0"/>
                <w:sz w:val="23"/>
                <w:szCs w:val="23"/>
              </w:rPr>
              <w:t>主题</w:t>
            </w:r>
          </w:p>
        </w:tc>
      </w:tr>
      <w:tr w:rsidR="00926EF7" w:rsidRPr="00AA042B" w14:paraId="12CD0949" w14:textId="77777777" w:rsidTr="00A7339D">
        <w:trPr>
          <w:trHeight w:val="295"/>
          <w:jc w:val="center"/>
        </w:trPr>
        <w:tc>
          <w:tcPr>
            <w:tcW w:w="19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9D64776" w14:textId="77777777" w:rsidR="00926EF7" w:rsidRPr="000D129E" w:rsidRDefault="00926EF7" w:rsidP="000D129E">
            <w:pPr>
              <w:widowControl/>
              <w:spacing w:afterLines="30" w:after="72" w:line="233" w:lineRule="auto"/>
              <w:jc w:val="center"/>
              <w:rPr>
                <w:rFonts w:ascii="仿宋" w:eastAsia="仿宋" w:hAnsi="仿宋" w:cs="Times New Roman" w:hint="eastAsia"/>
                <w:b/>
                <w:bCs/>
                <w:kern w:val="0"/>
                <w:sz w:val="23"/>
                <w:szCs w:val="23"/>
              </w:rPr>
            </w:pPr>
            <w:r w:rsidRPr="000D129E">
              <w:rPr>
                <w:rFonts w:ascii="仿宋" w:eastAsia="仿宋" w:hAnsi="仿宋" w:cs="Times New Roman" w:hint="eastAsia"/>
                <w:b/>
                <w:bCs/>
                <w:kern w:val="0"/>
                <w:sz w:val="23"/>
                <w:szCs w:val="23"/>
              </w:rPr>
              <w:t>赛道</w:t>
            </w:r>
            <w:proofErr w:type="gramStart"/>
            <w:r w:rsidRPr="000D129E">
              <w:rPr>
                <w:rFonts w:ascii="仿宋" w:eastAsia="仿宋" w:hAnsi="仿宋" w:cs="Times New Roman" w:hint="eastAsia"/>
                <w:b/>
                <w:bCs/>
                <w:kern w:val="0"/>
                <w:sz w:val="23"/>
                <w:szCs w:val="23"/>
              </w:rPr>
              <w:t>一</w:t>
            </w:r>
            <w:proofErr w:type="gramEnd"/>
            <w:r w:rsidRPr="000D129E">
              <w:rPr>
                <w:rFonts w:ascii="仿宋" w:eastAsia="仿宋" w:hAnsi="仿宋" w:cs="Times New Roman" w:hint="eastAsia"/>
                <w:b/>
                <w:bCs/>
                <w:kern w:val="0"/>
                <w:sz w:val="23"/>
                <w:szCs w:val="23"/>
              </w:rPr>
              <w:t>：</w:t>
            </w:r>
          </w:p>
          <w:p w14:paraId="2C808084" w14:textId="3924BA34" w:rsidR="00926EF7" w:rsidRPr="000D129E" w:rsidRDefault="00926EF7" w:rsidP="000D129E">
            <w:pPr>
              <w:widowControl/>
              <w:spacing w:line="233" w:lineRule="auto"/>
              <w:jc w:val="center"/>
              <w:rPr>
                <w:rFonts w:ascii="Times New Roman" w:eastAsia="等线" w:hAnsi="Times New Roman" w:cs="Times New Roman"/>
                <w:b/>
                <w:bCs/>
                <w:kern w:val="0"/>
                <w:sz w:val="23"/>
                <w:szCs w:val="23"/>
              </w:rPr>
            </w:pPr>
            <w:proofErr w:type="gramStart"/>
            <w:r w:rsidRPr="000D129E">
              <w:rPr>
                <w:rFonts w:ascii="仿宋" w:eastAsia="仿宋" w:hAnsi="仿宋" w:cs="Times New Roman" w:hint="eastAsia"/>
                <w:b/>
                <w:bCs/>
                <w:kern w:val="0"/>
                <w:sz w:val="23"/>
                <w:szCs w:val="23"/>
              </w:rPr>
              <w:t>双碳+</w:t>
            </w:r>
            <w:proofErr w:type="gramEnd"/>
            <w:r w:rsidRPr="000D129E">
              <w:rPr>
                <w:rFonts w:ascii="仿宋" w:eastAsia="仿宋" w:hAnsi="仿宋" w:cs="Times New Roman" w:hint="eastAsia"/>
                <w:b/>
                <w:bCs/>
                <w:kern w:val="0"/>
                <w:sz w:val="23"/>
                <w:szCs w:val="23"/>
              </w:rPr>
              <w:t>环境与绿色科技</w:t>
            </w:r>
          </w:p>
        </w:tc>
        <w:tc>
          <w:tcPr>
            <w:tcW w:w="737" w:type="dxa"/>
            <w:tcBorders>
              <w:top w:val="nil"/>
              <w:left w:val="nil"/>
              <w:bottom w:val="single" w:sz="4" w:space="0" w:color="auto"/>
              <w:right w:val="single" w:sz="4" w:space="0" w:color="auto"/>
            </w:tcBorders>
            <w:shd w:val="clear" w:color="auto" w:fill="auto"/>
            <w:noWrap/>
            <w:vAlign w:val="center"/>
            <w:hideMark/>
          </w:tcPr>
          <w:p w14:paraId="58CF0B2A"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Times New Roman" w:eastAsia="等线" w:hAnsi="Times New Roman" w:cs="Times New Roman"/>
                <w:color w:val="000000"/>
                <w:sz w:val="23"/>
                <w:szCs w:val="23"/>
              </w:rPr>
              <w:t>1</w:t>
            </w:r>
          </w:p>
        </w:tc>
        <w:tc>
          <w:tcPr>
            <w:tcW w:w="0" w:type="auto"/>
            <w:tcBorders>
              <w:top w:val="nil"/>
              <w:left w:val="nil"/>
              <w:bottom w:val="single" w:sz="4" w:space="0" w:color="auto"/>
              <w:right w:val="single" w:sz="8" w:space="0" w:color="auto"/>
            </w:tcBorders>
            <w:shd w:val="clear" w:color="auto" w:fill="auto"/>
            <w:noWrap/>
            <w:vAlign w:val="center"/>
            <w:hideMark/>
          </w:tcPr>
          <w:p w14:paraId="19EC217A"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仿宋" w:eastAsia="仿宋" w:hAnsi="仿宋" w:cs="Times New Roman" w:hint="eastAsia"/>
                <w:kern w:val="0"/>
                <w:sz w:val="23"/>
                <w:szCs w:val="23"/>
              </w:rPr>
              <w:t>水处理工艺</w:t>
            </w:r>
            <w:proofErr w:type="gramStart"/>
            <w:r w:rsidRPr="000D129E">
              <w:rPr>
                <w:rFonts w:ascii="仿宋" w:eastAsia="仿宋" w:hAnsi="仿宋" w:cs="Times New Roman" w:hint="eastAsia"/>
                <w:kern w:val="0"/>
                <w:sz w:val="23"/>
                <w:szCs w:val="23"/>
              </w:rPr>
              <w:t>的碳减排</w:t>
            </w:r>
            <w:proofErr w:type="gramEnd"/>
            <w:r w:rsidRPr="000D129E">
              <w:rPr>
                <w:rFonts w:ascii="仿宋" w:eastAsia="仿宋" w:hAnsi="仿宋" w:cs="Times New Roman" w:hint="eastAsia"/>
                <w:kern w:val="0"/>
                <w:sz w:val="23"/>
                <w:szCs w:val="23"/>
              </w:rPr>
              <w:t>及能量回收技术</w:t>
            </w:r>
          </w:p>
        </w:tc>
      </w:tr>
      <w:tr w:rsidR="00926EF7" w:rsidRPr="00AA042B" w14:paraId="437E966D" w14:textId="77777777" w:rsidTr="00A7339D">
        <w:trPr>
          <w:trHeight w:val="295"/>
          <w:jc w:val="center"/>
        </w:trPr>
        <w:tc>
          <w:tcPr>
            <w:tcW w:w="1909" w:type="dxa"/>
            <w:vMerge/>
            <w:tcBorders>
              <w:top w:val="nil"/>
              <w:left w:val="single" w:sz="8" w:space="0" w:color="auto"/>
              <w:bottom w:val="single" w:sz="8" w:space="0" w:color="000000"/>
              <w:right w:val="single" w:sz="8" w:space="0" w:color="auto"/>
            </w:tcBorders>
            <w:vAlign w:val="center"/>
            <w:hideMark/>
          </w:tcPr>
          <w:p w14:paraId="5EE9DF54" w14:textId="77777777" w:rsidR="00926EF7" w:rsidRPr="000D129E" w:rsidRDefault="00926EF7" w:rsidP="000D129E">
            <w:pPr>
              <w:widowControl/>
              <w:spacing w:line="233" w:lineRule="auto"/>
              <w:jc w:val="center"/>
              <w:rPr>
                <w:rFonts w:ascii="Times New Roman" w:eastAsia="等线" w:hAnsi="Times New Roman" w:cs="Times New Roman"/>
                <w:b/>
                <w:bCs/>
                <w:kern w:val="0"/>
                <w:sz w:val="23"/>
                <w:szCs w:val="23"/>
              </w:rPr>
            </w:pPr>
          </w:p>
        </w:tc>
        <w:tc>
          <w:tcPr>
            <w:tcW w:w="737" w:type="dxa"/>
            <w:tcBorders>
              <w:top w:val="nil"/>
              <w:left w:val="nil"/>
              <w:bottom w:val="single" w:sz="4" w:space="0" w:color="auto"/>
              <w:right w:val="single" w:sz="4" w:space="0" w:color="auto"/>
            </w:tcBorders>
            <w:shd w:val="clear" w:color="auto" w:fill="auto"/>
            <w:noWrap/>
            <w:vAlign w:val="center"/>
            <w:hideMark/>
          </w:tcPr>
          <w:p w14:paraId="4D2980FE"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Times New Roman" w:eastAsia="等线" w:hAnsi="Times New Roman" w:cs="Times New Roman"/>
                <w:color w:val="000000"/>
                <w:sz w:val="23"/>
                <w:szCs w:val="23"/>
              </w:rPr>
              <w:t>2</w:t>
            </w:r>
          </w:p>
        </w:tc>
        <w:tc>
          <w:tcPr>
            <w:tcW w:w="0" w:type="auto"/>
            <w:tcBorders>
              <w:top w:val="nil"/>
              <w:left w:val="nil"/>
              <w:bottom w:val="single" w:sz="4" w:space="0" w:color="auto"/>
              <w:right w:val="single" w:sz="8" w:space="0" w:color="auto"/>
            </w:tcBorders>
            <w:shd w:val="clear" w:color="auto" w:fill="auto"/>
            <w:noWrap/>
            <w:vAlign w:val="center"/>
            <w:hideMark/>
          </w:tcPr>
          <w:p w14:paraId="4C466431"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proofErr w:type="gramStart"/>
            <w:r w:rsidRPr="000D129E">
              <w:rPr>
                <w:rFonts w:ascii="仿宋" w:eastAsia="仿宋" w:hAnsi="仿宋" w:cs="Times New Roman" w:hint="eastAsia"/>
                <w:kern w:val="0"/>
                <w:sz w:val="23"/>
                <w:szCs w:val="23"/>
              </w:rPr>
              <w:t>土壤固碳增汇</w:t>
            </w:r>
            <w:proofErr w:type="gramEnd"/>
            <w:r w:rsidRPr="000D129E">
              <w:rPr>
                <w:rFonts w:ascii="仿宋" w:eastAsia="仿宋" w:hAnsi="仿宋" w:cs="Times New Roman" w:hint="eastAsia"/>
                <w:kern w:val="0"/>
                <w:sz w:val="23"/>
                <w:szCs w:val="23"/>
              </w:rPr>
              <w:t>与农田减</w:t>
            </w:r>
            <w:proofErr w:type="gramStart"/>
            <w:r w:rsidRPr="000D129E">
              <w:rPr>
                <w:rFonts w:ascii="仿宋" w:eastAsia="仿宋" w:hAnsi="仿宋" w:cs="Times New Roman" w:hint="eastAsia"/>
                <w:kern w:val="0"/>
                <w:sz w:val="23"/>
                <w:szCs w:val="23"/>
              </w:rPr>
              <w:t>污降碳</w:t>
            </w:r>
            <w:proofErr w:type="gramEnd"/>
            <w:r w:rsidRPr="000D129E">
              <w:rPr>
                <w:rFonts w:ascii="仿宋" w:eastAsia="仿宋" w:hAnsi="仿宋" w:cs="Times New Roman" w:hint="eastAsia"/>
                <w:kern w:val="0"/>
                <w:sz w:val="23"/>
                <w:szCs w:val="23"/>
              </w:rPr>
              <w:t>协同增效绿色治理技术</w:t>
            </w:r>
          </w:p>
        </w:tc>
      </w:tr>
      <w:tr w:rsidR="00926EF7" w:rsidRPr="00AA042B" w14:paraId="55A0D83E" w14:textId="77777777" w:rsidTr="00A7339D">
        <w:trPr>
          <w:trHeight w:val="295"/>
          <w:jc w:val="center"/>
        </w:trPr>
        <w:tc>
          <w:tcPr>
            <w:tcW w:w="1909" w:type="dxa"/>
            <w:vMerge/>
            <w:tcBorders>
              <w:top w:val="nil"/>
              <w:left w:val="single" w:sz="8" w:space="0" w:color="auto"/>
              <w:bottom w:val="single" w:sz="8" w:space="0" w:color="000000"/>
              <w:right w:val="single" w:sz="8" w:space="0" w:color="auto"/>
            </w:tcBorders>
            <w:vAlign w:val="center"/>
            <w:hideMark/>
          </w:tcPr>
          <w:p w14:paraId="6A5D9947" w14:textId="77777777" w:rsidR="00926EF7" w:rsidRPr="000D129E" w:rsidRDefault="00926EF7" w:rsidP="000D129E">
            <w:pPr>
              <w:widowControl/>
              <w:spacing w:line="233" w:lineRule="auto"/>
              <w:jc w:val="center"/>
              <w:rPr>
                <w:rFonts w:ascii="Times New Roman" w:eastAsia="等线" w:hAnsi="Times New Roman" w:cs="Times New Roman"/>
                <w:b/>
                <w:bCs/>
                <w:kern w:val="0"/>
                <w:sz w:val="23"/>
                <w:szCs w:val="23"/>
              </w:rPr>
            </w:pPr>
          </w:p>
        </w:tc>
        <w:tc>
          <w:tcPr>
            <w:tcW w:w="737" w:type="dxa"/>
            <w:tcBorders>
              <w:top w:val="nil"/>
              <w:left w:val="nil"/>
              <w:bottom w:val="nil"/>
              <w:right w:val="single" w:sz="4" w:space="0" w:color="auto"/>
            </w:tcBorders>
            <w:shd w:val="clear" w:color="auto" w:fill="auto"/>
            <w:noWrap/>
            <w:vAlign w:val="center"/>
            <w:hideMark/>
          </w:tcPr>
          <w:p w14:paraId="23CE3626"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Times New Roman" w:eastAsia="等线" w:hAnsi="Times New Roman" w:cs="Times New Roman"/>
                <w:kern w:val="0"/>
                <w:sz w:val="23"/>
                <w:szCs w:val="23"/>
              </w:rPr>
              <w:t>3</w:t>
            </w:r>
          </w:p>
        </w:tc>
        <w:tc>
          <w:tcPr>
            <w:tcW w:w="0" w:type="auto"/>
            <w:tcBorders>
              <w:top w:val="nil"/>
              <w:left w:val="nil"/>
              <w:bottom w:val="nil"/>
              <w:right w:val="single" w:sz="8" w:space="0" w:color="auto"/>
            </w:tcBorders>
            <w:shd w:val="clear" w:color="auto" w:fill="auto"/>
            <w:noWrap/>
            <w:vAlign w:val="center"/>
            <w:hideMark/>
          </w:tcPr>
          <w:p w14:paraId="39002539"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仿宋" w:eastAsia="仿宋" w:hAnsi="仿宋" w:cs="Times New Roman" w:hint="eastAsia"/>
                <w:kern w:val="0"/>
                <w:sz w:val="23"/>
                <w:szCs w:val="23"/>
              </w:rPr>
              <w:t>工业领域减</w:t>
            </w:r>
            <w:proofErr w:type="gramStart"/>
            <w:r w:rsidRPr="000D129E">
              <w:rPr>
                <w:rFonts w:ascii="仿宋" w:eastAsia="仿宋" w:hAnsi="仿宋" w:cs="Times New Roman" w:hint="eastAsia"/>
                <w:kern w:val="0"/>
                <w:sz w:val="23"/>
                <w:szCs w:val="23"/>
              </w:rPr>
              <w:t>污降碳</w:t>
            </w:r>
            <w:proofErr w:type="gramEnd"/>
            <w:r w:rsidRPr="000D129E">
              <w:rPr>
                <w:rFonts w:ascii="仿宋" w:eastAsia="仿宋" w:hAnsi="仿宋" w:cs="Times New Roman" w:hint="eastAsia"/>
                <w:kern w:val="0"/>
                <w:sz w:val="23"/>
                <w:szCs w:val="23"/>
              </w:rPr>
              <w:t>协同增效</w:t>
            </w:r>
          </w:p>
        </w:tc>
      </w:tr>
      <w:tr w:rsidR="00926EF7" w:rsidRPr="00AA042B" w14:paraId="1F9DE040" w14:textId="77777777" w:rsidTr="00A7339D">
        <w:trPr>
          <w:trHeight w:val="295"/>
          <w:jc w:val="center"/>
        </w:trPr>
        <w:tc>
          <w:tcPr>
            <w:tcW w:w="19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694A8E1" w14:textId="77777777" w:rsidR="00926EF7" w:rsidRPr="000D129E" w:rsidRDefault="00926EF7" w:rsidP="000D129E">
            <w:pPr>
              <w:widowControl/>
              <w:spacing w:beforeLines="30" w:before="72" w:afterLines="30" w:after="72" w:line="233" w:lineRule="auto"/>
              <w:jc w:val="center"/>
              <w:rPr>
                <w:rFonts w:ascii="仿宋" w:eastAsia="仿宋" w:hAnsi="仿宋" w:cs="Times New Roman" w:hint="eastAsia"/>
                <w:b/>
                <w:bCs/>
                <w:kern w:val="0"/>
                <w:sz w:val="23"/>
                <w:szCs w:val="23"/>
              </w:rPr>
            </w:pPr>
            <w:r w:rsidRPr="000D129E">
              <w:rPr>
                <w:rFonts w:ascii="仿宋" w:eastAsia="仿宋" w:hAnsi="仿宋" w:cs="Times New Roman" w:hint="eastAsia"/>
                <w:b/>
                <w:bCs/>
                <w:kern w:val="0"/>
                <w:sz w:val="23"/>
                <w:szCs w:val="23"/>
              </w:rPr>
              <w:t>赛道二：</w:t>
            </w:r>
          </w:p>
          <w:p w14:paraId="601F77DC" w14:textId="449E24CB" w:rsidR="00926EF7" w:rsidRPr="000D129E" w:rsidRDefault="00926EF7" w:rsidP="000D129E">
            <w:pPr>
              <w:widowControl/>
              <w:spacing w:line="233" w:lineRule="auto"/>
              <w:jc w:val="center"/>
              <w:rPr>
                <w:rFonts w:ascii="Times New Roman" w:eastAsia="等线" w:hAnsi="Times New Roman" w:cs="Times New Roman"/>
                <w:b/>
                <w:bCs/>
                <w:kern w:val="0"/>
                <w:sz w:val="23"/>
                <w:szCs w:val="23"/>
              </w:rPr>
            </w:pPr>
            <w:proofErr w:type="gramStart"/>
            <w:r w:rsidRPr="000D129E">
              <w:rPr>
                <w:rFonts w:ascii="仿宋" w:eastAsia="仿宋" w:hAnsi="仿宋" w:cs="Times New Roman" w:hint="eastAsia"/>
                <w:b/>
                <w:bCs/>
                <w:kern w:val="0"/>
                <w:sz w:val="23"/>
                <w:szCs w:val="23"/>
              </w:rPr>
              <w:t>双碳+</w:t>
            </w:r>
            <w:proofErr w:type="gramEnd"/>
            <w:r w:rsidRPr="000D129E">
              <w:rPr>
                <w:rFonts w:ascii="仿宋" w:eastAsia="仿宋" w:hAnsi="仿宋" w:cs="宋体" w:hint="eastAsia"/>
                <w:b/>
                <w:bCs/>
                <w:kern w:val="0"/>
                <w:sz w:val="23"/>
                <w:szCs w:val="23"/>
              </w:rPr>
              <w:t>新材料</w:t>
            </w:r>
            <w:r w:rsidRPr="000D129E">
              <w:rPr>
                <w:rFonts w:ascii="仿宋" w:eastAsia="仿宋" w:hAnsi="仿宋" w:cs="Times New Roman" w:hint="eastAsia"/>
                <w:b/>
                <w:bCs/>
                <w:kern w:val="0"/>
                <w:sz w:val="23"/>
                <w:szCs w:val="23"/>
              </w:rPr>
              <w:t>与新能源</w:t>
            </w:r>
          </w:p>
        </w:tc>
        <w:tc>
          <w:tcPr>
            <w:tcW w:w="737" w:type="dxa"/>
            <w:tcBorders>
              <w:top w:val="single" w:sz="8" w:space="0" w:color="auto"/>
              <w:left w:val="nil"/>
              <w:bottom w:val="single" w:sz="4" w:space="0" w:color="auto"/>
              <w:right w:val="single" w:sz="4" w:space="0" w:color="auto"/>
            </w:tcBorders>
            <w:shd w:val="clear" w:color="auto" w:fill="auto"/>
            <w:noWrap/>
            <w:vAlign w:val="center"/>
            <w:hideMark/>
          </w:tcPr>
          <w:p w14:paraId="32460EA3"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Times New Roman" w:eastAsia="等线" w:hAnsi="Times New Roman" w:cs="Times New Roman"/>
                <w:color w:val="000000"/>
                <w:sz w:val="23"/>
                <w:szCs w:val="23"/>
              </w:rPr>
              <w:t>4</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14:paraId="44AC4347"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仿宋" w:eastAsia="仿宋" w:hAnsi="仿宋" w:cs="Times New Roman" w:hint="eastAsia"/>
                <w:kern w:val="0"/>
                <w:sz w:val="23"/>
                <w:szCs w:val="23"/>
              </w:rPr>
              <w:t>金属资源的回收及循环利用</w:t>
            </w:r>
          </w:p>
        </w:tc>
      </w:tr>
      <w:tr w:rsidR="00926EF7" w:rsidRPr="00AA042B" w14:paraId="095E7B27" w14:textId="77777777" w:rsidTr="00A7339D">
        <w:trPr>
          <w:trHeight w:val="295"/>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06B0A87B" w14:textId="77777777" w:rsidR="00926EF7" w:rsidRPr="000D129E" w:rsidRDefault="00926EF7" w:rsidP="000D129E">
            <w:pPr>
              <w:widowControl/>
              <w:spacing w:line="233" w:lineRule="auto"/>
              <w:jc w:val="center"/>
              <w:rPr>
                <w:rFonts w:ascii="Times New Roman" w:eastAsia="等线" w:hAnsi="Times New Roman" w:cs="Times New Roman"/>
                <w:b/>
                <w:bCs/>
                <w:kern w:val="0"/>
                <w:sz w:val="23"/>
                <w:szCs w:val="23"/>
              </w:rPr>
            </w:pPr>
          </w:p>
        </w:tc>
        <w:tc>
          <w:tcPr>
            <w:tcW w:w="737" w:type="dxa"/>
            <w:tcBorders>
              <w:top w:val="nil"/>
              <w:left w:val="nil"/>
              <w:bottom w:val="single" w:sz="4" w:space="0" w:color="auto"/>
              <w:right w:val="single" w:sz="4" w:space="0" w:color="auto"/>
            </w:tcBorders>
            <w:shd w:val="clear" w:color="auto" w:fill="auto"/>
            <w:noWrap/>
            <w:vAlign w:val="center"/>
            <w:hideMark/>
          </w:tcPr>
          <w:p w14:paraId="423C371F"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Times New Roman" w:eastAsia="等线" w:hAnsi="Times New Roman" w:cs="Times New Roman"/>
                <w:color w:val="000000"/>
                <w:sz w:val="23"/>
                <w:szCs w:val="23"/>
              </w:rPr>
              <w:t>5</w:t>
            </w:r>
          </w:p>
        </w:tc>
        <w:tc>
          <w:tcPr>
            <w:tcW w:w="0" w:type="auto"/>
            <w:tcBorders>
              <w:top w:val="nil"/>
              <w:left w:val="nil"/>
              <w:bottom w:val="single" w:sz="4" w:space="0" w:color="auto"/>
              <w:right w:val="single" w:sz="8" w:space="0" w:color="auto"/>
            </w:tcBorders>
            <w:shd w:val="clear" w:color="auto" w:fill="auto"/>
            <w:noWrap/>
            <w:vAlign w:val="center"/>
            <w:hideMark/>
          </w:tcPr>
          <w:p w14:paraId="1B1B8232"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仿宋" w:eastAsia="仿宋" w:hAnsi="仿宋" w:cs="Times New Roman" w:hint="eastAsia"/>
                <w:kern w:val="0"/>
                <w:sz w:val="23"/>
                <w:szCs w:val="23"/>
              </w:rPr>
              <w:t>油气资源开发耦合碳捕集封存创新技术</w:t>
            </w:r>
          </w:p>
        </w:tc>
      </w:tr>
      <w:tr w:rsidR="00926EF7" w:rsidRPr="00AA042B" w14:paraId="464750F8" w14:textId="77777777" w:rsidTr="00A7339D">
        <w:trPr>
          <w:trHeight w:val="295"/>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08A7497C" w14:textId="77777777" w:rsidR="00926EF7" w:rsidRPr="000D129E" w:rsidRDefault="00926EF7" w:rsidP="000D129E">
            <w:pPr>
              <w:widowControl/>
              <w:spacing w:line="233" w:lineRule="auto"/>
              <w:jc w:val="center"/>
              <w:rPr>
                <w:rFonts w:ascii="Times New Roman" w:eastAsia="等线" w:hAnsi="Times New Roman" w:cs="Times New Roman"/>
                <w:b/>
                <w:bCs/>
                <w:kern w:val="0"/>
                <w:sz w:val="23"/>
                <w:szCs w:val="23"/>
              </w:rPr>
            </w:pPr>
          </w:p>
        </w:tc>
        <w:tc>
          <w:tcPr>
            <w:tcW w:w="737" w:type="dxa"/>
            <w:tcBorders>
              <w:top w:val="nil"/>
              <w:left w:val="nil"/>
              <w:bottom w:val="single" w:sz="4" w:space="0" w:color="auto"/>
              <w:right w:val="single" w:sz="4" w:space="0" w:color="auto"/>
            </w:tcBorders>
            <w:shd w:val="clear" w:color="auto" w:fill="auto"/>
            <w:noWrap/>
            <w:vAlign w:val="center"/>
            <w:hideMark/>
          </w:tcPr>
          <w:p w14:paraId="14BAC402"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Times New Roman" w:eastAsia="等线" w:hAnsi="Times New Roman" w:cs="Times New Roman"/>
                <w:color w:val="000000"/>
                <w:sz w:val="23"/>
                <w:szCs w:val="23"/>
              </w:rPr>
              <w:t>6</w:t>
            </w:r>
          </w:p>
        </w:tc>
        <w:tc>
          <w:tcPr>
            <w:tcW w:w="0" w:type="auto"/>
            <w:tcBorders>
              <w:top w:val="nil"/>
              <w:left w:val="nil"/>
              <w:bottom w:val="single" w:sz="4" w:space="0" w:color="auto"/>
              <w:right w:val="single" w:sz="8" w:space="0" w:color="auto"/>
            </w:tcBorders>
            <w:shd w:val="clear" w:color="auto" w:fill="auto"/>
            <w:noWrap/>
            <w:vAlign w:val="center"/>
            <w:hideMark/>
          </w:tcPr>
          <w:p w14:paraId="5BFE4FC6"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仿宋" w:eastAsia="仿宋" w:hAnsi="仿宋" w:cs="Times New Roman" w:hint="eastAsia"/>
                <w:kern w:val="0"/>
                <w:sz w:val="23"/>
                <w:szCs w:val="23"/>
              </w:rPr>
              <w:t>绿色氢能的高效低成本获取与利用技术</w:t>
            </w:r>
          </w:p>
        </w:tc>
      </w:tr>
      <w:tr w:rsidR="00926EF7" w:rsidRPr="00AA042B" w14:paraId="7860A6CA" w14:textId="77777777" w:rsidTr="00A7339D">
        <w:trPr>
          <w:trHeight w:val="295"/>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38FA2577" w14:textId="77777777" w:rsidR="00926EF7" w:rsidRPr="000D129E" w:rsidRDefault="00926EF7" w:rsidP="000D129E">
            <w:pPr>
              <w:widowControl/>
              <w:spacing w:line="233" w:lineRule="auto"/>
              <w:jc w:val="center"/>
              <w:rPr>
                <w:rFonts w:ascii="Times New Roman" w:eastAsia="等线" w:hAnsi="Times New Roman" w:cs="Times New Roman"/>
                <w:b/>
                <w:bCs/>
                <w:kern w:val="0"/>
                <w:sz w:val="23"/>
                <w:szCs w:val="23"/>
              </w:rPr>
            </w:pPr>
          </w:p>
        </w:tc>
        <w:tc>
          <w:tcPr>
            <w:tcW w:w="737" w:type="dxa"/>
            <w:tcBorders>
              <w:top w:val="nil"/>
              <w:left w:val="nil"/>
              <w:bottom w:val="single" w:sz="4" w:space="0" w:color="auto"/>
              <w:right w:val="single" w:sz="4" w:space="0" w:color="auto"/>
            </w:tcBorders>
            <w:shd w:val="clear" w:color="auto" w:fill="auto"/>
            <w:noWrap/>
            <w:vAlign w:val="center"/>
            <w:hideMark/>
          </w:tcPr>
          <w:p w14:paraId="6F7C2B3B"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Times New Roman" w:eastAsia="等线" w:hAnsi="Times New Roman" w:cs="Times New Roman"/>
                <w:color w:val="000000"/>
                <w:sz w:val="23"/>
                <w:szCs w:val="23"/>
              </w:rPr>
              <w:t>7</w:t>
            </w:r>
          </w:p>
        </w:tc>
        <w:tc>
          <w:tcPr>
            <w:tcW w:w="0" w:type="auto"/>
            <w:tcBorders>
              <w:top w:val="nil"/>
              <w:left w:val="nil"/>
              <w:bottom w:val="single" w:sz="4" w:space="0" w:color="auto"/>
              <w:right w:val="single" w:sz="8" w:space="0" w:color="auto"/>
            </w:tcBorders>
            <w:shd w:val="clear" w:color="auto" w:fill="auto"/>
            <w:noWrap/>
            <w:vAlign w:val="center"/>
            <w:hideMark/>
          </w:tcPr>
          <w:p w14:paraId="099370F2"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Times New Roman" w:eastAsia="等线" w:hAnsi="Times New Roman" w:cs="Times New Roman"/>
                <w:kern w:val="0"/>
                <w:sz w:val="23"/>
                <w:szCs w:val="23"/>
              </w:rPr>
              <w:t>CO</w:t>
            </w:r>
            <w:r w:rsidRPr="000D129E">
              <w:rPr>
                <w:rFonts w:ascii="Times New Roman" w:eastAsia="等线" w:hAnsi="Times New Roman" w:cs="Times New Roman"/>
                <w:kern w:val="0"/>
                <w:sz w:val="23"/>
                <w:szCs w:val="23"/>
                <w:vertAlign w:val="subscript"/>
              </w:rPr>
              <w:t>2</w:t>
            </w:r>
            <w:r w:rsidRPr="000D129E">
              <w:rPr>
                <w:rFonts w:ascii="仿宋" w:eastAsia="仿宋" w:hAnsi="仿宋" w:cs="Times New Roman" w:hint="eastAsia"/>
                <w:kern w:val="0"/>
                <w:sz w:val="23"/>
                <w:szCs w:val="23"/>
              </w:rPr>
              <w:t>价值循环利用之催化转化技术</w:t>
            </w:r>
          </w:p>
        </w:tc>
      </w:tr>
      <w:tr w:rsidR="00926EF7" w:rsidRPr="00AA042B" w14:paraId="709C4C2A" w14:textId="77777777" w:rsidTr="00A7339D">
        <w:trPr>
          <w:trHeight w:val="295"/>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2EEB7A09" w14:textId="77777777" w:rsidR="00926EF7" w:rsidRPr="000D129E" w:rsidRDefault="00926EF7" w:rsidP="000D129E">
            <w:pPr>
              <w:widowControl/>
              <w:spacing w:line="233" w:lineRule="auto"/>
              <w:jc w:val="center"/>
              <w:rPr>
                <w:rFonts w:ascii="Times New Roman" w:eastAsia="等线" w:hAnsi="Times New Roman" w:cs="Times New Roman"/>
                <w:b/>
                <w:bCs/>
                <w:kern w:val="0"/>
                <w:sz w:val="23"/>
                <w:szCs w:val="23"/>
              </w:rPr>
            </w:pPr>
          </w:p>
        </w:tc>
        <w:tc>
          <w:tcPr>
            <w:tcW w:w="737" w:type="dxa"/>
            <w:tcBorders>
              <w:top w:val="nil"/>
              <w:left w:val="nil"/>
              <w:bottom w:val="single" w:sz="4" w:space="0" w:color="auto"/>
              <w:right w:val="single" w:sz="4" w:space="0" w:color="auto"/>
            </w:tcBorders>
            <w:shd w:val="clear" w:color="auto" w:fill="auto"/>
            <w:noWrap/>
            <w:vAlign w:val="center"/>
            <w:hideMark/>
          </w:tcPr>
          <w:p w14:paraId="1AB57F6B"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Times New Roman" w:eastAsia="等线" w:hAnsi="Times New Roman" w:cs="Times New Roman"/>
                <w:color w:val="000000"/>
                <w:sz w:val="23"/>
                <w:szCs w:val="23"/>
              </w:rPr>
              <w:t>8</w:t>
            </w:r>
          </w:p>
        </w:tc>
        <w:tc>
          <w:tcPr>
            <w:tcW w:w="0" w:type="auto"/>
            <w:tcBorders>
              <w:top w:val="nil"/>
              <w:left w:val="nil"/>
              <w:bottom w:val="single" w:sz="4" w:space="0" w:color="auto"/>
              <w:right w:val="single" w:sz="8" w:space="0" w:color="auto"/>
            </w:tcBorders>
            <w:shd w:val="clear" w:color="auto" w:fill="auto"/>
            <w:noWrap/>
            <w:vAlign w:val="center"/>
            <w:hideMark/>
          </w:tcPr>
          <w:p w14:paraId="3FE5DEAC"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proofErr w:type="gramStart"/>
            <w:r w:rsidRPr="000D129E">
              <w:rPr>
                <w:rFonts w:ascii="仿宋" w:eastAsia="仿宋" w:hAnsi="仿宋" w:cs="Times New Roman" w:hint="eastAsia"/>
                <w:kern w:val="0"/>
                <w:sz w:val="23"/>
                <w:szCs w:val="23"/>
              </w:rPr>
              <w:t>基于减碳节能</w:t>
            </w:r>
            <w:proofErr w:type="gramEnd"/>
            <w:r w:rsidRPr="000D129E">
              <w:rPr>
                <w:rFonts w:ascii="仿宋" w:eastAsia="仿宋" w:hAnsi="仿宋" w:cs="Times New Roman" w:hint="eastAsia"/>
                <w:kern w:val="0"/>
                <w:sz w:val="23"/>
                <w:szCs w:val="23"/>
              </w:rPr>
              <w:t>的</w:t>
            </w:r>
            <w:proofErr w:type="gramStart"/>
            <w:r w:rsidRPr="000D129E">
              <w:rPr>
                <w:rFonts w:ascii="仿宋" w:eastAsia="仿宋" w:hAnsi="仿宋" w:cs="Times New Roman" w:hint="eastAsia"/>
                <w:kern w:val="0"/>
                <w:sz w:val="23"/>
                <w:szCs w:val="23"/>
              </w:rPr>
              <w:t>光充储集成式</w:t>
            </w:r>
            <w:proofErr w:type="gramEnd"/>
            <w:r w:rsidRPr="000D129E">
              <w:rPr>
                <w:rFonts w:ascii="仿宋" w:eastAsia="仿宋" w:hAnsi="仿宋" w:cs="Times New Roman" w:hint="eastAsia"/>
                <w:kern w:val="0"/>
                <w:sz w:val="23"/>
                <w:szCs w:val="23"/>
              </w:rPr>
              <w:t>电池设计</w:t>
            </w:r>
          </w:p>
        </w:tc>
      </w:tr>
      <w:tr w:rsidR="00926EF7" w:rsidRPr="00AA042B" w14:paraId="3116BC3E" w14:textId="77777777" w:rsidTr="00A7339D">
        <w:trPr>
          <w:trHeight w:val="295"/>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3722E5BD" w14:textId="77777777" w:rsidR="00926EF7" w:rsidRPr="000D129E" w:rsidRDefault="00926EF7" w:rsidP="000D129E">
            <w:pPr>
              <w:widowControl/>
              <w:spacing w:line="233" w:lineRule="auto"/>
              <w:jc w:val="center"/>
              <w:rPr>
                <w:rFonts w:ascii="Times New Roman" w:eastAsia="等线" w:hAnsi="Times New Roman" w:cs="Times New Roman"/>
                <w:b/>
                <w:bCs/>
                <w:kern w:val="0"/>
                <w:sz w:val="23"/>
                <w:szCs w:val="23"/>
              </w:rPr>
            </w:pPr>
          </w:p>
        </w:tc>
        <w:tc>
          <w:tcPr>
            <w:tcW w:w="737" w:type="dxa"/>
            <w:tcBorders>
              <w:top w:val="nil"/>
              <w:left w:val="nil"/>
              <w:bottom w:val="single" w:sz="4" w:space="0" w:color="auto"/>
              <w:right w:val="single" w:sz="4" w:space="0" w:color="auto"/>
            </w:tcBorders>
            <w:shd w:val="clear" w:color="auto" w:fill="auto"/>
            <w:noWrap/>
            <w:vAlign w:val="center"/>
            <w:hideMark/>
          </w:tcPr>
          <w:p w14:paraId="50D44E83"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Times New Roman" w:eastAsia="等线" w:hAnsi="Times New Roman" w:cs="Times New Roman"/>
                <w:color w:val="000000"/>
                <w:sz w:val="23"/>
                <w:szCs w:val="23"/>
              </w:rPr>
              <w:t>9</w:t>
            </w:r>
          </w:p>
        </w:tc>
        <w:tc>
          <w:tcPr>
            <w:tcW w:w="0" w:type="auto"/>
            <w:tcBorders>
              <w:top w:val="nil"/>
              <w:left w:val="nil"/>
              <w:bottom w:val="single" w:sz="4" w:space="0" w:color="auto"/>
              <w:right w:val="single" w:sz="8" w:space="0" w:color="auto"/>
            </w:tcBorders>
            <w:shd w:val="clear" w:color="auto" w:fill="auto"/>
            <w:noWrap/>
            <w:vAlign w:val="center"/>
            <w:hideMark/>
          </w:tcPr>
          <w:p w14:paraId="7BD4E309"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仿宋" w:eastAsia="仿宋" w:hAnsi="仿宋" w:cs="Times New Roman" w:hint="eastAsia"/>
                <w:kern w:val="0"/>
                <w:sz w:val="23"/>
                <w:szCs w:val="23"/>
              </w:rPr>
              <w:t>火力发电碳捕集能耗分析与碳泄露检测</w:t>
            </w:r>
          </w:p>
        </w:tc>
      </w:tr>
      <w:tr w:rsidR="00926EF7" w:rsidRPr="00AA042B" w14:paraId="0B1E5B0F" w14:textId="77777777" w:rsidTr="00A7339D">
        <w:trPr>
          <w:trHeight w:val="295"/>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5040669F" w14:textId="77777777" w:rsidR="00926EF7" w:rsidRPr="000D129E" w:rsidRDefault="00926EF7" w:rsidP="000D129E">
            <w:pPr>
              <w:widowControl/>
              <w:spacing w:line="233" w:lineRule="auto"/>
              <w:jc w:val="center"/>
              <w:rPr>
                <w:rFonts w:ascii="Times New Roman" w:eastAsia="等线" w:hAnsi="Times New Roman" w:cs="Times New Roman"/>
                <w:b/>
                <w:bCs/>
                <w:kern w:val="0"/>
                <w:sz w:val="23"/>
                <w:szCs w:val="23"/>
              </w:rPr>
            </w:pPr>
          </w:p>
        </w:tc>
        <w:tc>
          <w:tcPr>
            <w:tcW w:w="737" w:type="dxa"/>
            <w:tcBorders>
              <w:top w:val="nil"/>
              <w:left w:val="nil"/>
              <w:bottom w:val="single" w:sz="4" w:space="0" w:color="auto"/>
              <w:right w:val="single" w:sz="4" w:space="0" w:color="auto"/>
            </w:tcBorders>
            <w:shd w:val="clear" w:color="auto" w:fill="auto"/>
            <w:noWrap/>
            <w:vAlign w:val="center"/>
            <w:hideMark/>
          </w:tcPr>
          <w:p w14:paraId="51ADC245"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Times New Roman" w:eastAsia="等线" w:hAnsi="Times New Roman" w:cs="Times New Roman"/>
                <w:color w:val="000000"/>
                <w:sz w:val="23"/>
                <w:szCs w:val="23"/>
              </w:rPr>
              <w:t>10</w:t>
            </w:r>
          </w:p>
        </w:tc>
        <w:tc>
          <w:tcPr>
            <w:tcW w:w="0" w:type="auto"/>
            <w:tcBorders>
              <w:top w:val="nil"/>
              <w:left w:val="nil"/>
              <w:bottom w:val="single" w:sz="4" w:space="0" w:color="auto"/>
              <w:right w:val="single" w:sz="8" w:space="0" w:color="auto"/>
            </w:tcBorders>
            <w:shd w:val="clear" w:color="auto" w:fill="auto"/>
            <w:noWrap/>
            <w:vAlign w:val="center"/>
            <w:hideMark/>
          </w:tcPr>
          <w:p w14:paraId="1202A91C"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仿宋" w:eastAsia="仿宋" w:hAnsi="仿宋" w:cs="Times New Roman" w:hint="eastAsia"/>
                <w:kern w:val="0"/>
                <w:sz w:val="23"/>
                <w:szCs w:val="23"/>
              </w:rPr>
              <w:t>激光约束核聚变固体激光增益介质制备技术</w:t>
            </w:r>
          </w:p>
        </w:tc>
      </w:tr>
      <w:tr w:rsidR="00926EF7" w:rsidRPr="00AA042B" w14:paraId="47704808" w14:textId="77777777" w:rsidTr="00A7339D">
        <w:trPr>
          <w:trHeight w:val="295"/>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269817A8" w14:textId="77777777" w:rsidR="00926EF7" w:rsidRPr="000D129E" w:rsidRDefault="00926EF7" w:rsidP="000D129E">
            <w:pPr>
              <w:widowControl/>
              <w:spacing w:line="233" w:lineRule="auto"/>
              <w:jc w:val="center"/>
              <w:rPr>
                <w:rFonts w:ascii="Times New Roman" w:eastAsia="等线" w:hAnsi="Times New Roman" w:cs="Times New Roman"/>
                <w:b/>
                <w:bCs/>
                <w:kern w:val="0"/>
                <w:sz w:val="23"/>
                <w:szCs w:val="23"/>
              </w:rPr>
            </w:pPr>
          </w:p>
        </w:tc>
        <w:tc>
          <w:tcPr>
            <w:tcW w:w="737" w:type="dxa"/>
            <w:tcBorders>
              <w:top w:val="nil"/>
              <w:left w:val="nil"/>
              <w:bottom w:val="nil"/>
              <w:right w:val="single" w:sz="4" w:space="0" w:color="auto"/>
            </w:tcBorders>
            <w:shd w:val="clear" w:color="auto" w:fill="auto"/>
            <w:noWrap/>
            <w:vAlign w:val="center"/>
            <w:hideMark/>
          </w:tcPr>
          <w:p w14:paraId="33D04D44"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Times New Roman" w:eastAsia="等线" w:hAnsi="Times New Roman" w:cs="Times New Roman"/>
                <w:color w:val="000000"/>
                <w:sz w:val="23"/>
                <w:szCs w:val="23"/>
              </w:rPr>
              <w:t>11</w:t>
            </w:r>
          </w:p>
        </w:tc>
        <w:tc>
          <w:tcPr>
            <w:tcW w:w="0" w:type="auto"/>
            <w:tcBorders>
              <w:top w:val="nil"/>
              <w:left w:val="nil"/>
              <w:bottom w:val="nil"/>
              <w:right w:val="single" w:sz="8" w:space="0" w:color="auto"/>
            </w:tcBorders>
            <w:shd w:val="clear" w:color="auto" w:fill="auto"/>
            <w:noWrap/>
            <w:vAlign w:val="center"/>
            <w:hideMark/>
          </w:tcPr>
          <w:p w14:paraId="5930FD3F"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仿宋" w:eastAsia="仿宋" w:hAnsi="仿宋" w:cs="Times New Roman" w:hint="eastAsia"/>
                <w:kern w:val="0"/>
                <w:sz w:val="23"/>
                <w:szCs w:val="23"/>
              </w:rPr>
              <w:t>直接空气二氧化碳捕集与一体化转化利用</w:t>
            </w:r>
          </w:p>
        </w:tc>
      </w:tr>
      <w:tr w:rsidR="00926EF7" w:rsidRPr="00AA042B" w14:paraId="6CE543D8" w14:textId="77777777" w:rsidTr="00A7339D">
        <w:trPr>
          <w:trHeight w:val="295"/>
          <w:jc w:val="center"/>
        </w:trPr>
        <w:tc>
          <w:tcPr>
            <w:tcW w:w="19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9883532" w14:textId="77777777" w:rsidR="00926EF7" w:rsidRPr="000D129E" w:rsidRDefault="00926EF7" w:rsidP="000D129E">
            <w:pPr>
              <w:widowControl/>
              <w:spacing w:beforeLines="30" w:before="72" w:afterLines="30" w:after="72" w:line="233" w:lineRule="auto"/>
              <w:jc w:val="center"/>
              <w:rPr>
                <w:rFonts w:ascii="仿宋" w:eastAsia="仿宋" w:hAnsi="仿宋" w:cs="宋体" w:hint="eastAsia"/>
                <w:b/>
                <w:bCs/>
                <w:kern w:val="0"/>
                <w:sz w:val="23"/>
                <w:szCs w:val="23"/>
              </w:rPr>
            </w:pPr>
            <w:r w:rsidRPr="000D129E">
              <w:rPr>
                <w:rFonts w:ascii="仿宋" w:eastAsia="仿宋" w:hAnsi="仿宋" w:cs="Times New Roman" w:hint="eastAsia"/>
                <w:b/>
                <w:bCs/>
                <w:kern w:val="0"/>
                <w:sz w:val="23"/>
                <w:szCs w:val="23"/>
              </w:rPr>
              <w:t>赛道</w:t>
            </w:r>
            <w:r w:rsidRPr="000D129E">
              <w:rPr>
                <w:rFonts w:ascii="仿宋" w:eastAsia="仿宋" w:hAnsi="仿宋" w:cs="宋体" w:hint="eastAsia"/>
                <w:b/>
                <w:bCs/>
                <w:kern w:val="0"/>
                <w:sz w:val="23"/>
                <w:szCs w:val="23"/>
              </w:rPr>
              <w:t>三：</w:t>
            </w:r>
          </w:p>
          <w:p w14:paraId="396D9449" w14:textId="01F65A7D" w:rsidR="00926EF7" w:rsidRPr="000D129E" w:rsidRDefault="00926EF7" w:rsidP="000D129E">
            <w:pPr>
              <w:widowControl/>
              <w:spacing w:line="233" w:lineRule="auto"/>
              <w:jc w:val="center"/>
              <w:rPr>
                <w:rFonts w:ascii="仿宋" w:eastAsia="仿宋" w:hAnsi="仿宋" w:cs="宋体" w:hint="eastAsia"/>
                <w:b/>
                <w:bCs/>
                <w:kern w:val="0"/>
                <w:sz w:val="23"/>
                <w:szCs w:val="23"/>
              </w:rPr>
            </w:pPr>
            <w:proofErr w:type="gramStart"/>
            <w:r w:rsidRPr="000D129E">
              <w:rPr>
                <w:rFonts w:ascii="仿宋" w:eastAsia="仿宋" w:hAnsi="仿宋" w:cs="Times New Roman" w:hint="eastAsia"/>
                <w:b/>
                <w:bCs/>
                <w:kern w:val="0"/>
                <w:sz w:val="23"/>
                <w:szCs w:val="23"/>
              </w:rPr>
              <w:t>双碳+</w:t>
            </w:r>
            <w:proofErr w:type="gramEnd"/>
            <w:r w:rsidRPr="000D129E">
              <w:rPr>
                <w:rFonts w:ascii="仿宋" w:eastAsia="仿宋" w:hAnsi="仿宋" w:cs="宋体" w:hint="eastAsia"/>
                <w:b/>
                <w:bCs/>
                <w:kern w:val="0"/>
                <w:sz w:val="23"/>
                <w:szCs w:val="23"/>
              </w:rPr>
              <w:t>电子、信息与大</w:t>
            </w:r>
            <w:r w:rsidRPr="000D129E">
              <w:rPr>
                <w:rFonts w:ascii="仿宋" w:eastAsia="仿宋" w:hAnsi="仿宋" w:cs="Times New Roman" w:hint="eastAsia"/>
                <w:b/>
                <w:bCs/>
                <w:kern w:val="0"/>
                <w:sz w:val="23"/>
                <w:szCs w:val="23"/>
              </w:rPr>
              <w:t>数据</w:t>
            </w:r>
          </w:p>
        </w:tc>
        <w:tc>
          <w:tcPr>
            <w:tcW w:w="737" w:type="dxa"/>
            <w:tcBorders>
              <w:top w:val="single" w:sz="8" w:space="0" w:color="auto"/>
              <w:left w:val="nil"/>
              <w:bottom w:val="single" w:sz="4" w:space="0" w:color="auto"/>
              <w:right w:val="single" w:sz="4" w:space="0" w:color="auto"/>
            </w:tcBorders>
            <w:shd w:val="clear" w:color="auto" w:fill="auto"/>
            <w:noWrap/>
            <w:vAlign w:val="center"/>
            <w:hideMark/>
          </w:tcPr>
          <w:p w14:paraId="3BDE752F"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Times New Roman" w:eastAsia="等线" w:hAnsi="Times New Roman" w:cs="Times New Roman"/>
                <w:color w:val="000000"/>
                <w:sz w:val="23"/>
                <w:szCs w:val="23"/>
              </w:rPr>
              <w:t>12</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14:paraId="60425C8C"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仿宋" w:eastAsia="仿宋" w:hAnsi="仿宋" w:cs="Times New Roman" w:hint="eastAsia"/>
                <w:kern w:val="0"/>
                <w:sz w:val="23"/>
                <w:szCs w:val="23"/>
              </w:rPr>
              <w:t>绿色低碳信息技术及其应用</w:t>
            </w:r>
          </w:p>
        </w:tc>
      </w:tr>
      <w:tr w:rsidR="00926EF7" w:rsidRPr="00AA042B" w14:paraId="12C97B7C" w14:textId="77777777" w:rsidTr="00A7339D">
        <w:trPr>
          <w:trHeight w:val="295"/>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32689F45" w14:textId="77777777" w:rsidR="00926EF7" w:rsidRPr="000D129E" w:rsidRDefault="00926EF7" w:rsidP="000D129E">
            <w:pPr>
              <w:widowControl/>
              <w:spacing w:line="233" w:lineRule="auto"/>
              <w:jc w:val="center"/>
              <w:rPr>
                <w:rFonts w:ascii="仿宋" w:eastAsia="仿宋" w:hAnsi="仿宋" w:cs="宋体" w:hint="eastAsia"/>
                <w:b/>
                <w:bCs/>
                <w:kern w:val="0"/>
                <w:sz w:val="23"/>
                <w:szCs w:val="23"/>
              </w:rPr>
            </w:pPr>
          </w:p>
        </w:tc>
        <w:tc>
          <w:tcPr>
            <w:tcW w:w="737" w:type="dxa"/>
            <w:tcBorders>
              <w:top w:val="nil"/>
              <w:left w:val="nil"/>
              <w:bottom w:val="single" w:sz="4" w:space="0" w:color="auto"/>
              <w:right w:val="single" w:sz="4" w:space="0" w:color="auto"/>
            </w:tcBorders>
            <w:shd w:val="clear" w:color="auto" w:fill="auto"/>
            <w:noWrap/>
            <w:vAlign w:val="center"/>
            <w:hideMark/>
          </w:tcPr>
          <w:p w14:paraId="72B2DFD2"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Times New Roman" w:eastAsia="等线" w:hAnsi="Times New Roman" w:cs="Times New Roman"/>
                <w:color w:val="000000"/>
                <w:sz w:val="23"/>
                <w:szCs w:val="23"/>
              </w:rPr>
              <w:t>13</w:t>
            </w:r>
          </w:p>
        </w:tc>
        <w:tc>
          <w:tcPr>
            <w:tcW w:w="0" w:type="auto"/>
            <w:tcBorders>
              <w:top w:val="nil"/>
              <w:left w:val="nil"/>
              <w:bottom w:val="single" w:sz="4" w:space="0" w:color="auto"/>
              <w:right w:val="single" w:sz="8" w:space="0" w:color="auto"/>
            </w:tcBorders>
            <w:shd w:val="clear" w:color="auto" w:fill="auto"/>
            <w:noWrap/>
            <w:vAlign w:val="center"/>
            <w:hideMark/>
          </w:tcPr>
          <w:p w14:paraId="53417F9D"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仿宋" w:eastAsia="仿宋" w:hAnsi="仿宋" w:cs="Times New Roman" w:hint="eastAsia"/>
                <w:kern w:val="0"/>
                <w:sz w:val="23"/>
                <w:szCs w:val="23"/>
              </w:rPr>
              <w:t>绿色高效大规模</w:t>
            </w:r>
            <w:proofErr w:type="gramStart"/>
            <w:r w:rsidRPr="000D129E">
              <w:rPr>
                <w:rFonts w:ascii="仿宋" w:eastAsia="仿宋" w:hAnsi="仿宋" w:cs="Times New Roman" w:hint="eastAsia"/>
                <w:kern w:val="0"/>
                <w:sz w:val="23"/>
                <w:szCs w:val="23"/>
              </w:rPr>
              <w:t>预训练</w:t>
            </w:r>
            <w:proofErr w:type="gramEnd"/>
            <w:r w:rsidRPr="000D129E">
              <w:rPr>
                <w:rFonts w:ascii="Times New Roman" w:eastAsia="等线" w:hAnsi="Times New Roman" w:cs="Times New Roman"/>
                <w:kern w:val="0"/>
                <w:sz w:val="23"/>
                <w:szCs w:val="23"/>
              </w:rPr>
              <w:t>AI</w:t>
            </w:r>
            <w:r w:rsidRPr="000D129E">
              <w:rPr>
                <w:rFonts w:ascii="仿宋" w:eastAsia="仿宋" w:hAnsi="仿宋" w:cs="Times New Roman" w:hint="eastAsia"/>
                <w:kern w:val="0"/>
                <w:sz w:val="23"/>
                <w:szCs w:val="23"/>
              </w:rPr>
              <w:t>技术</w:t>
            </w:r>
          </w:p>
        </w:tc>
      </w:tr>
      <w:tr w:rsidR="00926EF7" w:rsidRPr="00AA042B" w14:paraId="1089DF40" w14:textId="77777777" w:rsidTr="00A7339D">
        <w:trPr>
          <w:trHeight w:val="295"/>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56930888" w14:textId="77777777" w:rsidR="00926EF7" w:rsidRPr="000D129E" w:rsidRDefault="00926EF7" w:rsidP="000D129E">
            <w:pPr>
              <w:widowControl/>
              <w:spacing w:line="233" w:lineRule="auto"/>
              <w:jc w:val="center"/>
              <w:rPr>
                <w:rFonts w:ascii="仿宋" w:eastAsia="仿宋" w:hAnsi="仿宋" w:cs="宋体" w:hint="eastAsia"/>
                <w:b/>
                <w:bCs/>
                <w:kern w:val="0"/>
                <w:sz w:val="23"/>
                <w:szCs w:val="23"/>
              </w:rPr>
            </w:pPr>
          </w:p>
        </w:tc>
        <w:tc>
          <w:tcPr>
            <w:tcW w:w="737" w:type="dxa"/>
            <w:tcBorders>
              <w:top w:val="nil"/>
              <w:left w:val="nil"/>
              <w:bottom w:val="single" w:sz="4" w:space="0" w:color="auto"/>
              <w:right w:val="single" w:sz="4" w:space="0" w:color="auto"/>
            </w:tcBorders>
            <w:shd w:val="clear" w:color="auto" w:fill="auto"/>
            <w:noWrap/>
            <w:vAlign w:val="center"/>
            <w:hideMark/>
          </w:tcPr>
          <w:p w14:paraId="61BB23FE"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Times New Roman" w:eastAsia="等线" w:hAnsi="Times New Roman" w:cs="Times New Roman"/>
                <w:color w:val="000000"/>
                <w:sz w:val="23"/>
                <w:szCs w:val="23"/>
              </w:rPr>
              <w:t>14</w:t>
            </w:r>
          </w:p>
        </w:tc>
        <w:tc>
          <w:tcPr>
            <w:tcW w:w="0" w:type="auto"/>
            <w:tcBorders>
              <w:top w:val="nil"/>
              <w:left w:val="nil"/>
              <w:bottom w:val="single" w:sz="4" w:space="0" w:color="auto"/>
              <w:right w:val="single" w:sz="8" w:space="0" w:color="auto"/>
            </w:tcBorders>
            <w:shd w:val="clear" w:color="auto" w:fill="auto"/>
            <w:noWrap/>
            <w:vAlign w:val="center"/>
            <w:hideMark/>
          </w:tcPr>
          <w:p w14:paraId="6360B843"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仿宋" w:eastAsia="仿宋" w:hAnsi="仿宋" w:cs="Times New Roman" w:hint="eastAsia"/>
                <w:kern w:val="0"/>
                <w:sz w:val="23"/>
                <w:szCs w:val="23"/>
              </w:rPr>
              <w:t>提升</w:t>
            </w:r>
            <w:r w:rsidRPr="000D129E">
              <w:rPr>
                <w:rFonts w:ascii="Times New Roman" w:eastAsia="等线" w:hAnsi="Times New Roman" w:cs="Times New Roman"/>
                <w:kern w:val="0"/>
                <w:sz w:val="23"/>
                <w:szCs w:val="23"/>
              </w:rPr>
              <w:t>5G</w:t>
            </w:r>
            <w:r w:rsidRPr="000D129E">
              <w:rPr>
                <w:rFonts w:ascii="仿宋" w:eastAsia="仿宋" w:hAnsi="仿宋" w:cs="Times New Roman" w:hint="eastAsia"/>
                <w:kern w:val="0"/>
                <w:sz w:val="23"/>
                <w:szCs w:val="23"/>
              </w:rPr>
              <w:t>基站功率放大器效率减少碳排放关键技术</w:t>
            </w:r>
          </w:p>
        </w:tc>
      </w:tr>
      <w:tr w:rsidR="00926EF7" w:rsidRPr="00AA042B" w14:paraId="16472AF2" w14:textId="77777777" w:rsidTr="00A7339D">
        <w:trPr>
          <w:trHeight w:val="295"/>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144645DC" w14:textId="77777777" w:rsidR="00926EF7" w:rsidRPr="000D129E" w:rsidRDefault="00926EF7" w:rsidP="000D129E">
            <w:pPr>
              <w:widowControl/>
              <w:spacing w:line="233" w:lineRule="auto"/>
              <w:jc w:val="center"/>
              <w:rPr>
                <w:rFonts w:ascii="仿宋" w:eastAsia="仿宋" w:hAnsi="仿宋" w:cs="宋体" w:hint="eastAsia"/>
                <w:b/>
                <w:bCs/>
                <w:kern w:val="0"/>
                <w:sz w:val="23"/>
                <w:szCs w:val="23"/>
              </w:rPr>
            </w:pPr>
          </w:p>
        </w:tc>
        <w:tc>
          <w:tcPr>
            <w:tcW w:w="737" w:type="dxa"/>
            <w:tcBorders>
              <w:top w:val="nil"/>
              <w:left w:val="nil"/>
              <w:bottom w:val="single" w:sz="4" w:space="0" w:color="auto"/>
              <w:right w:val="single" w:sz="4" w:space="0" w:color="auto"/>
            </w:tcBorders>
            <w:shd w:val="clear" w:color="auto" w:fill="auto"/>
            <w:noWrap/>
            <w:vAlign w:val="center"/>
            <w:hideMark/>
          </w:tcPr>
          <w:p w14:paraId="66F2D7D2"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Times New Roman" w:eastAsia="等线" w:hAnsi="Times New Roman" w:cs="Times New Roman"/>
                <w:color w:val="000000"/>
                <w:sz w:val="23"/>
                <w:szCs w:val="23"/>
              </w:rPr>
              <w:t>15</w:t>
            </w:r>
          </w:p>
        </w:tc>
        <w:tc>
          <w:tcPr>
            <w:tcW w:w="0" w:type="auto"/>
            <w:tcBorders>
              <w:top w:val="nil"/>
              <w:left w:val="nil"/>
              <w:bottom w:val="single" w:sz="4" w:space="0" w:color="auto"/>
              <w:right w:val="single" w:sz="8" w:space="0" w:color="auto"/>
            </w:tcBorders>
            <w:shd w:val="clear" w:color="auto" w:fill="auto"/>
            <w:noWrap/>
            <w:vAlign w:val="center"/>
            <w:hideMark/>
          </w:tcPr>
          <w:p w14:paraId="0D4E7766"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仿宋" w:eastAsia="仿宋" w:hAnsi="仿宋" w:cs="Times New Roman" w:hint="eastAsia"/>
                <w:kern w:val="0"/>
                <w:sz w:val="23"/>
                <w:szCs w:val="23"/>
              </w:rPr>
              <w:t>多模式能量采集与管理技术</w:t>
            </w:r>
          </w:p>
        </w:tc>
      </w:tr>
      <w:tr w:rsidR="00926EF7" w:rsidRPr="00AA042B" w14:paraId="134306BE" w14:textId="77777777" w:rsidTr="00A7339D">
        <w:trPr>
          <w:trHeight w:val="295"/>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434743CE" w14:textId="77777777" w:rsidR="00926EF7" w:rsidRPr="000D129E" w:rsidRDefault="00926EF7" w:rsidP="000D129E">
            <w:pPr>
              <w:widowControl/>
              <w:spacing w:line="233" w:lineRule="auto"/>
              <w:jc w:val="center"/>
              <w:rPr>
                <w:rFonts w:ascii="仿宋" w:eastAsia="仿宋" w:hAnsi="仿宋" w:cs="宋体" w:hint="eastAsia"/>
                <w:b/>
                <w:bCs/>
                <w:kern w:val="0"/>
                <w:sz w:val="23"/>
                <w:szCs w:val="23"/>
              </w:rPr>
            </w:pPr>
          </w:p>
        </w:tc>
        <w:tc>
          <w:tcPr>
            <w:tcW w:w="737" w:type="dxa"/>
            <w:tcBorders>
              <w:top w:val="nil"/>
              <w:left w:val="nil"/>
              <w:bottom w:val="single" w:sz="4" w:space="0" w:color="auto"/>
              <w:right w:val="single" w:sz="4" w:space="0" w:color="auto"/>
            </w:tcBorders>
            <w:shd w:val="clear" w:color="auto" w:fill="auto"/>
            <w:noWrap/>
            <w:vAlign w:val="center"/>
            <w:hideMark/>
          </w:tcPr>
          <w:p w14:paraId="20011107"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Times New Roman" w:eastAsia="等线" w:hAnsi="Times New Roman" w:cs="Times New Roman"/>
                <w:color w:val="000000"/>
                <w:sz w:val="23"/>
                <w:szCs w:val="23"/>
              </w:rPr>
              <w:t>16</w:t>
            </w:r>
          </w:p>
        </w:tc>
        <w:tc>
          <w:tcPr>
            <w:tcW w:w="0" w:type="auto"/>
            <w:tcBorders>
              <w:top w:val="nil"/>
              <w:left w:val="nil"/>
              <w:bottom w:val="single" w:sz="4" w:space="0" w:color="auto"/>
              <w:right w:val="single" w:sz="8" w:space="0" w:color="auto"/>
            </w:tcBorders>
            <w:shd w:val="clear" w:color="auto" w:fill="auto"/>
            <w:noWrap/>
            <w:vAlign w:val="center"/>
            <w:hideMark/>
          </w:tcPr>
          <w:p w14:paraId="63F6EF31"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仿宋" w:eastAsia="仿宋" w:hAnsi="仿宋" w:cs="Times New Roman" w:hint="eastAsia"/>
                <w:kern w:val="0"/>
                <w:sz w:val="23"/>
                <w:szCs w:val="23"/>
              </w:rPr>
              <w:t>碳排放、</w:t>
            </w:r>
            <w:proofErr w:type="gramStart"/>
            <w:r w:rsidRPr="000D129E">
              <w:rPr>
                <w:rFonts w:ascii="仿宋" w:eastAsia="仿宋" w:hAnsi="仿宋" w:cs="Times New Roman" w:hint="eastAsia"/>
                <w:kern w:val="0"/>
                <w:sz w:val="23"/>
                <w:szCs w:val="23"/>
              </w:rPr>
              <w:t>碳汇的</w:t>
            </w:r>
            <w:proofErr w:type="gramEnd"/>
            <w:r w:rsidRPr="000D129E">
              <w:rPr>
                <w:rFonts w:ascii="仿宋" w:eastAsia="仿宋" w:hAnsi="仿宋" w:cs="Times New Roman" w:hint="eastAsia"/>
                <w:kern w:val="0"/>
                <w:sz w:val="23"/>
                <w:szCs w:val="23"/>
              </w:rPr>
              <w:t>计量监测应用及解决方案</w:t>
            </w:r>
          </w:p>
        </w:tc>
      </w:tr>
      <w:tr w:rsidR="00926EF7" w:rsidRPr="00AA042B" w14:paraId="5100A2EB" w14:textId="77777777" w:rsidTr="00A7339D">
        <w:trPr>
          <w:trHeight w:val="295"/>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0D6655A2" w14:textId="77777777" w:rsidR="00926EF7" w:rsidRPr="000D129E" w:rsidRDefault="00926EF7" w:rsidP="000D129E">
            <w:pPr>
              <w:widowControl/>
              <w:spacing w:line="233" w:lineRule="auto"/>
              <w:jc w:val="center"/>
              <w:rPr>
                <w:rFonts w:ascii="仿宋" w:eastAsia="仿宋" w:hAnsi="仿宋" w:cs="宋体" w:hint="eastAsia"/>
                <w:b/>
                <w:bCs/>
                <w:kern w:val="0"/>
                <w:sz w:val="23"/>
                <w:szCs w:val="23"/>
              </w:rPr>
            </w:pPr>
          </w:p>
        </w:tc>
        <w:tc>
          <w:tcPr>
            <w:tcW w:w="737" w:type="dxa"/>
            <w:tcBorders>
              <w:top w:val="nil"/>
              <w:left w:val="nil"/>
              <w:bottom w:val="single" w:sz="4" w:space="0" w:color="auto"/>
              <w:right w:val="single" w:sz="4" w:space="0" w:color="auto"/>
            </w:tcBorders>
            <w:shd w:val="clear" w:color="auto" w:fill="auto"/>
            <w:noWrap/>
            <w:vAlign w:val="center"/>
            <w:hideMark/>
          </w:tcPr>
          <w:p w14:paraId="29EFDA94"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Times New Roman" w:eastAsia="等线" w:hAnsi="Times New Roman" w:cs="Times New Roman"/>
                <w:color w:val="000000"/>
                <w:sz w:val="23"/>
                <w:szCs w:val="23"/>
              </w:rPr>
              <w:t>17</w:t>
            </w:r>
          </w:p>
        </w:tc>
        <w:tc>
          <w:tcPr>
            <w:tcW w:w="0" w:type="auto"/>
            <w:tcBorders>
              <w:top w:val="nil"/>
              <w:left w:val="nil"/>
              <w:bottom w:val="single" w:sz="4" w:space="0" w:color="auto"/>
              <w:right w:val="single" w:sz="8" w:space="0" w:color="auto"/>
            </w:tcBorders>
            <w:shd w:val="clear" w:color="auto" w:fill="auto"/>
            <w:noWrap/>
            <w:vAlign w:val="center"/>
            <w:hideMark/>
          </w:tcPr>
          <w:p w14:paraId="71A1387A"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仿宋" w:eastAsia="仿宋" w:hAnsi="仿宋" w:cs="Times New Roman" w:hint="eastAsia"/>
                <w:kern w:val="0"/>
                <w:sz w:val="23"/>
                <w:szCs w:val="23"/>
              </w:rPr>
              <w:t>城镇低碳智慧供热（供冷）技术</w:t>
            </w:r>
          </w:p>
        </w:tc>
      </w:tr>
      <w:tr w:rsidR="00926EF7" w:rsidRPr="00AA042B" w14:paraId="3D94821B" w14:textId="77777777" w:rsidTr="00A7339D">
        <w:trPr>
          <w:trHeight w:val="295"/>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2077024A" w14:textId="77777777" w:rsidR="00926EF7" w:rsidRPr="000D129E" w:rsidRDefault="00926EF7" w:rsidP="000D129E">
            <w:pPr>
              <w:widowControl/>
              <w:spacing w:line="233" w:lineRule="auto"/>
              <w:jc w:val="center"/>
              <w:rPr>
                <w:rFonts w:ascii="仿宋" w:eastAsia="仿宋" w:hAnsi="仿宋" w:cs="宋体" w:hint="eastAsia"/>
                <w:b/>
                <w:bCs/>
                <w:kern w:val="0"/>
                <w:sz w:val="23"/>
                <w:szCs w:val="23"/>
              </w:rPr>
            </w:pPr>
          </w:p>
        </w:tc>
        <w:tc>
          <w:tcPr>
            <w:tcW w:w="737" w:type="dxa"/>
            <w:tcBorders>
              <w:top w:val="nil"/>
              <w:left w:val="nil"/>
              <w:bottom w:val="nil"/>
              <w:right w:val="single" w:sz="4" w:space="0" w:color="auto"/>
            </w:tcBorders>
            <w:shd w:val="clear" w:color="auto" w:fill="auto"/>
            <w:noWrap/>
            <w:vAlign w:val="center"/>
            <w:hideMark/>
          </w:tcPr>
          <w:p w14:paraId="109FA076"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Times New Roman" w:eastAsia="等线" w:hAnsi="Times New Roman" w:cs="Times New Roman"/>
                <w:color w:val="000000"/>
                <w:sz w:val="23"/>
                <w:szCs w:val="23"/>
              </w:rPr>
              <w:t>18</w:t>
            </w:r>
          </w:p>
        </w:tc>
        <w:tc>
          <w:tcPr>
            <w:tcW w:w="0" w:type="auto"/>
            <w:tcBorders>
              <w:top w:val="nil"/>
              <w:left w:val="nil"/>
              <w:bottom w:val="nil"/>
              <w:right w:val="single" w:sz="8" w:space="0" w:color="auto"/>
            </w:tcBorders>
            <w:shd w:val="clear" w:color="auto" w:fill="auto"/>
            <w:noWrap/>
            <w:vAlign w:val="center"/>
            <w:hideMark/>
          </w:tcPr>
          <w:p w14:paraId="56DB7E98"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仿宋" w:eastAsia="仿宋" w:hAnsi="仿宋" w:cs="Times New Roman" w:hint="eastAsia"/>
                <w:kern w:val="0"/>
                <w:sz w:val="23"/>
                <w:szCs w:val="23"/>
              </w:rPr>
              <w:t>新能源系统智慧运维</w:t>
            </w:r>
          </w:p>
        </w:tc>
      </w:tr>
      <w:tr w:rsidR="00926EF7" w:rsidRPr="00AA042B" w14:paraId="4ED79AFD" w14:textId="77777777" w:rsidTr="00A7339D">
        <w:trPr>
          <w:trHeight w:val="295"/>
          <w:jc w:val="center"/>
        </w:trPr>
        <w:tc>
          <w:tcPr>
            <w:tcW w:w="19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5502D70" w14:textId="77777777" w:rsidR="00926EF7" w:rsidRPr="000D129E" w:rsidRDefault="00926EF7" w:rsidP="000D129E">
            <w:pPr>
              <w:widowControl/>
              <w:spacing w:beforeLines="30" w:before="72" w:afterLines="30" w:after="72" w:line="233" w:lineRule="auto"/>
              <w:jc w:val="center"/>
              <w:rPr>
                <w:rFonts w:ascii="仿宋" w:eastAsia="仿宋" w:hAnsi="仿宋" w:cs="Times New Roman" w:hint="eastAsia"/>
                <w:b/>
                <w:bCs/>
                <w:kern w:val="0"/>
                <w:sz w:val="23"/>
                <w:szCs w:val="23"/>
              </w:rPr>
            </w:pPr>
            <w:r w:rsidRPr="000D129E">
              <w:rPr>
                <w:rFonts w:ascii="仿宋" w:eastAsia="仿宋" w:hAnsi="仿宋" w:cs="Times New Roman" w:hint="eastAsia"/>
                <w:b/>
                <w:bCs/>
                <w:kern w:val="0"/>
                <w:sz w:val="23"/>
                <w:szCs w:val="23"/>
              </w:rPr>
              <w:t>赛道四：</w:t>
            </w:r>
          </w:p>
          <w:p w14:paraId="6FEBDD2E" w14:textId="62FA1F9C" w:rsidR="00926EF7" w:rsidRPr="000D129E" w:rsidRDefault="00926EF7" w:rsidP="000D129E">
            <w:pPr>
              <w:widowControl/>
              <w:spacing w:line="233" w:lineRule="auto"/>
              <w:jc w:val="center"/>
              <w:rPr>
                <w:rFonts w:ascii="Times New Roman" w:eastAsia="等线" w:hAnsi="Times New Roman" w:cs="Times New Roman"/>
                <w:b/>
                <w:bCs/>
                <w:kern w:val="0"/>
                <w:sz w:val="23"/>
                <w:szCs w:val="23"/>
              </w:rPr>
            </w:pPr>
            <w:proofErr w:type="gramStart"/>
            <w:r w:rsidRPr="000D129E">
              <w:rPr>
                <w:rFonts w:ascii="仿宋" w:eastAsia="仿宋" w:hAnsi="仿宋" w:cs="Times New Roman" w:hint="eastAsia"/>
                <w:b/>
                <w:bCs/>
                <w:kern w:val="0"/>
                <w:sz w:val="23"/>
                <w:szCs w:val="23"/>
              </w:rPr>
              <w:t>双碳+</w:t>
            </w:r>
            <w:proofErr w:type="gramEnd"/>
            <w:r w:rsidRPr="000D129E">
              <w:rPr>
                <w:rFonts w:ascii="仿宋" w:eastAsia="仿宋" w:hAnsi="仿宋" w:cs="Times New Roman" w:hint="eastAsia"/>
                <w:b/>
                <w:bCs/>
                <w:kern w:val="0"/>
                <w:sz w:val="23"/>
                <w:szCs w:val="23"/>
              </w:rPr>
              <w:t>设计与制造</w:t>
            </w:r>
          </w:p>
        </w:tc>
        <w:tc>
          <w:tcPr>
            <w:tcW w:w="737" w:type="dxa"/>
            <w:tcBorders>
              <w:top w:val="single" w:sz="8" w:space="0" w:color="auto"/>
              <w:left w:val="nil"/>
              <w:bottom w:val="single" w:sz="4" w:space="0" w:color="auto"/>
              <w:right w:val="single" w:sz="4" w:space="0" w:color="auto"/>
            </w:tcBorders>
            <w:shd w:val="clear" w:color="auto" w:fill="auto"/>
            <w:noWrap/>
            <w:vAlign w:val="center"/>
            <w:hideMark/>
          </w:tcPr>
          <w:p w14:paraId="46911017"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Times New Roman" w:eastAsia="等线" w:hAnsi="Times New Roman" w:cs="Times New Roman"/>
                <w:color w:val="000000"/>
                <w:sz w:val="23"/>
                <w:szCs w:val="23"/>
              </w:rPr>
              <w:t>19</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14:paraId="46232F3A"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仿宋" w:eastAsia="仿宋" w:hAnsi="仿宋" w:cs="Times New Roman" w:hint="eastAsia"/>
                <w:kern w:val="0"/>
                <w:sz w:val="23"/>
                <w:szCs w:val="23"/>
              </w:rPr>
              <w:t>绿色建筑（室内）与智慧科技</w:t>
            </w:r>
          </w:p>
        </w:tc>
      </w:tr>
      <w:tr w:rsidR="00926EF7" w:rsidRPr="00AA042B" w14:paraId="4604299B" w14:textId="77777777" w:rsidTr="00A7339D">
        <w:trPr>
          <w:trHeight w:val="295"/>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4061AA5C" w14:textId="77777777" w:rsidR="00926EF7" w:rsidRPr="000D129E" w:rsidRDefault="00926EF7" w:rsidP="000D129E">
            <w:pPr>
              <w:widowControl/>
              <w:spacing w:line="233" w:lineRule="auto"/>
              <w:jc w:val="center"/>
              <w:rPr>
                <w:rFonts w:ascii="Times New Roman" w:eastAsia="等线" w:hAnsi="Times New Roman" w:cs="Times New Roman"/>
                <w:b/>
                <w:bCs/>
                <w:kern w:val="0"/>
                <w:sz w:val="23"/>
                <w:szCs w:val="23"/>
              </w:rPr>
            </w:pPr>
          </w:p>
        </w:tc>
        <w:tc>
          <w:tcPr>
            <w:tcW w:w="737" w:type="dxa"/>
            <w:tcBorders>
              <w:top w:val="nil"/>
              <w:left w:val="nil"/>
              <w:bottom w:val="single" w:sz="4" w:space="0" w:color="auto"/>
              <w:right w:val="single" w:sz="4" w:space="0" w:color="auto"/>
            </w:tcBorders>
            <w:shd w:val="clear" w:color="auto" w:fill="auto"/>
            <w:noWrap/>
            <w:vAlign w:val="center"/>
            <w:hideMark/>
          </w:tcPr>
          <w:p w14:paraId="7DD16C13"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Times New Roman" w:eastAsia="等线" w:hAnsi="Times New Roman" w:cs="Times New Roman"/>
                <w:color w:val="000000"/>
                <w:sz w:val="23"/>
                <w:szCs w:val="23"/>
              </w:rPr>
              <w:t>20</w:t>
            </w:r>
          </w:p>
        </w:tc>
        <w:tc>
          <w:tcPr>
            <w:tcW w:w="0" w:type="auto"/>
            <w:tcBorders>
              <w:top w:val="nil"/>
              <w:left w:val="nil"/>
              <w:bottom w:val="single" w:sz="4" w:space="0" w:color="auto"/>
              <w:right w:val="single" w:sz="8" w:space="0" w:color="auto"/>
            </w:tcBorders>
            <w:shd w:val="clear" w:color="auto" w:fill="auto"/>
            <w:noWrap/>
            <w:vAlign w:val="center"/>
            <w:hideMark/>
          </w:tcPr>
          <w:p w14:paraId="662C213E"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仿宋" w:eastAsia="仿宋" w:hAnsi="仿宋" w:cs="Times New Roman" w:hint="eastAsia"/>
                <w:kern w:val="0"/>
                <w:sz w:val="23"/>
                <w:szCs w:val="23"/>
              </w:rPr>
              <w:t>低碳制造</w:t>
            </w:r>
          </w:p>
        </w:tc>
      </w:tr>
      <w:tr w:rsidR="00926EF7" w:rsidRPr="00AA042B" w14:paraId="5E5C815D" w14:textId="77777777" w:rsidTr="00A7339D">
        <w:trPr>
          <w:trHeight w:val="295"/>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28BCF03C" w14:textId="77777777" w:rsidR="00926EF7" w:rsidRPr="000D129E" w:rsidRDefault="00926EF7" w:rsidP="000D129E">
            <w:pPr>
              <w:widowControl/>
              <w:spacing w:line="233" w:lineRule="auto"/>
              <w:jc w:val="center"/>
              <w:rPr>
                <w:rFonts w:ascii="Times New Roman" w:eastAsia="等线" w:hAnsi="Times New Roman" w:cs="Times New Roman"/>
                <w:b/>
                <w:bCs/>
                <w:kern w:val="0"/>
                <w:sz w:val="23"/>
                <w:szCs w:val="23"/>
              </w:rPr>
            </w:pPr>
          </w:p>
        </w:tc>
        <w:tc>
          <w:tcPr>
            <w:tcW w:w="737" w:type="dxa"/>
            <w:tcBorders>
              <w:top w:val="nil"/>
              <w:left w:val="nil"/>
              <w:bottom w:val="single" w:sz="4" w:space="0" w:color="auto"/>
              <w:right w:val="single" w:sz="4" w:space="0" w:color="auto"/>
            </w:tcBorders>
            <w:shd w:val="clear" w:color="auto" w:fill="auto"/>
            <w:noWrap/>
            <w:vAlign w:val="center"/>
            <w:hideMark/>
          </w:tcPr>
          <w:p w14:paraId="7358E7DD"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Times New Roman" w:eastAsia="等线" w:hAnsi="Times New Roman" w:cs="Times New Roman"/>
                <w:color w:val="000000"/>
                <w:sz w:val="23"/>
                <w:szCs w:val="23"/>
              </w:rPr>
              <w:t>21</w:t>
            </w:r>
          </w:p>
        </w:tc>
        <w:tc>
          <w:tcPr>
            <w:tcW w:w="0" w:type="auto"/>
            <w:tcBorders>
              <w:top w:val="nil"/>
              <w:left w:val="nil"/>
              <w:bottom w:val="single" w:sz="4" w:space="0" w:color="auto"/>
              <w:right w:val="single" w:sz="8" w:space="0" w:color="auto"/>
            </w:tcBorders>
            <w:shd w:val="clear" w:color="auto" w:fill="auto"/>
            <w:noWrap/>
            <w:vAlign w:val="center"/>
            <w:hideMark/>
          </w:tcPr>
          <w:p w14:paraId="34C400B9"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仿宋" w:eastAsia="仿宋" w:hAnsi="仿宋" w:cs="Times New Roman" w:hint="eastAsia"/>
                <w:kern w:val="0"/>
                <w:sz w:val="23"/>
                <w:szCs w:val="23"/>
              </w:rPr>
              <w:t>构筑智能化产品设计制造生产线</w:t>
            </w:r>
          </w:p>
        </w:tc>
      </w:tr>
      <w:tr w:rsidR="00926EF7" w:rsidRPr="00AA042B" w14:paraId="544BA469" w14:textId="77777777" w:rsidTr="00A7339D">
        <w:trPr>
          <w:trHeight w:val="295"/>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1DDBA38E" w14:textId="77777777" w:rsidR="00926EF7" w:rsidRPr="000D129E" w:rsidRDefault="00926EF7" w:rsidP="000D129E">
            <w:pPr>
              <w:widowControl/>
              <w:spacing w:line="233" w:lineRule="auto"/>
              <w:jc w:val="center"/>
              <w:rPr>
                <w:rFonts w:ascii="Times New Roman" w:eastAsia="等线" w:hAnsi="Times New Roman" w:cs="Times New Roman"/>
                <w:b/>
                <w:bCs/>
                <w:kern w:val="0"/>
                <w:sz w:val="23"/>
                <w:szCs w:val="23"/>
              </w:rPr>
            </w:pPr>
          </w:p>
        </w:tc>
        <w:tc>
          <w:tcPr>
            <w:tcW w:w="737" w:type="dxa"/>
            <w:tcBorders>
              <w:top w:val="nil"/>
              <w:left w:val="nil"/>
              <w:bottom w:val="nil"/>
              <w:right w:val="single" w:sz="4" w:space="0" w:color="auto"/>
            </w:tcBorders>
            <w:shd w:val="clear" w:color="auto" w:fill="auto"/>
            <w:noWrap/>
            <w:vAlign w:val="center"/>
            <w:hideMark/>
          </w:tcPr>
          <w:p w14:paraId="0E1E3F1A"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Times New Roman" w:eastAsia="等线" w:hAnsi="Times New Roman" w:cs="Times New Roman"/>
                <w:color w:val="000000"/>
                <w:sz w:val="23"/>
                <w:szCs w:val="23"/>
              </w:rPr>
              <w:t>22</w:t>
            </w:r>
          </w:p>
        </w:tc>
        <w:tc>
          <w:tcPr>
            <w:tcW w:w="0" w:type="auto"/>
            <w:tcBorders>
              <w:top w:val="nil"/>
              <w:left w:val="nil"/>
              <w:bottom w:val="nil"/>
              <w:right w:val="single" w:sz="8" w:space="0" w:color="auto"/>
            </w:tcBorders>
            <w:shd w:val="clear" w:color="auto" w:fill="auto"/>
            <w:noWrap/>
            <w:vAlign w:val="center"/>
            <w:hideMark/>
          </w:tcPr>
          <w:p w14:paraId="39678AFB"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仿宋" w:eastAsia="仿宋" w:hAnsi="仿宋" w:cs="Times New Roman" w:hint="eastAsia"/>
                <w:kern w:val="0"/>
                <w:sz w:val="23"/>
                <w:szCs w:val="23"/>
              </w:rPr>
              <w:t>面向制冷系统节能低碳的新型装备设计与开发</w:t>
            </w:r>
          </w:p>
        </w:tc>
      </w:tr>
      <w:tr w:rsidR="00926EF7" w:rsidRPr="00AA042B" w14:paraId="5ECB2B3A" w14:textId="77777777" w:rsidTr="00A7339D">
        <w:trPr>
          <w:trHeight w:val="295"/>
          <w:jc w:val="center"/>
        </w:trPr>
        <w:tc>
          <w:tcPr>
            <w:tcW w:w="19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4EF3931" w14:textId="77777777" w:rsidR="00926EF7" w:rsidRPr="000D129E" w:rsidRDefault="00926EF7" w:rsidP="000D129E">
            <w:pPr>
              <w:widowControl/>
              <w:spacing w:beforeLines="30" w:before="72" w:afterLines="30" w:after="72" w:line="233" w:lineRule="auto"/>
              <w:jc w:val="center"/>
              <w:rPr>
                <w:rFonts w:ascii="仿宋" w:eastAsia="仿宋" w:hAnsi="仿宋" w:cs="Times New Roman" w:hint="eastAsia"/>
                <w:b/>
                <w:bCs/>
                <w:kern w:val="0"/>
                <w:sz w:val="23"/>
                <w:szCs w:val="23"/>
              </w:rPr>
            </w:pPr>
            <w:r w:rsidRPr="000D129E">
              <w:rPr>
                <w:rFonts w:ascii="仿宋" w:eastAsia="仿宋" w:hAnsi="仿宋" w:cs="Times New Roman" w:hint="eastAsia"/>
                <w:b/>
                <w:bCs/>
                <w:kern w:val="0"/>
                <w:sz w:val="23"/>
                <w:szCs w:val="23"/>
              </w:rPr>
              <w:t>赛道五：</w:t>
            </w:r>
          </w:p>
          <w:p w14:paraId="1871FFF8" w14:textId="309B9857" w:rsidR="00926EF7" w:rsidRPr="000D129E" w:rsidRDefault="00926EF7" w:rsidP="000D129E">
            <w:pPr>
              <w:widowControl/>
              <w:spacing w:line="233" w:lineRule="auto"/>
              <w:jc w:val="center"/>
              <w:rPr>
                <w:rFonts w:ascii="Times New Roman" w:eastAsia="等线" w:hAnsi="Times New Roman" w:cs="Times New Roman"/>
                <w:b/>
                <w:bCs/>
                <w:kern w:val="0"/>
                <w:sz w:val="23"/>
                <w:szCs w:val="23"/>
              </w:rPr>
            </w:pPr>
            <w:proofErr w:type="gramStart"/>
            <w:r w:rsidRPr="000D129E">
              <w:rPr>
                <w:rFonts w:ascii="仿宋" w:eastAsia="仿宋" w:hAnsi="仿宋" w:cs="Times New Roman" w:hint="eastAsia"/>
                <w:b/>
                <w:bCs/>
                <w:kern w:val="0"/>
                <w:sz w:val="23"/>
                <w:szCs w:val="23"/>
              </w:rPr>
              <w:t>双碳+</w:t>
            </w:r>
            <w:proofErr w:type="gramEnd"/>
            <w:r w:rsidRPr="000D129E">
              <w:rPr>
                <w:rFonts w:ascii="仿宋" w:eastAsia="仿宋" w:hAnsi="仿宋" w:cs="Times New Roman" w:hint="eastAsia"/>
                <w:b/>
                <w:bCs/>
                <w:kern w:val="0"/>
                <w:sz w:val="23"/>
                <w:szCs w:val="23"/>
              </w:rPr>
              <w:t>低碳生活与生命健康</w:t>
            </w:r>
          </w:p>
        </w:tc>
        <w:tc>
          <w:tcPr>
            <w:tcW w:w="737" w:type="dxa"/>
            <w:tcBorders>
              <w:top w:val="single" w:sz="8" w:space="0" w:color="auto"/>
              <w:left w:val="nil"/>
              <w:bottom w:val="single" w:sz="4" w:space="0" w:color="auto"/>
              <w:right w:val="single" w:sz="4" w:space="0" w:color="auto"/>
            </w:tcBorders>
            <w:shd w:val="clear" w:color="auto" w:fill="auto"/>
            <w:noWrap/>
            <w:vAlign w:val="center"/>
            <w:hideMark/>
          </w:tcPr>
          <w:p w14:paraId="6875879C"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Times New Roman" w:eastAsia="等线" w:hAnsi="Times New Roman" w:cs="Times New Roman"/>
                <w:color w:val="000000"/>
                <w:sz w:val="23"/>
                <w:szCs w:val="23"/>
              </w:rPr>
              <w:t>23</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14:paraId="7FE0668D"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仿宋" w:eastAsia="仿宋" w:hAnsi="仿宋" w:cs="Times New Roman" w:hint="eastAsia"/>
                <w:kern w:val="0"/>
                <w:sz w:val="23"/>
                <w:szCs w:val="23"/>
              </w:rPr>
              <w:t>超特大城市脱碳技术与路径选择</w:t>
            </w:r>
          </w:p>
        </w:tc>
      </w:tr>
      <w:tr w:rsidR="00926EF7" w:rsidRPr="00AA042B" w14:paraId="3088153A" w14:textId="77777777" w:rsidTr="00A7339D">
        <w:trPr>
          <w:trHeight w:val="295"/>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33464196" w14:textId="77777777" w:rsidR="00926EF7" w:rsidRPr="000D129E" w:rsidRDefault="00926EF7" w:rsidP="000D129E">
            <w:pPr>
              <w:widowControl/>
              <w:spacing w:line="233" w:lineRule="auto"/>
              <w:jc w:val="center"/>
              <w:rPr>
                <w:rFonts w:ascii="Times New Roman" w:eastAsia="等线" w:hAnsi="Times New Roman" w:cs="Times New Roman"/>
                <w:b/>
                <w:bCs/>
                <w:kern w:val="0"/>
                <w:sz w:val="23"/>
                <w:szCs w:val="23"/>
              </w:rPr>
            </w:pPr>
          </w:p>
        </w:tc>
        <w:tc>
          <w:tcPr>
            <w:tcW w:w="737" w:type="dxa"/>
            <w:tcBorders>
              <w:top w:val="nil"/>
              <w:left w:val="nil"/>
              <w:bottom w:val="single" w:sz="4" w:space="0" w:color="auto"/>
              <w:right w:val="single" w:sz="4" w:space="0" w:color="auto"/>
            </w:tcBorders>
            <w:shd w:val="clear" w:color="auto" w:fill="auto"/>
            <w:noWrap/>
            <w:vAlign w:val="center"/>
            <w:hideMark/>
          </w:tcPr>
          <w:p w14:paraId="294EF873"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Times New Roman" w:eastAsia="等线" w:hAnsi="Times New Roman" w:cs="Times New Roman"/>
                <w:color w:val="000000"/>
                <w:sz w:val="23"/>
                <w:szCs w:val="23"/>
              </w:rPr>
              <w:t>24</w:t>
            </w:r>
          </w:p>
        </w:tc>
        <w:tc>
          <w:tcPr>
            <w:tcW w:w="0" w:type="auto"/>
            <w:tcBorders>
              <w:top w:val="nil"/>
              <w:left w:val="nil"/>
              <w:bottom w:val="single" w:sz="4" w:space="0" w:color="auto"/>
              <w:right w:val="single" w:sz="8" w:space="0" w:color="auto"/>
            </w:tcBorders>
            <w:shd w:val="clear" w:color="auto" w:fill="auto"/>
            <w:noWrap/>
            <w:vAlign w:val="center"/>
            <w:hideMark/>
          </w:tcPr>
          <w:p w14:paraId="559E2F44"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仿宋" w:eastAsia="仿宋" w:hAnsi="仿宋" w:cs="Times New Roman" w:hint="eastAsia"/>
                <w:kern w:val="0"/>
                <w:sz w:val="23"/>
                <w:szCs w:val="23"/>
              </w:rPr>
              <w:t>城市低碳建筑能源数字化转型技术</w:t>
            </w:r>
          </w:p>
        </w:tc>
      </w:tr>
      <w:tr w:rsidR="00926EF7" w:rsidRPr="00AA042B" w14:paraId="227FB7F7" w14:textId="77777777" w:rsidTr="00A7339D">
        <w:trPr>
          <w:trHeight w:val="295"/>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6FA31D85" w14:textId="77777777" w:rsidR="00926EF7" w:rsidRPr="000D129E" w:rsidRDefault="00926EF7" w:rsidP="000D129E">
            <w:pPr>
              <w:widowControl/>
              <w:spacing w:line="233" w:lineRule="auto"/>
              <w:jc w:val="center"/>
              <w:rPr>
                <w:rFonts w:ascii="Times New Roman" w:eastAsia="等线" w:hAnsi="Times New Roman" w:cs="Times New Roman"/>
                <w:b/>
                <w:bCs/>
                <w:kern w:val="0"/>
                <w:sz w:val="23"/>
                <w:szCs w:val="23"/>
              </w:rPr>
            </w:pPr>
          </w:p>
        </w:tc>
        <w:tc>
          <w:tcPr>
            <w:tcW w:w="737" w:type="dxa"/>
            <w:tcBorders>
              <w:top w:val="nil"/>
              <w:left w:val="nil"/>
              <w:bottom w:val="single" w:sz="4" w:space="0" w:color="auto"/>
              <w:right w:val="single" w:sz="4" w:space="0" w:color="auto"/>
            </w:tcBorders>
            <w:shd w:val="clear" w:color="auto" w:fill="auto"/>
            <w:noWrap/>
            <w:vAlign w:val="center"/>
            <w:hideMark/>
          </w:tcPr>
          <w:p w14:paraId="5FB07425"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Times New Roman" w:eastAsia="等线" w:hAnsi="Times New Roman" w:cs="Times New Roman"/>
                <w:color w:val="000000"/>
                <w:sz w:val="23"/>
                <w:szCs w:val="23"/>
              </w:rPr>
              <w:t>25</w:t>
            </w:r>
          </w:p>
        </w:tc>
        <w:tc>
          <w:tcPr>
            <w:tcW w:w="0" w:type="auto"/>
            <w:tcBorders>
              <w:top w:val="nil"/>
              <w:left w:val="nil"/>
              <w:bottom w:val="single" w:sz="4" w:space="0" w:color="auto"/>
              <w:right w:val="single" w:sz="8" w:space="0" w:color="auto"/>
            </w:tcBorders>
            <w:shd w:val="clear" w:color="auto" w:fill="auto"/>
            <w:noWrap/>
            <w:vAlign w:val="center"/>
            <w:hideMark/>
          </w:tcPr>
          <w:p w14:paraId="0F64A0F6"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仿宋" w:eastAsia="仿宋" w:hAnsi="仿宋" w:cs="Times New Roman" w:hint="eastAsia"/>
                <w:kern w:val="0"/>
                <w:sz w:val="23"/>
                <w:szCs w:val="23"/>
              </w:rPr>
              <w:t>面向</w:t>
            </w:r>
            <w:proofErr w:type="gramStart"/>
            <w:r w:rsidRPr="000D129E">
              <w:rPr>
                <w:rFonts w:ascii="仿宋" w:eastAsia="仿宋" w:hAnsi="仿宋" w:cs="Times New Roman" w:hint="eastAsia"/>
                <w:kern w:val="0"/>
                <w:sz w:val="23"/>
                <w:szCs w:val="23"/>
              </w:rPr>
              <w:t>双碳目标</w:t>
            </w:r>
            <w:proofErr w:type="gramEnd"/>
            <w:r w:rsidRPr="000D129E">
              <w:rPr>
                <w:rFonts w:ascii="仿宋" w:eastAsia="仿宋" w:hAnsi="仿宋" w:cs="Times New Roman" w:hint="eastAsia"/>
                <w:kern w:val="0"/>
                <w:sz w:val="23"/>
                <w:szCs w:val="23"/>
              </w:rPr>
              <w:t>的纺织服装企业技术、产业链联动及社会责任履行</w:t>
            </w:r>
          </w:p>
        </w:tc>
      </w:tr>
      <w:tr w:rsidR="00926EF7" w:rsidRPr="00AA042B" w14:paraId="676A8318" w14:textId="77777777" w:rsidTr="00A7339D">
        <w:trPr>
          <w:trHeight w:val="295"/>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18C133DB" w14:textId="77777777" w:rsidR="00926EF7" w:rsidRPr="000D129E" w:rsidRDefault="00926EF7" w:rsidP="000D129E">
            <w:pPr>
              <w:widowControl/>
              <w:spacing w:line="233" w:lineRule="auto"/>
              <w:jc w:val="center"/>
              <w:rPr>
                <w:rFonts w:ascii="Times New Roman" w:eastAsia="等线" w:hAnsi="Times New Roman" w:cs="Times New Roman"/>
                <w:b/>
                <w:bCs/>
                <w:kern w:val="0"/>
                <w:sz w:val="23"/>
                <w:szCs w:val="23"/>
              </w:rPr>
            </w:pPr>
          </w:p>
        </w:tc>
        <w:tc>
          <w:tcPr>
            <w:tcW w:w="737" w:type="dxa"/>
            <w:tcBorders>
              <w:top w:val="nil"/>
              <w:left w:val="nil"/>
              <w:bottom w:val="nil"/>
              <w:right w:val="single" w:sz="4" w:space="0" w:color="auto"/>
            </w:tcBorders>
            <w:shd w:val="clear" w:color="auto" w:fill="auto"/>
            <w:noWrap/>
            <w:vAlign w:val="center"/>
            <w:hideMark/>
          </w:tcPr>
          <w:p w14:paraId="46EF2A15"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Times New Roman" w:eastAsia="等线" w:hAnsi="Times New Roman" w:cs="Times New Roman"/>
                <w:color w:val="000000"/>
                <w:sz w:val="23"/>
                <w:szCs w:val="23"/>
              </w:rPr>
              <w:t>26</w:t>
            </w:r>
          </w:p>
        </w:tc>
        <w:tc>
          <w:tcPr>
            <w:tcW w:w="0" w:type="auto"/>
            <w:tcBorders>
              <w:top w:val="nil"/>
              <w:left w:val="nil"/>
              <w:bottom w:val="nil"/>
              <w:right w:val="single" w:sz="8" w:space="0" w:color="auto"/>
            </w:tcBorders>
            <w:shd w:val="clear" w:color="auto" w:fill="auto"/>
            <w:noWrap/>
            <w:vAlign w:val="center"/>
            <w:hideMark/>
          </w:tcPr>
          <w:p w14:paraId="602E3314"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proofErr w:type="gramStart"/>
            <w:r w:rsidRPr="000D129E">
              <w:rPr>
                <w:rFonts w:ascii="仿宋" w:eastAsia="仿宋" w:hAnsi="仿宋" w:cs="Times New Roman" w:hint="eastAsia"/>
                <w:kern w:val="0"/>
                <w:sz w:val="23"/>
                <w:szCs w:val="23"/>
              </w:rPr>
              <w:t>双碳战略</w:t>
            </w:r>
            <w:proofErr w:type="gramEnd"/>
            <w:r w:rsidRPr="000D129E">
              <w:rPr>
                <w:rFonts w:ascii="仿宋" w:eastAsia="仿宋" w:hAnsi="仿宋" w:cs="Times New Roman" w:hint="eastAsia"/>
                <w:kern w:val="0"/>
                <w:sz w:val="23"/>
                <w:szCs w:val="23"/>
              </w:rPr>
              <w:t>与智能交通</w:t>
            </w:r>
          </w:p>
        </w:tc>
      </w:tr>
      <w:tr w:rsidR="00A7339D" w:rsidRPr="00AA042B" w14:paraId="7953AF40" w14:textId="77777777" w:rsidTr="00A7339D">
        <w:trPr>
          <w:trHeight w:val="295"/>
          <w:jc w:val="center"/>
        </w:trPr>
        <w:tc>
          <w:tcPr>
            <w:tcW w:w="1909" w:type="dxa"/>
            <w:vMerge w:val="restart"/>
            <w:tcBorders>
              <w:top w:val="nil"/>
              <w:left w:val="single" w:sz="8" w:space="0" w:color="auto"/>
              <w:right w:val="single" w:sz="8" w:space="0" w:color="auto"/>
            </w:tcBorders>
            <w:shd w:val="clear" w:color="auto" w:fill="auto"/>
            <w:noWrap/>
            <w:vAlign w:val="center"/>
            <w:hideMark/>
          </w:tcPr>
          <w:p w14:paraId="7C342115" w14:textId="77777777" w:rsidR="00A7339D" w:rsidRPr="000D129E" w:rsidRDefault="00A7339D" w:rsidP="000D129E">
            <w:pPr>
              <w:widowControl/>
              <w:spacing w:beforeLines="30" w:before="72" w:afterLines="30" w:after="72" w:line="233" w:lineRule="auto"/>
              <w:jc w:val="center"/>
              <w:rPr>
                <w:rFonts w:ascii="仿宋" w:eastAsia="仿宋" w:hAnsi="仿宋" w:cs="Times New Roman" w:hint="eastAsia"/>
                <w:b/>
                <w:bCs/>
                <w:kern w:val="0"/>
                <w:sz w:val="23"/>
                <w:szCs w:val="23"/>
              </w:rPr>
            </w:pPr>
            <w:r w:rsidRPr="000D129E">
              <w:rPr>
                <w:rFonts w:ascii="仿宋" w:eastAsia="仿宋" w:hAnsi="仿宋" w:cs="Times New Roman" w:hint="eastAsia"/>
                <w:b/>
                <w:bCs/>
                <w:kern w:val="0"/>
                <w:sz w:val="23"/>
                <w:szCs w:val="23"/>
              </w:rPr>
              <w:t>赛道六：</w:t>
            </w:r>
          </w:p>
          <w:p w14:paraId="76E61C02" w14:textId="5C3004F7" w:rsidR="00A7339D" w:rsidRPr="000D129E" w:rsidRDefault="00A7339D" w:rsidP="000D129E">
            <w:pPr>
              <w:widowControl/>
              <w:spacing w:line="233" w:lineRule="auto"/>
              <w:jc w:val="center"/>
              <w:rPr>
                <w:rFonts w:ascii="Times New Roman" w:eastAsia="等线" w:hAnsi="Times New Roman" w:cs="Times New Roman"/>
                <w:b/>
                <w:bCs/>
                <w:kern w:val="0"/>
                <w:sz w:val="23"/>
                <w:szCs w:val="23"/>
              </w:rPr>
            </w:pPr>
            <w:proofErr w:type="gramStart"/>
            <w:r w:rsidRPr="000D129E">
              <w:rPr>
                <w:rFonts w:ascii="仿宋" w:eastAsia="仿宋" w:hAnsi="仿宋" w:cs="Times New Roman" w:hint="eastAsia"/>
                <w:b/>
                <w:bCs/>
                <w:kern w:val="0"/>
                <w:sz w:val="23"/>
                <w:szCs w:val="23"/>
              </w:rPr>
              <w:t>双碳+</w:t>
            </w:r>
            <w:proofErr w:type="gramEnd"/>
            <w:r w:rsidRPr="000D129E">
              <w:rPr>
                <w:rFonts w:ascii="仿宋" w:eastAsia="仿宋" w:hAnsi="仿宋" w:cs="Times New Roman" w:hint="eastAsia"/>
                <w:b/>
                <w:bCs/>
                <w:kern w:val="0"/>
                <w:sz w:val="23"/>
                <w:szCs w:val="23"/>
              </w:rPr>
              <w:t>政策、机制与体系创新</w:t>
            </w:r>
          </w:p>
        </w:tc>
        <w:tc>
          <w:tcPr>
            <w:tcW w:w="737" w:type="dxa"/>
            <w:tcBorders>
              <w:top w:val="single" w:sz="8" w:space="0" w:color="auto"/>
              <w:left w:val="nil"/>
              <w:bottom w:val="single" w:sz="4" w:space="0" w:color="auto"/>
              <w:right w:val="single" w:sz="4" w:space="0" w:color="auto"/>
            </w:tcBorders>
            <w:shd w:val="clear" w:color="auto" w:fill="auto"/>
            <w:noWrap/>
            <w:vAlign w:val="center"/>
            <w:hideMark/>
          </w:tcPr>
          <w:p w14:paraId="74CD82D1" w14:textId="77777777" w:rsidR="00A7339D" w:rsidRPr="000D129E" w:rsidRDefault="00A7339D" w:rsidP="000D129E">
            <w:pPr>
              <w:widowControl/>
              <w:spacing w:line="233" w:lineRule="auto"/>
              <w:jc w:val="center"/>
              <w:rPr>
                <w:rFonts w:ascii="Times New Roman" w:eastAsia="等线" w:hAnsi="Times New Roman" w:cs="Times New Roman"/>
                <w:kern w:val="0"/>
                <w:sz w:val="23"/>
                <w:szCs w:val="23"/>
              </w:rPr>
            </w:pPr>
            <w:r w:rsidRPr="000D129E">
              <w:rPr>
                <w:rFonts w:ascii="Times New Roman" w:eastAsia="等线" w:hAnsi="Times New Roman" w:cs="Times New Roman"/>
                <w:color w:val="000000"/>
                <w:sz w:val="23"/>
                <w:szCs w:val="23"/>
              </w:rPr>
              <w:t>27</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14:paraId="0B208324" w14:textId="77777777" w:rsidR="00A7339D" w:rsidRPr="000D129E" w:rsidRDefault="00A7339D" w:rsidP="000D129E">
            <w:pPr>
              <w:widowControl/>
              <w:spacing w:line="233" w:lineRule="auto"/>
              <w:jc w:val="center"/>
              <w:rPr>
                <w:rFonts w:ascii="Times New Roman" w:eastAsia="等线" w:hAnsi="Times New Roman" w:cs="Times New Roman"/>
                <w:kern w:val="0"/>
                <w:sz w:val="23"/>
                <w:szCs w:val="23"/>
              </w:rPr>
            </w:pPr>
            <w:r w:rsidRPr="000D129E">
              <w:rPr>
                <w:rFonts w:ascii="仿宋" w:eastAsia="仿宋" w:hAnsi="仿宋" w:cs="Times New Roman" w:hint="eastAsia"/>
                <w:kern w:val="0"/>
                <w:sz w:val="23"/>
                <w:szCs w:val="23"/>
              </w:rPr>
              <w:t>生态产品价值实现</w:t>
            </w:r>
          </w:p>
        </w:tc>
      </w:tr>
      <w:tr w:rsidR="00A7339D" w:rsidRPr="00AA042B" w14:paraId="241239EF" w14:textId="77777777" w:rsidTr="00A7339D">
        <w:trPr>
          <w:trHeight w:val="295"/>
          <w:jc w:val="center"/>
        </w:trPr>
        <w:tc>
          <w:tcPr>
            <w:tcW w:w="1909" w:type="dxa"/>
            <w:vMerge/>
            <w:tcBorders>
              <w:left w:val="single" w:sz="8" w:space="0" w:color="auto"/>
              <w:right w:val="single" w:sz="8" w:space="0" w:color="auto"/>
            </w:tcBorders>
            <w:shd w:val="clear" w:color="auto" w:fill="auto"/>
            <w:vAlign w:val="center"/>
            <w:hideMark/>
          </w:tcPr>
          <w:p w14:paraId="1A772CC7" w14:textId="77777777" w:rsidR="00A7339D" w:rsidRPr="000D129E" w:rsidRDefault="00A7339D" w:rsidP="000D129E">
            <w:pPr>
              <w:widowControl/>
              <w:spacing w:line="233" w:lineRule="auto"/>
              <w:jc w:val="center"/>
              <w:rPr>
                <w:rFonts w:ascii="Times New Roman" w:eastAsia="等线" w:hAnsi="Times New Roman" w:cs="Times New Roman"/>
                <w:b/>
                <w:bCs/>
                <w:kern w:val="0"/>
                <w:sz w:val="23"/>
                <w:szCs w:val="23"/>
              </w:rPr>
            </w:pPr>
          </w:p>
        </w:tc>
        <w:tc>
          <w:tcPr>
            <w:tcW w:w="737" w:type="dxa"/>
            <w:tcBorders>
              <w:top w:val="nil"/>
              <w:left w:val="nil"/>
              <w:bottom w:val="single" w:sz="4" w:space="0" w:color="auto"/>
              <w:right w:val="single" w:sz="4" w:space="0" w:color="auto"/>
            </w:tcBorders>
            <w:shd w:val="clear" w:color="auto" w:fill="auto"/>
            <w:noWrap/>
            <w:vAlign w:val="center"/>
            <w:hideMark/>
          </w:tcPr>
          <w:p w14:paraId="68FD91F3" w14:textId="77777777" w:rsidR="00A7339D" w:rsidRPr="000D129E" w:rsidRDefault="00A7339D" w:rsidP="000D129E">
            <w:pPr>
              <w:widowControl/>
              <w:spacing w:line="233" w:lineRule="auto"/>
              <w:jc w:val="center"/>
              <w:rPr>
                <w:rFonts w:ascii="Times New Roman" w:eastAsia="等线" w:hAnsi="Times New Roman" w:cs="Times New Roman"/>
                <w:kern w:val="0"/>
                <w:sz w:val="23"/>
                <w:szCs w:val="23"/>
              </w:rPr>
            </w:pPr>
            <w:r w:rsidRPr="000D129E">
              <w:rPr>
                <w:rFonts w:ascii="Times New Roman" w:eastAsia="等线" w:hAnsi="Times New Roman" w:cs="Times New Roman"/>
                <w:color w:val="000000"/>
                <w:sz w:val="23"/>
                <w:szCs w:val="23"/>
              </w:rPr>
              <w:t>28</w:t>
            </w:r>
          </w:p>
        </w:tc>
        <w:tc>
          <w:tcPr>
            <w:tcW w:w="0" w:type="auto"/>
            <w:tcBorders>
              <w:top w:val="nil"/>
              <w:left w:val="nil"/>
              <w:bottom w:val="single" w:sz="4" w:space="0" w:color="auto"/>
              <w:right w:val="single" w:sz="8" w:space="0" w:color="auto"/>
            </w:tcBorders>
            <w:shd w:val="clear" w:color="auto" w:fill="auto"/>
            <w:noWrap/>
            <w:vAlign w:val="center"/>
            <w:hideMark/>
          </w:tcPr>
          <w:p w14:paraId="62D5184D" w14:textId="77777777" w:rsidR="00A7339D" w:rsidRPr="000D129E" w:rsidRDefault="00A7339D" w:rsidP="000D129E">
            <w:pPr>
              <w:widowControl/>
              <w:spacing w:line="233" w:lineRule="auto"/>
              <w:jc w:val="center"/>
              <w:rPr>
                <w:rFonts w:ascii="Times New Roman" w:eastAsia="等线" w:hAnsi="Times New Roman" w:cs="Times New Roman"/>
                <w:kern w:val="0"/>
                <w:sz w:val="23"/>
                <w:szCs w:val="23"/>
              </w:rPr>
            </w:pPr>
            <w:proofErr w:type="gramStart"/>
            <w:r w:rsidRPr="000D129E">
              <w:rPr>
                <w:rFonts w:ascii="仿宋" w:eastAsia="仿宋" w:hAnsi="仿宋" w:cs="Times New Roman" w:hint="eastAsia"/>
                <w:kern w:val="0"/>
                <w:sz w:val="23"/>
                <w:szCs w:val="23"/>
              </w:rPr>
              <w:t>碳金融</w:t>
            </w:r>
            <w:proofErr w:type="gramEnd"/>
            <w:r w:rsidRPr="000D129E">
              <w:rPr>
                <w:rFonts w:ascii="仿宋" w:eastAsia="仿宋" w:hAnsi="仿宋" w:cs="Times New Roman" w:hint="eastAsia"/>
                <w:kern w:val="0"/>
                <w:sz w:val="23"/>
                <w:szCs w:val="23"/>
              </w:rPr>
              <w:t>驱动产业绿色转型升级</w:t>
            </w:r>
          </w:p>
        </w:tc>
      </w:tr>
      <w:tr w:rsidR="00A7339D" w:rsidRPr="00AA042B" w14:paraId="26DFE5D9" w14:textId="77777777" w:rsidTr="00A7339D">
        <w:trPr>
          <w:trHeight w:val="295"/>
          <w:jc w:val="center"/>
        </w:trPr>
        <w:tc>
          <w:tcPr>
            <w:tcW w:w="1909" w:type="dxa"/>
            <w:vMerge/>
            <w:tcBorders>
              <w:left w:val="single" w:sz="8" w:space="0" w:color="auto"/>
              <w:right w:val="single" w:sz="8" w:space="0" w:color="auto"/>
            </w:tcBorders>
            <w:shd w:val="clear" w:color="auto" w:fill="auto"/>
            <w:vAlign w:val="center"/>
            <w:hideMark/>
          </w:tcPr>
          <w:p w14:paraId="6A45583E" w14:textId="77777777" w:rsidR="00A7339D" w:rsidRPr="000D129E" w:rsidRDefault="00A7339D" w:rsidP="000D129E">
            <w:pPr>
              <w:widowControl/>
              <w:spacing w:line="233" w:lineRule="auto"/>
              <w:jc w:val="center"/>
              <w:rPr>
                <w:rFonts w:ascii="Times New Roman" w:eastAsia="等线" w:hAnsi="Times New Roman" w:cs="Times New Roman"/>
                <w:b/>
                <w:bCs/>
                <w:kern w:val="0"/>
                <w:sz w:val="23"/>
                <w:szCs w:val="23"/>
              </w:rPr>
            </w:pPr>
          </w:p>
        </w:tc>
        <w:tc>
          <w:tcPr>
            <w:tcW w:w="737" w:type="dxa"/>
            <w:tcBorders>
              <w:top w:val="nil"/>
              <w:left w:val="nil"/>
              <w:bottom w:val="nil"/>
              <w:right w:val="single" w:sz="4" w:space="0" w:color="auto"/>
            </w:tcBorders>
            <w:shd w:val="clear" w:color="auto" w:fill="auto"/>
            <w:noWrap/>
            <w:vAlign w:val="center"/>
            <w:hideMark/>
          </w:tcPr>
          <w:p w14:paraId="01573B3D" w14:textId="77777777" w:rsidR="00A7339D" w:rsidRPr="000D129E" w:rsidRDefault="00A7339D" w:rsidP="000D129E">
            <w:pPr>
              <w:widowControl/>
              <w:spacing w:line="233" w:lineRule="auto"/>
              <w:jc w:val="center"/>
              <w:rPr>
                <w:rFonts w:ascii="Times New Roman" w:eastAsia="等线" w:hAnsi="Times New Roman" w:cs="Times New Roman"/>
                <w:kern w:val="0"/>
                <w:sz w:val="23"/>
                <w:szCs w:val="23"/>
              </w:rPr>
            </w:pPr>
            <w:r w:rsidRPr="000D129E">
              <w:rPr>
                <w:rFonts w:ascii="Times New Roman" w:eastAsia="等线" w:hAnsi="Times New Roman" w:cs="Times New Roman"/>
                <w:color w:val="000000"/>
                <w:sz w:val="23"/>
                <w:szCs w:val="23"/>
              </w:rPr>
              <w:t>29</w:t>
            </w:r>
          </w:p>
        </w:tc>
        <w:tc>
          <w:tcPr>
            <w:tcW w:w="0" w:type="auto"/>
            <w:tcBorders>
              <w:top w:val="nil"/>
              <w:left w:val="nil"/>
              <w:bottom w:val="nil"/>
              <w:right w:val="single" w:sz="8" w:space="0" w:color="auto"/>
            </w:tcBorders>
            <w:shd w:val="clear" w:color="auto" w:fill="auto"/>
            <w:noWrap/>
            <w:vAlign w:val="center"/>
            <w:hideMark/>
          </w:tcPr>
          <w:p w14:paraId="0A88382E" w14:textId="77777777" w:rsidR="00A7339D" w:rsidRPr="000D129E" w:rsidRDefault="00A7339D" w:rsidP="000D129E">
            <w:pPr>
              <w:widowControl/>
              <w:spacing w:line="233" w:lineRule="auto"/>
              <w:jc w:val="center"/>
              <w:rPr>
                <w:rFonts w:ascii="Times New Roman" w:eastAsia="等线" w:hAnsi="Times New Roman" w:cs="Times New Roman"/>
                <w:kern w:val="0"/>
                <w:sz w:val="23"/>
                <w:szCs w:val="23"/>
              </w:rPr>
            </w:pPr>
            <w:r w:rsidRPr="000D129E">
              <w:rPr>
                <w:rFonts w:ascii="仿宋" w:eastAsia="仿宋" w:hAnsi="仿宋" w:cs="Times New Roman" w:hint="eastAsia"/>
                <w:kern w:val="0"/>
                <w:sz w:val="23"/>
                <w:szCs w:val="23"/>
              </w:rPr>
              <w:t>企业碳排放信息披露的治理机制创新</w:t>
            </w:r>
          </w:p>
        </w:tc>
      </w:tr>
      <w:tr w:rsidR="00A7339D" w:rsidRPr="00AA042B" w14:paraId="576B4254" w14:textId="77777777" w:rsidTr="00A7339D">
        <w:trPr>
          <w:trHeight w:val="295"/>
          <w:jc w:val="center"/>
        </w:trPr>
        <w:tc>
          <w:tcPr>
            <w:tcW w:w="1909" w:type="dxa"/>
            <w:vMerge/>
            <w:tcBorders>
              <w:left w:val="single" w:sz="8" w:space="0" w:color="auto"/>
              <w:bottom w:val="single" w:sz="8" w:space="0" w:color="000000"/>
              <w:right w:val="single" w:sz="8" w:space="0" w:color="auto"/>
            </w:tcBorders>
            <w:shd w:val="clear" w:color="auto" w:fill="auto"/>
            <w:noWrap/>
            <w:vAlign w:val="center"/>
            <w:hideMark/>
          </w:tcPr>
          <w:p w14:paraId="638FB9CC" w14:textId="5BC06847" w:rsidR="00A7339D" w:rsidRPr="000D129E" w:rsidRDefault="00A7339D" w:rsidP="000D129E">
            <w:pPr>
              <w:widowControl/>
              <w:spacing w:line="233" w:lineRule="auto"/>
              <w:jc w:val="center"/>
              <w:rPr>
                <w:rFonts w:ascii="仿宋" w:eastAsia="仿宋" w:hAnsi="仿宋" w:cs="宋体" w:hint="eastAsia"/>
                <w:b/>
                <w:bCs/>
                <w:kern w:val="0"/>
                <w:sz w:val="23"/>
                <w:szCs w:val="23"/>
              </w:rPr>
            </w:pPr>
          </w:p>
        </w:tc>
        <w:tc>
          <w:tcPr>
            <w:tcW w:w="73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BD7AEE3" w14:textId="77777777" w:rsidR="00A7339D" w:rsidRPr="000D129E" w:rsidRDefault="00A7339D" w:rsidP="000D129E">
            <w:pPr>
              <w:widowControl/>
              <w:spacing w:line="233" w:lineRule="auto"/>
              <w:jc w:val="center"/>
              <w:rPr>
                <w:rFonts w:ascii="Times New Roman" w:eastAsia="等线" w:hAnsi="Times New Roman" w:cs="Times New Roman"/>
                <w:kern w:val="0"/>
                <w:sz w:val="23"/>
                <w:szCs w:val="23"/>
              </w:rPr>
            </w:pPr>
            <w:r w:rsidRPr="000D129E">
              <w:rPr>
                <w:rFonts w:ascii="Times New Roman" w:eastAsia="等线" w:hAnsi="Times New Roman" w:cs="Times New Roman"/>
                <w:color w:val="000000"/>
                <w:sz w:val="23"/>
                <w:szCs w:val="23"/>
              </w:rPr>
              <w:t>30</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14:paraId="3C5D03E5" w14:textId="77777777" w:rsidR="00A7339D" w:rsidRPr="000D129E" w:rsidRDefault="00A7339D" w:rsidP="000D129E">
            <w:pPr>
              <w:widowControl/>
              <w:spacing w:line="233" w:lineRule="auto"/>
              <w:jc w:val="center"/>
              <w:rPr>
                <w:rFonts w:ascii="Times New Roman" w:eastAsia="等线" w:hAnsi="Times New Roman" w:cs="Times New Roman"/>
                <w:kern w:val="0"/>
                <w:sz w:val="23"/>
                <w:szCs w:val="23"/>
              </w:rPr>
            </w:pPr>
            <w:r w:rsidRPr="000D129E">
              <w:rPr>
                <w:rFonts w:ascii="仿宋" w:eastAsia="仿宋" w:hAnsi="仿宋" w:cs="Times New Roman" w:hint="eastAsia"/>
                <w:kern w:val="0"/>
                <w:sz w:val="23"/>
                <w:szCs w:val="23"/>
              </w:rPr>
              <w:t>未来</w:t>
            </w:r>
            <w:proofErr w:type="gramStart"/>
            <w:r w:rsidRPr="000D129E">
              <w:rPr>
                <w:rFonts w:ascii="仿宋" w:eastAsia="仿宋" w:hAnsi="仿宋" w:cs="Times New Roman" w:hint="eastAsia"/>
                <w:kern w:val="0"/>
                <w:sz w:val="23"/>
                <w:szCs w:val="23"/>
              </w:rPr>
              <w:t>碳市场</w:t>
            </w:r>
            <w:proofErr w:type="gramEnd"/>
            <w:r w:rsidRPr="000D129E">
              <w:rPr>
                <w:rFonts w:ascii="仿宋" w:eastAsia="仿宋" w:hAnsi="仿宋" w:cs="Times New Roman" w:hint="eastAsia"/>
                <w:kern w:val="0"/>
                <w:sz w:val="23"/>
                <w:szCs w:val="23"/>
              </w:rPr>
              <w:t>与人类生产生活</w:t>
            </w:r>
          </w:p>
        </w:tc>
      </w:tr>
      <w:tr w:rsidR="00A7339D" w:rsidRPr="00AA042B" w14:paraId="45F9CCB4" w14:textId="77777777" w:rsidTr="000B5198">
        <w:trPr>
          <w:trHeight w:val="295"/>
          <w:jc w:val="center"/>
        </w:trPr>
        <w:tc>
          <w:tcPr>
            <w:tcW w:w="1909" w:type="dxa"/>
            <w:vMerge w:val="restart"/>
            <w:tcBorders>
              <w:top w:val="nil"/>
              <w:left w:val="single" w:sz="8" w:space="0" w:color="auto"/>
              <w:right w:val="nil"/>
            </w:tcBorders>
            <w:shd w:val="clear" w:color="auto" w:fill="auto"/>
            <w:vAlign w:val="center"/>
            <w:hideMark/>
          </w:tcPr>
          <w:p w14:paraId="7F6D4089" w14:textId="77777777" w:rsidR="00A7339D" w:rsidRPr="000D129E" w:rsidRDefault="00A7339D" w:rsidP="00A7339D">
            <w:pPr>
              <w:widowControl/>
              <w:spacing w:beforeLines="30" w:before="72" w:afterLines="30" w:after="72" w:line="233" w:lineRule="auto"/>
              <w:jc w:val="center"/>
              <w:rPr>
                <w:rFonts w:ascii="仿宋" w:eastAsia="仿宋" w:hAnsi="仿宋" w:cs="宋体" w:hint="eastAsia"/>
                <w:b/>
                <w:bCs/>
                <w:kern w:val="0"/>
                <w:sz w:val="23"/>
                <w:szCs w:val="23"/>
              </w:rPr>
            </w:pPr>
            <w:r w:rsidRPr="000D129E">
              <w:rPr>
                <w:rFonts w:ascii="仿宋" w:eastAsia="仿宋" w:hAnsi="仿宋" w:cs="宋体" w:hint="eastAsia"/>
                <w:b/>
                <w:bCs/>
                <w:kern w:val="0"/>
                <w:sz w:val="23"/>
                <w:szCs w:val="23"/>
              </w:rPr>
              <w:t>赛道七：</w:t>
            </w:r>
          </w:p>
          <w:p w14:paraId="48DC7E10" w14:textId="1D51B252" w:rsidR="00A7339D" w:rsidRPr="000D129E" w:rsidRDefault="00A7339D" w:rsidP="00A7339D">
            <w:pPr>
              <w:widowControl/>
              <w:spacing w:line="233" w:lineRule="auto"/>
              <w:jc w:val="center"/>
              <w:rPr>
                <w:rFonts w:ascii="仿宋" w:eastAsia="仿宋" w:hAnsi="仿宋" w:cs="宋体" w:hint="eastAsia"/>
                <w:b/>
                <w:bCs/>
                <w:kern w:val="0"/>
                <w:sz w:val="23"/>
                <w:szCs w:val="23"/>
              </w:rPr>
            </w:pPr>
            <w:proofErr w:type="gramStart"/>
            <w:r w:rsidRPr="000D129E">
              <w:rPr>
                <w:rFonts w:ascii="仿宋" w:eastAsia="仿宋" w:hAnsi="仿宋" w:cs="Times New Roman" w:hint="eastAsia"/>
                <w:b/>
                <w:bCs/>
                <w:kern w:val="0"/>
                <w:sz w:val="23"/>
                <w:szCs w:val="23"/>
              </w:rPr>
              <w:t>双碳+</w:t>
            </w:r>
            <w:proofErr w:type="gramEnd"/>
            <w:r w:rsidRPr="000D129E">
              <w:rPr>
                <w:rFonts w:ascii="仿宋" w:eastAsia="仿宋" w:hAnsi="仿宋" w:cs="宋体" w:hint="eastAsia"/>
                <w:b/>
                <w:bCs/>
                <w:kern w:val="0"/>
                <w:sz w:val="23"/>
                <w:szCs w:val="23"/>
              </w:rPr>
              <w:t>农业生产与环境</w:t>
            </w: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4DDCF4B8" w14:textId="77777777" w:rsidR="00A7339D" w:rsidRPr="000D129E" w:rsidRDefault="00A7339D" w:rsidP="000D129E">
            <w:pPr>
              <w:widowControl/>
              <w:spacing w:line="233" w:lineRule="auto"/>
              <w:jc w:val="center"/>
              <w:rPr>
                <w:rFonts w:ascii="Times New Roman" w:eastAsia="等线" w:hAnsi="Times New Roman" w:cs="Times New Roman"/>
                <w:kern w:val="0"/>
                <w:sz w:val="23"/>
                <w:szCs w:val="23"/>
              </w:rPr>
            </w:pPr>
            <w:r w:rsidRPr="000D129E">
              <w:rPr>
                <w:rFonts w:ascii="Times New Roman" w:eastAsia="等线" w:hAnsi="Times New Roman" w:cs="Times New Roman"/>
                <w:color w:val="000000"/>
                <w:sz w:val="23"/>
                <w:szCs w:val="23"/>
              </w:rPr>
              <w:t>31</w:t>
            </w:r>
          </w:p>
        </w:tc>
        <w:tc>
          <w:tcPr>
            <w:tcW w:w="0" w:type="auto"/>
            <w:tcBorders>
              <w:top w:val="nil"/>
              <w:left w:val="nil"/>
              <w:bottom w:val="single" w:sz="4" w:space="0" w:color="auto"/>
              <w:right w:val="single" w:sz="8" w:space="0" w:color="auto"/>
            </w:tcBorders>
            <w:shd w:val="clear" w:color="auto" w:fill="auto"/>
            <w:noWrap/>
            <w:vAlign w:val="center"/>
            <w:hideMark/>
          </w:tcPr>
          <w:p w14:paraId="30A50692" w14:textId="77777777" w:rsidR="00A7339D" w:rsidRPr="000D129E" w:rsidRDefault="00A7339D" w:rsidP="000D129E">
            <w:pPr>
              <w:widowControl/>
              <w:spacing w:line="233" w:lineRule="auto"/>
              <w:jc w:val="center"/>
              <w:rPr>
                <w:rFonts w:ascii="Times New Roman" w:eastAsia="等线" w:hAnsi="Times New Roman" w:cs="Times New Roman"/>
                <w:kern w:val="0"/>
                <w:sz w:val="23"/>
                <w:szCs w:val="23"/>
              </w:rPr>
            </w:pPr>
            <w:r w:rsidRPr="000D129E">
              <w:rPr>
                <w:rFonts w:ascii="仿宋" w:eastAsia="仿宋" w:hAnsi="仿宋" w:cs="Times New Roman" w:hint="eastAsia"/>
                <w:kern w:val="0"/>
                <w:sz w:val="23"/>
                <w:szCs w:val="23"/>
              </w:rPr>
              <w:t>种植业绿色生产和农产品低碳加工</w:t>
            </w:r>
          </w:p>
        </w:tc>
      </w:tr>
      <w:tr w:rsidR="00A7339D" w:rsidRPr="00AA042B" w14:paraId="3671A2A6" w14:textId="77777777" w:rsidTr="000B5198">
        <w:trPr>
          <w:trHeight w:val="295"/>
          <w:jc w:val="center"/>
        </w:trPr>
        <w:tc>
          <w:tcPr>
            <w:tcW w:w="1909" w:type="dxa"/>
            <w:vMerge/>
            <w:tcBorders>
              <w:left w:val="single" w:sz="8" w:space="0" w:color="auto"/>
              <w:right w:val="nil"/>
            </w:tcBorders>
            <w:shd w:val="clear" w:color="auto" w:fill="auto"/>
            <w:vAlign w:val="center"/>
            <w:hideMark/>
          </w:tcPr>
          <w:p w14:paraId="1B2F020A" w14:textId="77777777" w:rsidR="00A7339D" w:rsidRPr="000D129E" w:rsidRDefault="00A7339D" w:rsidP="000D129E">
            <w:pPr>
              <w:widowControl/>
              <w:spacing w:line="233" w:lineRule="auto"/>
              <w:jc w:val="center"/>
              <w:rPr>
                <w:rFonts w:ascii="仿宋" w:eastAsia="仿宋" w:hAnsi="仿宋" w:cs="宋体" w:hint="eastAsia"/>
                <w:b/>
                <w:bCs/>
                <w:kern w:val="0"/>
                <w:sz w:val="23"/>
                <w:szCs w:val="23"/>
              </w:rPr>
            </w:pP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756DFBA4" w14:textId="77777777" w:rsidR="00A7339D" w:rsidRPr="000D129E" w:rsidRDefault="00A7339D" w:rsidP="000D129E">
            <w:pPr>
              <w:widowControl/>
              <w:spacing w:line="233" w:lineRule="auto"/>
              <w:jc w:val="center"/>
              <w:rPr>
                <w:rFonts w:ascii="Times New Roman" w:eastAsia="等线" w:hAnsi="Times New Roman" w:cs="Times New Roman"/>
                <w:kern w:val="0"/>
                <w:sz w:val="23"/>
                <w:szCs w:val="23"/>
              </w:rPr>
            </w:pPr>
            <w:r w:rsidRPr="000D129E">
              <w:rPr>
                <w:rFonts w:ascii="Times New Roman" w:eastAsia="等线" w:hAnsi="Times New Roman" w:cs="Times New Roman"/>
                <w:color w:val="000000"/>
                <w:sz w:val="23"/>
                <w:szCs w:val="23"/>
              </w:rPr>
              <w:t>32</w:t>
            </w:r>
          </w:p>
        </w:tc>
        <w:tc>
          <w:tcPr>
            <w:tcW w:w="0" w:type="auto"/>
            <w:tcBorders>
              <w:top w:val="nil"/>
              <w:left w:val="nil"/>
              <w:bottom w:val="single" w:sz="4" w:space="0" w:color="auto"/>
              <w:right w:val="single" w:sz="8" w:space="0" w:color="auto"/>
            </w:tcBorders>
            <w:shd w:val="clear" w:color="auto" w:fill="auto"/>
            <w:noWrap/>
            <w:vAlign w:val="center"/>
            <w:hideMark/>
          </w:tcPr>
          <w:p w14:paraId="175BC3C2" w14:textId="77777777" w:rsidR="00A7339D" w:rsidRPr="000D129E" w:rsidRDefault="00A7339D" w:rsidP="000D129E">
            <w:pPr>
              <w:widowControl/>
              <w:spacing w:line="233" w:lineRule="auto"/>
              <w:jc w:val="center"/>
              <w:rPr>
                <w:rFonts w:ascii="Times New Roman" w:eastAsia="等线" w:hAnsi="Times New Roman" w:cs="Times New Roman"/>
                <w:kern w:val="0"/>
                <w:sz w:val="23"/>
                <w:szCs w:val="23"/>
              </w:rPr>
            </w:pPr>
            <w:r w:rsidRPr="000D129E">
              <w:rPr>
                <w:rFonts w:ascii="仿宋" w:eastAsia="仿宋" w:hAnsi="仿宋" w:cs="Times New Roman" w:hint="eastAsia"/>
                <w:kern w:val="0"/>
                <w:sz w:val="23"/>
                <w:szCs w:val="23"/>
              </w:rPr>
              <w:t>养殖业减</w:t>
            </w:r>
            <w:proofErr w:type="gramStart"/>
            <w:r w:rsidRPr="000D129E">
              <w:rPr>
                <w:rFonts w:ascii="仿宋" w:eastAsia="仿宋" w:hAnsi="仿宋" w:cs="Times New Roman" w:hint="eastAsia"/>
                <w:kern w:val="0"/>
                <w:sz w:val="23"/>
                <w:szCs w:val="23"/>
              </w:rPr>
              <w:t>排降碳</w:t>
            </w:r>
            <w:proofErr w:type="gramEnd"/>
            <w:r w:rsidRPr="000D129E">
              <w:rPr>
                <w:rFonts w:ascii="仿宋" w:eastAsia="仿宋" w:hAnsi="仿宋" w:cs="Times New Roman" w:hint="eastAsia"/>
                <w:kern w:val="0"/>
                <w:sz w:val="23"/>
                <w:szCs w:val="23"/>
              </w:rPr>
              <w:t>与产品设计</w:t>
            </w:r>
          </w:p>
        </w:tc>
      </w:tr>
      <w:tr w:rsidR="00A7339D" w:rsidRPr="00AA042B" w14:paraId="397B8DF2" w14:textId="77777777" w:rsidTr="000B5198">
        <w:trPr>
          <w:trHeight w:val="295"/>
          <w:jc w:val="center"/>
        </w:trPr>
        <w:tc>
          <w:tcPr>
            <w:tcW w:w="1909" w:type="dxa"/>
            <w:vMerge/>
            <w:tcBorders>
              <w:left w:val="single" w:sz="8" w:space="0" w:color="auto"/>
              <w:right w:val="nil"/>
            </w:tcBorders>
            <w:shd w:val="clear" w:color="auto" w:fill="auto"/>
            <w:vAlign w:val="center"/>
            <w:hideMark/>
          </w:tcPr>
          <w:p w14:paraId="4079847C" w14:textId="77777777" w:rsidR="00A7339D" w:rsidRPr="000D129E" w:rsidRDefault="00A7339D" w:rsidP="000D129E">
            <w:pPr>
              <w:widowControl/>
              <w:spacing w:line="233" w:lineRule="auto"/>
              <w:jc w:val="center"/>
              <w:rPr>
                <w:rFonts w:ascii="仿宋" w:eastAsia="仿宋" w:hAnsi="仿宋" w:cs="宋体" w:hint="eastAsia"/>
                <w:b/>
                <w:bCs/>
                <w:kern w:val="0"/>
                <w:sz w:val="23"/>
                <w:szCs w:val="23"/>
              </w:rPr>
            </w:pP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10DC5C25" w14:textId="77777777" w:rsidR="00A7339D" w:rsidRPr="000D129E" w:rsidRDefault="00A7339D" w:rsidP="000D129E">
            <w:pPr>
              <w:widowControl/>
              <w:spacing w:line="233" w:lineRule="auto"/>
              <w:jc w:val="center"/>
              <w:rPr>
                <w:rFonts w:ascii="Times New Roman" w:eastAsia="等线" w:hAnsi="Times New Roman" w:cs="Times New Roman"/>
                <w:kern w:val="0"/>
                <w:sz w:val="23"/>
                <w:szCs w:val="23"/>
              </w:rPr>
            </w:pPr>
            <w:r w:rsidRPr="000D129E">
              <w:rPr>
                <w:rFonts w:ascii="Times New Roman" w:eastAsia="等线" w:hAnsi="Times New Roman" w:cs="Times New Roman"/>
                <w:color w:val="000000"/>
                <w:sz w:val="23"/>
                <w:szCs w:val="23"/>
              </w:rPr>
              <w:t>33</w:t>
            </w:r>
          </w:p>
        </w:tc>
        <w:tc>
          <w:tcPr>
            <w:tcW w:w="0" w:type="auto"/>
            <w:tcBorders>
              <w:top w:val="nil"/>
              <w:left w:val="nil"/>
              <w:bottom w:val="single" w:sz="4" w:space="0" w:color="auto"/>
              <w:right w:val="single" w:sz="8" w:space="0" w:color="auto"/>
            </w:tcBorders>
            <w:shd w:val="clear" w:color="auto" w:fill="auto"/>
            <w:noWrap/>
            <w:vAlign w:val="center"/>
            <w:hideMark/>
          </w:tcPr>
          <w:p w14:paraId="70C7BBC6" w14:textId="77777777" w:rsidR="00A7339D" w:rsidRPr="000D129E" w:rsidRDefault="00A7339D" w:rsidP="000D129E">
            <w:pPr>
              <w:widowControl/>
              <w:spacing w:line="233" w:lineRule="auto"/>
              <w:jc w:val="center"/>
              <w:rPr>
                <w:rFonts w:ascii="Times New Roman" w:eastAsia="等线" w:hAnsi="Times New Roman" w:cs="Times New Roman"/>
                <w:kern w:val="0"/>
                <w:sz w:val="23"/>
                <w:szCs w:val="23"/>
              </w:rPr>
            </w:pPr>
            <w:r w:rsidRPr="000D129E">
              <w:rPr>
                <w:rFonts w:ascii="仿宋" w:eastAsia="仿宋" w:hAnsi="仿宋" w:cs="Times New Roman" w:hint="eastAsia"/>
                <w:kern w:val="0"/>
                <w:sz w:val="23"/>
                <w:szCs w:val="23"/>
              </w:rPr>
              <w:t>农业水土资源高效利用技术与治理方法</w:t>
            </w:r>
          </w:p>
        </w:tc>
      </w:tr>
      <w:tr w:rsidR="00A7339D" w:rsidRPr="00AA042B" w14:paraId="63A0E2B7" w14:textId="77777777" w:rsidTr="000B5198">
        <w:trPr>
          <w:trHeight w:val="295"/>
          <w:jc w:val="center"/>
        </w:trPr>
        <w:tc>
          <w:tcPr>
            <w:tcW w:w="1909" w:type="dxa"/>
            <w:vMerge/>
            <w:tcBorders>
              <w:left w:val="single" w:sz="8" w:space="0" w:color="auto"/>
              <w:right w:val="nil"/>
            </w:tcBorders>
            <w:shd w:val="clear" w:color="auto" w:fill="auto"/>
            <w:vAlign w:val="center"/>
            <w:hideMark/>
          </w:tcPr>
          <w:p w14:paraId="54014FDC" w14:textId="77777777" w:rsidR="00A7339D" w:rsidRPr="000D129E" w:rsidRDefault="00A7339D" w:rsidP="000D129E">
            <w:pPr>
              <w:widowControl/>
              <w:spacing w:line="233" w:lineRule="auto"/>
              <w:jc w:val="center"/>
              <w:rPr>
                <w:rFonts w:ascii="仿宋" w:eastAsia="仿宋" w:hAnsi="仿宋" w:cs="宋体" w:hint="eastAsia"/>
                <w:b/>
                <w:bCs/>
                <w:kern w:val="0"/>
                <w:sz w:val="23"/>
                <w:szCs w:val="23"/>
              </w:rPr>
            </w:pP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516187AF" w14:textId="77777777" w:rsidR="00A7339D" w:rsidRPr="000D129E" w:rsidRDefault="00A7339D" w:rsidP="000D129E">
            <w:pPr>
              <w:widowControl/>
              <w:spacing w:line="233" w:lineRule="auto"/>
              <w:jc w:val="center"/>
              <w:rPr>
                <w:rFonts w:ascii="Times New Roman" w:eastAsia="等线" w:hAnsi="Times New Roman" w:cs="Times New Roman"/>
                <w:kern w:val="0"/>
                <w:sz w:val="23"/>
                <w:szCs w:val="23"/>
              </w:rPr>
            </w:pPr>
            <w:r w:rsidRPr="000D129E">
              <w:rPr>
                <w:rFonts w:ascii="Times New Roman" w:eastAsia="等线" w:hAnsi="Times New Roman" w:cs="Times New Roman"/>
                <w:color w:val="000000"/>
                <w:sz w:val="23"/>
                <w:szCs w:val="23"/>
              </w:rPr>
              <w:t>34</w:t>
            </w:r>
          </w:p>
        </w:tc>
        <w:tc>
          <w:tcPr>
            <w:tcW w:w="0" w:type="auto"/>
            <w:tcBorders>
              <w:top w:val="nil"/>
              <w:left w:val="nil"/>
              <w:bottom w:val="single" w:sz="4" w:space="0" w:color="auto"/>
              <w:right w:val="single" w:sz="8" w:space="0" w:color="auto"/>
            </w:tcBorders>
            <w:shd w:val="clear" w:color="auto" w:fill="auto"/>
            <w:noWrap/>
            <w:vAlign w:val="center"/>
            <w:hideMark/>
          </w:tcPr>
          <w:p w14:paraId="259F1978" w14:textId="77777777" w:rsidR="00A7339D" w:rsidRPr="000D129E" w:rsidRDefault="00A7339D" w:rsidP="000D129E">
            <w:pPr>
              <w:widowControl/>
              <w:spacing w:line="233" w:lineRule="auto"/>
              <w:jc w:val="center"/>
              <w:rPr>
                <w:rFonts w:ascii="Times New Roman" w:eastAsia="等线" w:hAnsi="Times New Roman" w:cs="Times New Roman"/>
                <w:kern w:val="0"/>
                <w:sz w:val="23"/>
                <w:szCs w:val="23"/>
              </w:rPr>
            </w:pPr>
            <w:r w:rsidRPr="000D129E">
              <w:rPr>
                <w:rFonts w:ascii="仿宋" w:eastAsia="仿宋" w:hAnsi="仿宋" w:cs="Times New Roman" w:hint="eastAsia"/>
                <w:kern w:val="0"/>
                <w:sz w:val="23"/>
                <w:szCs w:val="23"/>
              </w:rPr>
              <w:t>农机节能减排与农业信息化技术</w:t>
            </w:r>
          </w:p>
        </w:tc>
      </w:tr>
      <w:tr w:rsidR="00A7339D" w:rsidRPr="00AA042B" w14:paraId="77AFB54F" w14:textId="77777777" w:rsidTr="000B5198">
        <w:trPr>
          <w:trHeight w:val="295"/>
          <w:jc w:val="center"/>
        </w:trPr>
        <w:tc>
          <w:tcPr>
            <w:tcW w:w="1909" w:type="dxa"/>
            <w:vMerge/>
            <w:tcBorders>
              <w:left w:val="single" w:sz="8" w:space="0" w:color="auto"/>
              <w:bottom w:val="single" w:sz="8" w:space="0" w:color="000000"/>
              <w:right w:val="nil"/>
            </w:tcBorders>
            <w:shd w:val="clear" w:color="auto" w:fill="auto"/>
            <w:vAlign w:val="center"/>
            <w:hideMark/>
          </w:tcPr>
          <w:p w14:paraId="2E266351" w14:textId="77777777" w:rsidR="00A7339D" w:rsidRPr="000D129E" w:rsidRDefault="00A7339D" w:rsidP="000D129E">
            <w:pPr>
              <w:widowControl/>
              <w:spacing w:line="233" w:lineRule="auto"/>
              <w:jc w:val="center"/>
              <w:rPr>
                <w:rFonts w:ascii="仿宋" w:eastAsia="仿宋" w:hAnsi="仿宋" w:cs="宋体" w:hint="eastAsia"/>
                <w:b/>
                <w:bCs/>
                <w:kern w:val="0"/>
                <w:sz w:val="23"/>
                <w:szCs w:val="23"/>
              </w:rPr>
            </w:pP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11BCF64B" w14:textId="77777777" w:rsidR="00A7339D" w:rsidRPr="000D129E" w:rsidRDefault="00A7339D" w:rsidP="000D129E">
            <w:pPr>
              <w:widowControl/>
              <w:spacing w:line="233" w:lineRule="auto"/>
              <w:jc w:val="center"/>
              <w:rPr>
                <w:rFonts w:ascii="Times New Roman" w:eastAsia="等线" w:hAnsi="Times New Roman" w:cs="Times New Roman"/>
                <w:kern w:val="0"/>
                <w:sz w:val="23"/>
                <w:szCs w:val="23"/>
              </w:rPr>
            </w:pPr>
            <w:r w:rsidRPr="000D129E">
              <w:rPr>
                <w:rFonts w:ascii="Times New Roman" w:eastAsia="等线" w:hAnsi="Times New Roman" w:cs="Times New Roman"/>
                <w:color w:val="000000"/>
                <w:sz w:val="23"/>
                <w:szCs w:val="23"/>
              </w:rPr>
              <w:t>35</w:t>
            </w:r>
          </w:p>
        </w:tc>
        <w:tc>
          <w:tcPr>
            <w:tcW w:w="0" w:type="auto"/>
            <w:tcBorders>
              <w:top w:val="nil"/>
              <w:left w:val="nil"/>
              <w:bottom w:val="single" w:sz="4" w:space="0" w:color="auto"/>
              <w:right w:val="single" w:sz="8" w:space="0" w:color="auto"/>
            </w:tcBorders>
            <w:shd w:val="clear" w:color="auto" w:fill="auto"/>
            <w:noWrap/>
            <w:vAlign w:val="center"/>
            <w:hideMark/>
          </w:tcPr>
          <w:p w14:paraId="194142E3" w14:textId="77777777" w:rsidR="00A7339D" w:rsidRPr="000D129E" w:rsidRDefault="00A7339D" w:rsidP="000D129E">
            <w:pPr>
              <w:widowControl/>
              <w:spacing w:line="233" w:lineRule="auto"/>
              <w:jc w:val="center"/>
              <w:rPr>
                <w:rFonts w:ascii="Times New Roman" w:eastAsia="等线" w:hAnsi="Times New Roman" w:cs="Times New Roman"/>
                <w:kern w:val="0"/>
                <w:sz w:val="23"/>
                <w:szCs w:val="23"/>
              </w:rPr>
            </w:pPr>
            <w:r w:rsidRPr="000D129E">
              <w:rPr>
                <w:rFonts w:ascii="仿宋" w:eastAsia="仿宋" w:hAnsi="仿宋" w:cs="Times New Roman" w:hint="eastAsia"/>
                <w:kern w:val="0"/>
                <w:sz w:val="23"/>
                <w:szCs w:val="23"/>
              </w:rPr>
              <w:t>农业减</w:t>
            </w:r>
            <w:proofErr w:type="gramStart"/>
            <w:r w:rsidRPr="000D129E">
              <w:rPr>
                <w:rFonts w:ascii="仿宋" w:eastAsia="仿宋" w:hAnsi="仿宋" w:cs="Times New Roman" w:hint="eastAsia"/>
                <w:kern w:val="0"/>
                <w:sz w:val="23"/>
                <w:szCs w:val="23"/>
              </w:rPr>
              <w:t>排固碳</w:t>
            </w:r>
            <w:proofErr w:type="gramEnd"/>
            <w:r w:rsidRPr="000D129E">
              <w:rPr>
                <w:rFonts w:ascii="仿宋" w:eastAsia="仿宋" w:hAnsi="仿宋" w:cs="Times New Roman" w:hint="eastAsia"/>
                <w:kern w:val="0"/>
                <w:sz w:val="23"/>
                <w:szCs w:val="23"/>
              </w:rPr>
              <w:t>的支撑体系</w:t>
            </w:r>
          </w:p>
        </w:tc>
      </w:tr>
      <w:tr w:rsidR="00926EF7" w:rsidRPr="00AA042B" w14:paraId="11C4C030" w14:textId="77777777" w:rsidTr="00A7339D">
        <w:trPr>
          <w:trHeight w:val="295"/>
          <w:jc w:val="center"/>
        </w:trPr>
        <w:tc>
          <w:tcPr>
            <w:tcW w:w="19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ACB9668" w14:textId="77777777" w:rsidR="00926EF7" w:rsidRPr="000D129E" w:rsidRDefault="00926EF7" w:rsidP="000D129E">
            <w:pPr>
              <w:widowControl/>
              <w:spacing w:beforeLines="30" w:before="72" w:afterLines="30" w:after="72" w:line="233" w:lineRule="auto"/>
              <w:jc w:val="center"/>
              <w:rPr>
                <w:rFonts w:ascii="仿宋" w:eastAsia="仿宋" w:hAnsi="仿宋" w:cs="Times New Roman" w:hint="eastAsia"/>
                <w:b/>
                <w:bCs/>
                <w:kern w:val="0"/>
                <w:sz w:val="23"/>
                <w:szCs w:val="23"/>
              </w:rPr>
            </w:pPr>
            <w:r w:rsidRPr="000D129E">
              <w:rPr>
                <w:rFonts w:ascii="仿宋" w:eastAsia="仿宋" w:hAnsi="仿宋" w:cs="Times New Roman" w:hint="eastAsia"/>
                <w:b/>
                <w:bCs/>
                <w:kern w:val="0"/>
                <w:sz w:val="23"/>
                <w:szCs w:val="23"/>
              </w:rPr>
              <w:t>赛道八：</w:t>
            </w:r>
          </w:p>
          <w:p w14:paraId="5F55CD40" w14:textId="35672C2F" w:rsidR="00926EF7" w:rsidRPr="000D129E" w:rsidRDefault="00926EF7" w:rsidP="000D129E">
            <w:pPr>
              <w:widowControl/>
              <w:spacing w:line="233" w:lineRule="auto"/>
              <w:jc w:val="center"/>
              <w:rPr>
                <w:rFonts w:ascii="Times New Roman" w:eastAsia="等线" w:hAnsi="Times New Roman" w:cs="Times New Roman"/>
                <w:b/>
                <w:bCs/>
                <w:kern w:val="0"/>
                <w:sz w:val="23"/>
                <w:szCs w:val="23"/>
              </w:rPr>
            </w:pPr>
            <w:proofErr w:type="gramStart"/>
            <w:r w:rsidRPr="000D129E">
              <w:rPr>
                <w:rFonts w:ascii="仿宋" w:eastAsia="仿宋" w:hAnsi="仿宋" w:cs="Times New Roman" w:hint="eastAsia"/>
                <w:b/>
                <w:bCs/>
                <w:kern w:val="0"/>
                <w:sz w:val="23"/>
                <w:szCs w:val="23"/>
              </w:rPr>
              <w:t>双碳+</w:t>
            </w:r>
            <w:proofErr w:type="gramEnd"/>
            <w:r w:rsidRPr="000D129E">
              <w:rPr>
                <w:rFonts w:ascii="仿宋" w:eastAsia="仿宋" w:hAnsi="仿宋" w:cs="Times New Roman" w:hint="eastAsia"/>
                <w:b/>
                <w:bCs/>
                <w:kern w:val="0"/>
                <w:sz w:val="23"/>
                <w:szCs w:val="23"/>
              </w:rPr>
              <w:t>工程热化学</w:t>
            </w:r>
          </w:p>
        </w:tc>
        <w:tc>
          <w:tcPr>
            <w:tcW w:w="737" w:type="dxa"/>
            <w:tcBorders>
              <w:top w:val="nil"/>
              <w:left w:val="nil"/>
              <w:bottom w:val="single" w:sz="4" w:space="0" w:color="auto"/>
              <w:right w:val="single" w:sz="4" w:space="0" w:color="auto"/>
            </w:tcBorders>
            <w:shd w:val="clear" w:color="auto" w:fill="auto"/>
            <w:noWrap/>
            <w:vAlign w:val="center"/>
            <w:hideMark/>
          </w:tcPr>
          <w:p w14:paraId="79AFF64D"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Times New Roman" w:eastAsia="等线" w:hAnsi="Times New Roman" w:cs="Times New Roman"/>
                <w:color w:val="000000"/>
                <w:sz w:val="23"/>
                <w:szCs w:val="23"/>
              </w:rPr>
              <w:t>36</w:t>
            </w:r>
          </w:p>
        </w:tc>
        <w:tc>
          <w:tcPr>
            <w:tcW w:w="0" w:type="auto"/>
            <w:tcBorders>
              <w:top w:val="nil"/>
              <w:left w:val="nil"/>
              <w:bottom w:val="single" w:sz="4" w:space="0" w:color="auto"/>
              <w:right w:val="single" w:sz="8" w:space="0" w:color="auto"/>
            </w:tcBorders>
            <w:shd w:val="clear" w:color="auto" w:fill="auto"/>
            <w:noWrap/>
            <w:vAlign w:val="center"/>
            <w:hideMark/>
          </w:tcPr>
          <w:p w14:paraId="6E88D0F2"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仿宋" w:eastAsia="仿宋" w:hAnsi="仿宋" w:cs="Times New Roman" w:hint="eastAsia"/>
                <w:kern w:val="0"/>
                <w:sz w:val="23"/>
                <w:szCs w:val="23"/>
              </w:rPr>
              <w:t>热化学反应</w:t>
            </w:r>
            <w:proofErr w:type="gramStart"/>
            <w:r w:rsidRPr="000D129E">
              <w:rPr>
                <w:rFonts w:ascii="仿宋" w:eastAsia="仿宋" w:hAnsi="仿宋" w:cs="Times New Roman" w:hint="eastAsia"/>
                <w:kern w:val="0"/>
                <w:sz w:val="23"/>
                <w:szCs w:val="23"/>
              </w:rPr>
              <w:t>过程碳减排</w:t>
            </w:r>
            <w:proofErr w:type="gramEnd"/>
          </w:p>
        </w:tc>
      </w:tr>
      <w:tr w:rsidR="00926EF7" w:rsidRPr="00AA042B" w14:paraId="564A153D" w14:textId="77777777" w:rsidTr="00A7339D">
        <w:trPr>
          <w:trHeight w:val="295"/>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440DB70C" w14:textId="77777777" w:rsidR="00926EF7" w:rsidRPr="000D129E" w:rsidRDefault="00926EF7" w:rsidP="000D129E">
            <w:pPr>
              <w:widowControl/>
              <w:spacing w:line="233" w:lineRule="auto"/>
              <w:jc w:val="center"/>
              <w:rPr>
                <w:rFonts w:ascii="Times New Roman" w:eastAsia="等线" w:hAnsi="Times New Roman" w:cs="Times New Roman"/>
                <w:b/>
                <w:bCs/>
                <w:kern w:val="0"/>
                <w:sz w:val="23"/>
                <w:szCs w:val="23"/>
              </w:rPr>
            </w:pPr>
          </w:p>
        </w:tc>
        <w:tc>
          <w:tcPr>
            <w:tcW w:w="737" w:type="dxa"/>
            <w:tcBorders>
              <w:top w:val="nil"/>
              <w:left w:val="nil"/>
              <w:bottom w:val="single" w:sz="4" w:space="0" w:color="auto"/>
              <w:right w:val="single" w:sz="4" w:space="0" w:color="auto"/>
            </w:tcBorders>
            <w:shd w:val="clear" w:color="auto" w:fill="auto"/>
            <w:noWrap/>
            <w:vAlign w:val="center"/>
            <w:hideMark/>
          </w:tcPr>
          <w:p w14:paraId="5D341762"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Times New Roman" w:eastAsia="等线" w:hAnsi="Times New Roman" w:cs="Times New Roman"/>
                <w:color w:val="000000"/>
                <w:sz w:val="23"/>
                <w:szCs w:val="23"/>
              </w:rPr>
              <w:t>37</w:t>
            </w:r>
          </w:p>
        </w:tc>
        <w:tc>
          <w:tcPr>
            <w:tcW w:w="0" w:type="auto"/>
            <w:tcBorders>
              <w:top w:val="nil"/>
              <w:left w:val="nil"/>
              <w:bottom w:val="single" w:sz="4" w:space="0" w:color="auto"/>
              <w:right w:val="single" w:sz="8" w:space="0" w:color="auto"/>
            </w:tcBorders>
            <w:shd w:val="clear" w:color="auto" w:fill="auto"/>
            <w:noWrap/>
            <w:vAlign w:val="center"/>
            <w:hideMark/>
          </w:tcPr>
          <w:p w14:paraId="3271E424"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仿宋" w:eastAsia="仿宋" w:hAnsi="仿宋" w:cs="Times New Roman" w:hint="eastAsia"/>
                <w:kern w:val="0"/>
                <w:sz w:val="23"/>
                <w:szCs w:val="23"/>
              </w:rPr>
              <w:t>工业过程化石碳替代</w:t>
            </w:r>
          </w:p>
        </w:tc>
      </w:tr>
      <w:tr w:rsidR="00926EF7" w:rsidRPr="00AA042B" w14:paraId="08C461FF" w14:textId="77777777" w:rsidTr="00A7339D">
        <w:trPr>
          <w:trHeight w:val="295"/>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731DAF08" w14:textId="77777777" w:rsidR="00926EF7" w:rsidRPr="000D129E" w:rsidRDefault="00926EF7" w:rsidP="000D129E">
            <w:pPr>
              <w:widowControl/>
              <w:spacing w:line="233" w:lineRule="auto"/>
              <w:jc w:val="center"/>
              <w:rPr>
                <w:rFonts w:ascii="Times New Roman" w:eastAsia="等线" w:hAnsi="Times New Roman" w:cs="Times New Roman"/>
                <w:b/>
                <w:bCs/>
                <w:kern w:val="0"/>
                <w:sz w:val="23"/>
                <w:szCs w:val="23"/>
              </w:rPr>
            </w:pPr>
          </w:p>
        </w:tc>
        <w:tc>
          <w:tcPr>
            <w:tcW w:w="737" w:type="dxa"/>
            <w:tcBorders>
              <w:top w:val="nil"/>
              <w:left w:val="nil"/>
              <w:bottom w:val="single" w:sz="4" w:space="0" w:color="auto"/>
              <w:right w:val="single" w:sz="4" w:space="0" w:color="auto"/>
            </w:tcBorders>
            <w:shd w:val="clear" w:color="auto" w:fill="auto"/>
            <w:noWrap/>
            <w:vAlign w:val="center"/>
            <w:hideMark/>
          </w:tcPr>
          <w:p w14:paraId="54D0B8FF"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Times New Roman" w:eastAsia="等线" w:hAnsi="Times New Roman" w:cs="Times New Roman"/>
                <w:color w:val="000000"/>
                <w:sz w:val="23"/>
                <w:szCs w:val="23"/>
              </w:rPr>
              <w:t>38</w:t>
            </w:r>
          </w:p>
        </w:tc>
        <w:tc>
          <w:tcPr>
            <w:tcW w:w="0" w:type="auto"/>
            <w:tcBorders>
              <w:top w:val="nil"/>
              <w:left w:val="nil"/>
              <w:bottom w:val="single" w:sz="4" w:space="0" w:color="auto"/>
              <w:right w:val="single" w:sz="8" w:space="0" w:color="auto"/>
            </w:tcBorders>
            <w:shd w:val="clear" w:color="auto" w:fill="auto"/>
            <w:noWrap/>
            <w:vAlign w:val="center"/>
            <w:hideMark/>
          </w:tcPr>
          <w:p w14:paraId="6655E879"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仿宋" w:eastAsia="仿宋" w:hAnsi="仿宋" w:cs="Times New Roman" w:hint="eastAsia"/>
                <w:kern w:val="0"/>
                <w:sz w:val="23"/>
                <w:szCs w:val="23"/>
              </w:rPr>
              <w:t>绿色低碳工程热化学</w:t>
            </w:r>
          </w:p>
        </w:tc>
      </w:tr>
      <w:tr w:rsidR="00926EF7" w:rsidRPr="00AA042B" w14:paraId="2E89C5F4" w14:textId="77777777" w:rsidTr="00A7339D">
        <w:trPr>
          <w:trHeight w:val="295"/>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70F026A9" w14:textId="77777777" w:rsidR="00926EF7" w:rsidRPr="000D129E" w:rsidRDefault="00926EF7" w:rsidP="000D129E">
            <w:pPr>
              <w:widowControl/>
              <w:spacing w:line="233" w:lineRule="auto"/>
              <w:jc w:val="center"/>
              <w:rPr>
                <w:rFonts w:ascii="Times New Roman" w:eastAsia="等线" w:hAnsi="Times New Roman" w:cs="Times New Roman"/>
                <w:b/>
                <w:bCs/>
                <w:kern w:val="0"/>
                <w:sz w:val="23"/>
                <w:szCs w:val="23"/>
              </w:rPr>
            </w:pPr>
          </w:p>
        </w:tc>
        <w:tc>
          <w:tcPr>
            <w:tcW w:w="737" w:type="dxa"/>
            <w:tcBorders>
              <w:top w:val="nil"/>
              <w:left w:val="nil"/>
              <w:bottom w:val="single" w:sz="4" w:space="0" w:color="auto"/>
              <w:right w:val="single" w:sz="4" w:space="0" w:color="auto"/>
            </w:tcBorders>
            <w:shd w:val="clear" w:color="auto" w:fill="auto"/>
            <w:noWrap/>
            <w:vAlign w:val="center"/>
            <w:hideMark/>
          </w:tcPr>
          <w:p w14:paraId="480815FC"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Times New Roman" w:eastAsia="等线" w:hAnsi="Times New Roman" w:cs="Times New Roman"/>
                <w:color w:val="000000"/>
                <w:sz w:val="23"/>
                <w:szCs w:val="23"/>
              </w:rPr>
              <w:t>39</w:t>
            </w:r>
          </w:p>
        </w:tc>
        <w:tc>
          <w:tcPr>
            <w:tcW w:w="0" w:type="auto"/>
            <w:tcBorders>
              <w:top w:val="nil"/>
              <w:left w:val="nil"/>
              <w:bottom w:val="single" w:sz="4" w:space="0" w:color="auto"/>
              <w:right w:val="single" w:sz="8" w:space="0" w:color="auto"/>
            </w:tcBorders>
            <w:shd w:val="clear" w:color="auto" w:fill="auto"/>
            <w:noWrap/>
            <w:vAlign w:val="center"/>
            <w:hideMark/>
          </w:tcPr>
          <w:p w14:paraId="7940304C"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仿宋" w:eastAsia="仿宋" w:hAnsi="仿宋" w:cs="Times New Roman" w:hint="eastAsia"/>
                <w:kern w:val="0"/>
                <w:sz w:val="23"/>
                <w:szCs w:val="23"/>
              </w:rPr>
              <w:t>资源循环工程热化学</w:t>
            </w:r>
          </w:p>
        </w:tc>
      </w:tr>
      <w:tr w:rsidR="00926EF7" w:rsidRPr="00AA042B" w14:paraId="3175A865" w14:textId="77777777" w:rsidTr="00A7339D">
        <w:trPr>
          <w:trHeight w:val="295"/>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767BDC4E" w14:textId="77777777" w:rsidR="00926EF7" w:rsidRPr="000D129E" w:rsidRDefault="00926EF7" w:rsidP="000D129E">
            <w:pPr>
              <w:widowControl/>
              <w:spacing w:line="233" w:lineRule="auto"/>
              <w:jc w:val="center"/>
              <w:rPr>
                <w:rFonts w:ascii="Times New Roman" w:eastAsia="等线" w:hAnsi="Times New Roman" w:cs="Times New Roman"/>
                <w:b/>
                <w:bCs/>
                <w:kern w:val="0"/>
                <w:sz w:val="23"/>
                <w:szCs w:val="23"/>
              </w:rPr>
            </w:pPr>
          </w:p>
        </w:tc>
        <w:tc>
          <w:tcPr>
            <w:tcW w:w="737" w:type="dxa"/>
            <w:tcBorders>
              <w:top w:val="nil"/>
              <w:left w:val="nil"/>
              <w:bottom w:val="single" w:sz="8" w:space="0" w:color="auto"/>
              <w:right w:val="single" w:sz="4" w:space="0" w:color="auto"/>
            </w:tcBorders>
            <w:shd w:val="clear" w:color="auto" w:fill="auto"/>
            <w:noWrap/>
            <w:vAlign w:val="center"/>
            <w:hideMark/>
          </w:tcPr>
          <w:p w14:paraId="08BFA529"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Times New Roman" w:eastAsia="等线" w:hAnsi="Times New Roman" w:cs="Times New Roman"/>
                <w:color w:val="000000"/>
                <w:sz w:val="23"/>
                <w:szCs w:val="23"/>
              </w:rPr>
              <w:t>40</w:t>
            </w:r>
          </w:p>
        </w:tc>
        <w:tc>
          <w:tcPr>
            <w:tcW w:w="0" w:type="auto"/>
            <w:tcBorders>
              <w:top w:val="nil"/>
              <w:left w:val="nil"/>
              <w:bottom w:val="single" w:sz="8" w:space="0" w:color="auto"/>
              <w:right w:val="single" w:sz="8" w:space="0" w:color="auto"/>
            </w:tcBorders>
            <w:shd w:val="clear" w:color="auto" w:fill="auto"/>
            <w:noWrap/>
            <w:vAlign w:val="center"/>
            <w:hideMark/>
          </w:tcPr>
          <w:p w14:paraId="3B2FBD15" w14:textId="77777777" w:rsidR="00926EF7" w:rsidRPr="000D129E" w:rsidRDefault="00926EF7" w:rsidP="000D129E">
            <w:pPr>
              <w:widowControl/>
              <w:spacing w:line="233" w:lineRule="auto"/>
              <w:jc w:val="center"/>
              <w:rPr>
                <w:rFonts w:ascii="Times New Roman" w:eastAsia="等线" w:hAnsi="Times New Roman" w:cs="Times New Roman"/>
                <w:kern w:val="0"/>
                <w:sz w:val="23"/>
                <w:szCs w:val="23"/>
              </w:rPr>
            </w:pPr>
            <w:r w:rsidRPr="000D129E">
              <w:rPr>
                <w:rFonts w:ascii="Times New Roman" w:eastAsia="等线" w:hAnsi="Times New Roman" w:cs="Times New Roman"/>
                <w:kern w:val="0"/>
                <w:sz w:val="23"/>
                <w:szCs w:val="23"/>
              </w:rPr>
              <w:t>CCUS</w:t>
            </w:r>
            <w:r w:rsidRPr="000D129E">
              <w:rPr>
                <w:rFonts w:ascii="仿宋" w:eastAsia="仿宋" w:hAnsi="仿宋" w:cs="Times New Roman" w:hint="eastAsia"/>
                <w:kern w:val="0"/>
                <w:sz w:val="23"/>
                <w:szCs w:val="23"/>
              </w:rPr>
              <w:t>与前沿工程热化学</w:t>
            </w:r>
          </w:p>
        </w:tc>
      </w:tr>
    </w:tbl>
    <w:p w14:paraId="4BC85AFC" w14:textId="2D0862AD" w:rsidR="005512A9" w:rsidRDefault="00000000" w:rsidP="00926EF7">
      <w:pPr>
        <w:spacing w:line="360" w:lineRule="auto"/>
        <w:ind w:firstLine="643"/>
        <w:rPr>
          <w:rFonts w:ascii="仿宋" w:eastAsia="仿宋" w:hAnsi="仿宋" w:cs="Times New Roman" w:hint="eastAsia"/>
          <w:b/>
          <w:bCs/>
          <w:sz w:val="32"/>
          <w:szCs w:val="32"/>
        </w:rPr>
      </w:pPr>
      <w:r>
        <w:rPr>
          <w:rFonts w:ascii="仿宋" w:eastAsia="仿宋" w:hAnsi="仿宋" w:cs="Times New Roman" w:hint="eastAsia"/>
          <w:b/>
          <w:bCs/>
          <w:sz w:val="32"/>
          <w:szCs w:val="32"/>
        </w:rPr>
        <w:lastRenderedPageBreak/>
        <w:t>赛道</w:t>
      </w:r>
      <w:proofErr w:type="gramStart"/>
      <w:r>
        <w:rPr>
          <w:rFonts w:ascii="仿宋" w:eastAsia="仿宋" w:hAnsi="仿宋" w:cs="Times New Roman" w:hint="eastAsia"/>
          <w:b/>
          <w:bCs/>
          <w:sz w:val="32"/>
          <w:szCs w:val="32"/>
        </w:rPr>
        <w:t>一</w:t>
      </w:r>
      <w:proofErr w:type="gramEnd"/>
      <w:r>
        <w:rPr>
          <w:rFonts w:ascii="仿宋" w:eastAsia="仿宋" w:hAnsi="仿宋" w:cs="Times New Roman" w:hint="eastAsia"/>
          <w:b/>
          <w:bCs/>
          <w:sz w:val="32"/>
          <w:szCs w:val="32"/>
        </w:rPr>
        <w:t>：</w:t>
      </w:r>
      <w:proofErr w:type="gramStart"/>
      <w:r>
        <w:rPr>
          <w:rFonts w:ascii="仿宋" w:eastAsia="仿宋" w:hAnsi="仿宋" w:cs="Times New Roman" w:hint="eastAsia"/>
          <w:b/>
          <w:bCs/>
          <w:sz w:val="32"/>
          <w:szCs w:val="32"/>
        </w:rPr>
        <w:t>双碳+</w:t>
      </w:r>
      <w:proofErr w:type="gramEnd"/>
      <w:r>
        <w:rPr>
          <w:rFonts w:ascii="仿宋" w:eastAsia="仿宋" w:hAnsi="仿宋" w:cs="Times New Roman" w:hint="eastAsia"/>
          <w:b/>
          <w:bCs/>
          <w:sz w:val="32"/>
          <w:szCs w:val="32"/>
        </w:rPr>
        <w:t>环境与绿色科技</w:t>
      </w:r>
    </w:p>
    <w:p w14:paraId="60575980" w14:textId="77777777" w:rsidR="005512A9" w:rsidRDefault="00000000" w:rsidP="00926EF7">
      <w:pPr>
        <w:spacing w:line="36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命题1：水处理工艺</w:t>
      </w:r>
      <w:proofErr w:type="gramStart"/>
      <w:r>
        <w:rPr>
          <w:rFonts w:ascii="仿宋" w:eastAsia="仿宋" w:hAnsi="仿宋" w:cs="Times New Roman" w:hint="eastAsia"/>
          <w:sz w:val="32"/>
          <w:szCs w:val="32"/>
        </w:rPr>
        <w:t>的碳减排</w:t>
      </w:r>
      <w:proofErr w:type="gramEnd"/>
      <w:r>
        <w:rPr>
          <w:rFonts w:ascii="仿宋" w:eastAsia="仿宋" w:hAnsi="仿宋" w:cs="Times New Roman" w:hint="eastAsia"/>
          <w:sz w:val="32"/>
          <w:szCs w:val="32"/>
        </w:rPr>
        <w:t>及能量回收技术</w:t>
      </w:r>
    </w:p>
    <w:p w14:paraId="1211692E" w14:textId="77777777" w:rsidR="005512A9" w:rsidRDefault="00000000" w:rsidP="00926EF7">
      <w:pPr>
        <w:spacing w:line="36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命题2：</w:t>
      </w:r>
      <w:proofErr w:type="gramStart"/>
      <w:r>
        <w:rPr>
          <w:rFonts w:ascii="仿宋" w:eastAsia="仿宋" w:hAnsi="仿宋" w:cs="Times New Roman" w:hint="eastAsia"/>
          <w:sz w:val="32"/>
          <w:szCs w:val="32"/>
        </w:rPr>
        <w:t>土壤固碳增汇</w:t>
      </w:r>
      <w:proofErr w:type="gramEnd"/>
      <w:r>
        <w:rPr>
          <w:rFonts w:ascii="仿宋" w:eastAsia="仿宋" w:hAnsi="仿宋" w:cs="Times New Roman" w:hint="eastAsia"/>
          <w:sz w:val="32"/>
          <w:szCs w:val="32"/>
        </w:rPr>
        <w:t>与农田减</w:t>
      </w:r>
      <w:proofErr w:type="gramStart"/>
      <w:r>
        <w:rPr>
          <w:rFonts w:ascii="仿宋" w:eastAsia="仿宋" w:hAnsi="仿宋" w:cs="Times New Roman" w:hint="eastAsia"/>
          <w:sz w:val="32"/>
          <w:szCs w:val="32"/>
        </w:rPr>
        <w:t>污降碳</w:t>
      </w:r>
      <w:proofErr w:type="gramEnd"/>
      <w:r>
        <w:rPr>
          <w:rFonts w:ascii="仿宋" w:eastAsia="仿宋" w:hAnsi="仿宋" w:cs="Times New Roman" w:hint="eastAsia"/>
          <w:sz w:val="32"/>
          <w:szCs w:val="32"/>
        </w:rPr>
        <w:t>协同增效绿色治理技术</w:t>
      </w:r>
    </w:p>
    <w:p w14:paraId="40FCCFD8" w14:textId="77777777" w:rsidR="005512A9" w:rsidRDefault="00000000" w:rsidP="00926EF7">
      <w:pPr>
        <w:spacing w:line="36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命题3：工业领域减</w:t>
      </w:r>
      <w:proofErr w:type="gramStart"/>
      <w:r>
        <w:rPr>
          <w:rFonts w:ascii="仿宋" w:eastAsia="仿宋" w:hAnsi="仿宋" w:cs="Times New Roman" w:hint="eastAsia"/>
          <w:sz w:val="32"/>
          <w:szCs w:val="32"/>
        </w:rPr>
        <w:t>污降碳</w:t>
      </w:r>
      <w:proofErr w:type="gramEnd"/>
      <w:r>
        <w:rPr>
          <w:rFonts w:ascii="仿宋" w:eastAsia="仿宋" w:hAnsi="仿宋" w:cs="Times New Roman" w:hint="eastAsia"/>
          <w:sz w:val="32"/>
          <w:szCs w:val="32"/>
        </w:rPr>
        <w:t>协同增效</w:t>
      </w:r>
    </w:p>
    <w:p w14:paraId="3DBE6BE8" w14:textId="77777777" w:rsidR="005512A9" w:rsidRDefault="00000000" w:rsidP="00926EF7">
      <w:pPr>
        <w:spacing w:line="360" w:lineRule="auto"/>
        <w:ind w:firstLine="643"/>
        <w:rPr>
          <w:rFonts w:ascii="仿宋" w:eastAsia="仿宋" w:hAnsi="仿宋" w:cs="Times New Roman" w:hint="eastAsia"/>
          <w:b/>
          <w:bCs/>
          <w:sz w:val="32"/>
          <w:szCs w:val="32"/>
        </w:rPr>
      </w:pPr>
      <w:r>
        <w:rPr>
          <w:rFonts w:ascii="仿宋" w:eastAsia="仿宋" w:hAnsi="仿宋" w:cs="Times New Roman" w:hint="eastAsia"/>
          <w:b/>
          <w:bCs/>
          <w:sz w:val="32"/>
          <w:szCs w:val="32"/>
        </w:rPr>
        <w:t>赛道二：</w:t>
      </w:r>
      <w:proofErr w:type="gramStart"/>
      <w:r>
        <w:rPr>
          <w:rFonts w:ascii="仿宋" w:eastAsia="仿宋" w:hAnsi="仿宋" w:cs="Times New Roman" w:hint="eastAsia"/>
          <w:b/>
          <w:bCs/>
          <w:sz w:val="32"/>
          <w:szCs w:val="32"/>
        </w:rPr>
        <w:t>双碳+</w:t>
      </w:r>
      <w:proofErr w:type="gramEnd"/>
      <w:r>
        <w:rPr>
          <w:rFonts w:ascii="仿宋" w:eastAsia="仿宋" w:hAnsi="仿宋" w:cs="Times New Roman" w:hint="eastAsia"/>
          <w:b/>
          <w:bCs/>
          <w:sz w:val="32"/>
          <w:szCs w:val="32"/>
        </w:rPr>
        <w:t>新材料与新能源</w:t>
      </w:r>
    </w:p>
    <w:p w14:paraId="4D3E8656" w14:textId="77777777" w:rsidR="005512A9" w:rsidRDefault="00000000" w:rsidP="00926EF7">
      <w:pPr>
        <w:spacing w:line="36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命题1：金属资源的回收及循环利用</w:t>
      </w:r>
    </w:p>
    <w:p w14:paraId="72B47006" w14:textId="77777777" w:rsidR="005512A9" w:rsidRDefault="00000000" w:rsidP="00926EF7">
      <w:pPr>
        <w:spacing w:line="36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命题2：海洋油气资源开发耦合碳捕集封存创新技术</w:t>
      </w:r>
    </w:p>
    <w:p w14:paraId="0F3A8DC5" w14:textId="77777777" w:rsidR="005512A9" w:rsidRDefault="00000000" w:rsidP="00926EF7">
      <w:pPr>
        <w:spacing w:line="36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命题3：绿色氢能的高效低成本获取与利用技术</w:t>
      </w:r>
    </w:p>
    <w:p w14:paraId="545D6E25" w14:textId="77777777" w:rsidR="005512A9" w:rsidRDefault="00000000" w:rsidP="00926EF7">
      <w:pPr>
        <w:spacing w:line="36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命题4：CO</w:t>
      </w:r>
      <w:r>
        <w:rPr>
          <w:rFonts w:ascii="仿宋" w:eastAsia="仿宋" w:hAnsi="仿宋" w:cs="Times New Roman" w:hint="eastAsia"/>
          <w:sz w:val="32"/>
          <w:szCs w:val="32"/>
          <w:vertAlign w:val="subscript"/>
        </w:rPr>
        <w:t>2</w:t>
      </w:r>
      <w:r>
        <w:rPr>
          <w:rFonts w:ascii="仿宋" w:eastAsia="仿宋" w:hAnsi="仿宋" w:cs="Times New Roman" w:hint="eastAsia"/>
          <w:sz w:val="32"/>
          <w:szCs w:val="32"/>
        </w:rPr>
        <w:t>价值循环利用之催化转化技术</w:t>
      </w:r>
    </w:p>
    <w:p w14:paraId="1F576865" w14:textId="77777777" w:rsidR="005512A9" w:rsidRDefault="00000000" w:rsidP="00926EF7">
      <w:pPr>
        <w:spacing w:line="36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命题5：</w:t>
      </w:r>
      <w:proofErr w:type="gramStart"/>
      <w:r>
        <w:rPr>
          <w:rFonts w:ascii="仿宋" w:eastAsia="仿宋" w:hAnsi="仿宋" w:cs="Times New Roman" w:hint="eastAsia"/>
          <w:sz w:val="32"/>
          <w:szCs w:val="32"/>
        </w:rPr>
        <w:t>基于减碳节能</w:t>
      </w:r>
      <w:proofErr w:type="gramEnd"/>
      <w:r>
        <w:rPr>
          <w:rFonts w:ascii="仿宋" w:eastAsia="仿宋" w:hAnsi="仿宋" w:cs="Times New Roman" w:hint="eastAsia"/>
          <w:sz w:val="32"/>
          <w:szCs w:val="32"/>
        </w:rPr>
        <w:t>的</w:t>
      </w:r>
      <w:proofErr w:type="gramStart"/>
      <w:r>
        <w:rPr>
          <w:rFonts w:ascii="仿宋" w:eastAsia="仿宋" w:hAnsi="仿宋" w:cs="Times New Roman" w:hint="eastAsia"/>
          <w:sz w:val="32"/>
          <w:szCs w:val="32"/>
        </w:rPr>
        <w:t>光充储集成式</w:t>
      </w:r>
      <w:proofErr w:type="gramEnd"/>
      <w:r>
        <w:rPr>
          <w:rFonts w:ascii="仿宋" w:eastAsia="仿宋" w:hAnsi="仿宋" w:cs="Times New Roman" w:hint="eastAsia"/>
          <w:sz w:val="32"/>
          <w:szCs w:val="32"/>
        </w:rPr>
        <w:t>电池设计</w:t>
      </w:r>
    </w:p>
    <w:p w14:paraId="774CB431" w14:textId="77777777" w:rsidR="005512A9" w:rsidRDefault="00000000" w:rsidP="00926EF7">
      <w:pPr>
        <w:spacing w:line="36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命题6：火力发电碳捕集能耗分析与碳泄露检测</w:t>
      </w:r>
    </w:p>
    <w:p w14:paraId="710A8AC1" w14:textId="29828F6B" w:rsidR="00F03D2E" w:rsidRPr="00F03D2E" w:rsidRDefault="00F03D2E" w:rsidP="00926EF7">
      <w:pPr>
        <w:spacing w:line="360" w:lineRule="auto"/>
        <w:ind w:firstLineChars="200" w:firstLine="640"/>
        <w:rPr>
          <w:rFonts w:ascii="仿宋" w:eastAsia="仿宋" w:hAnsi="仿宋" w:cs="Times New Roman" w:hint="eastAsia"/>
          <w:sz w:val="32"/>
          <w:szCs w:val="32"/>
        </w:rPr>
      </w:pPr>
      <w:r w:rsidRPr="00F03D2E">
        <w:rPr>
          <w:rFonts w:ascii="仿宋" w:eastAsia="仿宋" w:hAnsi="仿宋" w:cs="Times New Roman" w:hint="eastAsia"/>
          <w:sz w:val="32"/>
          <w:szCs w:val="32"/>
        </w:rPr>
        <w:t>命题7：激光约束核聚变固体激光增益介质制备技术</w:t>
      </w:r>
    </w:p>
    <w:p w14:paraId="0E2E3B96" w14:textId="79BD08EF" w:rsidR="00F03D2E" w:rsidRDefault="00F03D2E" w:rsidP="00926EF7">
      <w:pPr>
        <w:spacing w:line="360" w:lineRule="auto"/>
        <w:ind w:firstLineChars="200" w:firstLine="640"/>
        <w:rPr>
          <w:rFonts w:ascii="仿宋" w:eastAsia="仿宋" w:hAnsi="仿宋" w:cs="Times New Roman" w:hint="eastAsia"/>
          <w:sz w:val="32"/>
          <w:szCs w:val="32"/>
        </w:rPr>
      </w:pPr>
      <w:r w:rsidRPr="00F03D2E">
        <w:rPr>
          <w:rFonts w:ascii="仿宋" w:eastAsia="仿宋" w:hAnsi="仿宋" w:cs="Times New Roman" w:hint="eastAsia"/>
          <w:sz w:val="32"/>
          <w:szCs w:val="32"/>
        </w:rPr>
        <w:t>命题8：直接空气二氧化碳捕集与一体化转化利用</w:t>
      </w:r>
    </w:p>
    <w:p w14:paraId="54A9C345" w14:textId="77777777" w:rsidR="005512A9" w:rsidRDefault="00000000" w:rsidP="00926EF7">
      <w:pPr>
        <w:spacing w:line="360" w:lineRule="auto"/>
        <w:ind w:firstLine="643"/>
        <w:rPr>
          <w:rFonts w:ascii="仿宋" w:eastAsia="仿宋" w:hAnsi="仿宋" w:cs="Times New Roman" w:hint="eastAsia"/>
          <w:b/>
          <w:bCs/>
          <w:sz w:val="32"/>
          <w:szCs w:val="32"/>
        </w:rPr>
      </w:pPr>
      <w:r>
        <w:rPr>
          <w:rFonts w:ascii="仿宋" w:eastAsia="仿宋" w:hAnsi="仿宋" w:cs="Times New Roman" w:hint="eastAsia"/>
          <w:b/>
          <w:bCs/>
          <w:sz w:val="32"/>
          <w:szCs w:val="32"/>
        </w:rPr>
        <w:t>赛道三：</w:t>
      </w:r>
      <w:proofErr w:type="gramStart"/>
      <w:r>
        <w:rPr>
          <w:rFonts w:ascii="仿宋" w:eastAsia="仿宋" w:hAnsi="仿宋" w:cs="Times New Roman" w:hint="eastAsia"/>
          <w:b/>
          <w:bCs/>
          <w:sz w:val="32"/>
          <w:szCs w:val="32"/>
        </w:rPr>
        <w:t>双碳+</w:t>
      </w:r>
      <w:proofErr w:type="gramEnd"/>
      <w:r>
        <w:rPr>
          <w:rFonts w:ascii="仿宋" w:eastAsia="仿宋" w:hAnsi="仿宋" w:cs="Times New Roman" w:hint="eastAsia"/>
          <w:b/>
          <w:bCs/>
          <w:sz w:val="32"/>
          <w:szCs w:val="32"/>
        </w:rPr>
        <w:t>电子、信息与大数据</w:t>
      </w:r>
    </w:p>
    <w:p w14:paraId="0FB5177E" w14:textId="77777777" w:rsidR="005512A9" w:rsidRDefault="00000000" w:rsidP="00926EF7">
      <w:pPr>
        <w:spacing w:line="36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命题1：绿色低碳信息技术及其应用</w:t>
      </w:r>
    </w:p>
    <w:p w14:paraId="3153060E" w14:textId="77777777" w:rsidR="005512A9" w:rsidRDefault="00000000" w:rsidP="00926EF7">
      <w:pPr>
        <w:spacing w:line="36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命题2：绿色高效大规模</w:t>
      </w:r>
      <w:proofErr w:type="gramStart"/>
      <w:r>
        <w:rPr>
          <w:rFonts w:ascii="仿宋" w:eastAsia="仿宋" w:hAnsi="仿宋" w:cs="Times New Roman" w:hint="eastAsia"/>
          <w:sz w:val="32"/>
          <w:szCs w:val="32"/>
        </w:rPr>
        <w:t>预训练</w:t>
      </w:r>
      <w:proofErr w:type="gramEnd"/>
      <w:r>
        <w:rPr>
          <w:rFonts w:ascii="仿宋" w:eastAsia="仿宋" w:hAnsi="仿宋" w:cs="Times New Roman" w:hint="eastAsia"/>
          <w:sz w:val="32"/>
          <w:szCs w:val="32"/>
        </w:rPr>
        <w:t>AI技术</w:t>
      </w:r>
    </w:p>
    <w:p w14:paraId="591C1349" w14:textId="77777777" w:rsidR="005512A9" w:rsidRDefault="00000000" w:rsidP="00926EF7">
      <w:pPr>
        <w:spacing w:line="36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命题3：提升5G基站功率放大器效率减少碳排放关键技术</w:t>
      </w:r>
    </w:p>
    <w:p w14:paraId="251CCD4F" w14:textId="77777777" w:rsidR="005512A9" w:rsidRDefault="00000000" w:rsidP="00926EF7">
      <w:pPr>
        <w:spacing w:line="36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命题4：多模式能量采集与管理技术</w:t>
      </w:r>
    </w:p>
    <w:p w14:paraId="5CFD17DB" w14:textId="2DAA57F8" w:rsidR="005512A9" w:rsidRDefault="00000000" w:rsidP="00926EF7">
      <w:pPr>
        <w:spacing w:line="36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命题5：</w:t>
      </w:r>
      <w:r w:rsidR="00F03D2E" w:rsidRPr="00F03D2E">
        <w:rPr>
          <w:rFonts w:ascii="仿宋" w:eastAsia="仿宋" w:hAnsi="仿宋" w:cs="Times New Roman" w:hint="eastAsia"/>
          <w:sz w:val="32"/>
          <w:szCs w:val="32"/>
        </w:rPr>
        <w:t>碳排放、</w:t>
      </w:r>
      <w:proofErr w:type="gramStart"/>
      <w:r w:rsidR="00F03D2E" w:rsidRPr="00F03D2E">
        <w:rPr>
          <w:rFonts w:ascii="仿宋" w:eastAsia="仿宋" w:hAnsi="仿宋" w:cs="Times New Roman" w:hint="eastAsia"/>
          <w:sz w:val="32"/>
          <w:szCs w:val="32"/>
        </w:rPr>
        <w:t>碳汇的</w:t>
      </w:r>
      <w:proofErr w:type="gramEnd"/>
      <w:r w:rsidR="00F03D2E" w:rsidRPr="00F03D2E">
        <w:rPr>
          <w:rFonts w:ascii="仿宋" w:eastAsia="仿宋" w:hAnsi="仿宋" w:cs="Times New Roman" w:hint="eastAsia"/>
          <w:sz w:val="32"/>
          <w:szCs w:val="32"/>
        </w:rPr>
        <w:t>计量监测应用及解决方案</w:t>
      </w:r>
    </w:p>
    <w:p w14:paraId="74890353" w14:textId="77777777" w:rsidR="005512A9" w:rsidRDefault="00000000" w:rsidP="00926EF7">
      <w:pPr>
        <w:spacing w:line="36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lastRenderedPageBreak/>
        <w:t>命题</w:t>
      </w:r>
      <w:r>
        <w:rPr>
          <w:rFonts w:ascii="仿宋" w:eastAsia="仿宋" w:hAnsi="仿宋" w:cs="Times New Roman"/>
          <w:sz w:val="32"/>
          <w:szCs w:val="32"/>
        </w:rPr>
        <w:t>6</w:t>
      </w:r>
      <w:r>
        <w:rPr>
          <w:rFonts w:ascii="仿宋" w:eastAsia="仿宋" w:hAnsi="仿宋" w:cs="Times New Roman" w:hint="eastAsia"/>
          <w:sz w:val="32"/>
          <w:szCs w:val="32"/>
        </w:rPr>
        <w:t>：城镇低碳智慧供热（供冷）技术</w:t>
      </w:r>
    </w:p>
    <w:p w14:paraId="38A4BE1C" w14:textId="35C54EA0" w:rsidR="00F03D2E" w:rsidRDefault="00F03D2E" w:rsidP="00926EF7">
      <w:pPr>
        <w:spacing w:line="360" w:lineRule="auto"/>
        <w:ind w:firstLineChars="200" w:firstLine="640"/>
        <w:rPr>
          <w:rFonts w:ascii="仿宋" w:eastAsia="仿宋" w:hAnsi="仿宋" w:cs="Times New Roman" w:hint="eastAsia"/>
          <w:sz w:val="32"/>
          <w:szCs w:val="32"/>
        </w:rPr>
      </w:pPr>
      <w:r w:rsidRPr="00F03D2E">
        <w:rPr>
          <w:rFonts w:ascii="仿宋" w:eastAsia="仿宋" w:hAnsi="仿宋" w:cs="Times New Roman" w:hint="eastAsia"/>
          <w:sz w:val="32"/>
          <w:szCs w:val="32"/>
        </w:rPr>
        <w:t>命题7：新能源系统智慧运维</w:t>
      </w:r>
    </w:p>
    <w:p w14:paraId="47516E07" w14:textId="77777777" w:rsidR="005512A9" w:rsidRDefault="00000000" w:rsidP="00926EF7">
      <w:pPr>
        <w:spacing w:line="360" w:lineRule="auto"/>
        <w:ind w:firstLine="643"/>
        <w:rPr>
          <w:rFonts w:ascii="仿宋" w:eastAsia="仿宋" w:hAnsi="仿宋" w:cs="Times New Roman" w:hint="eastAsia"/>
          <w:sz w:val="32"/>
          <w:szCs w:val="32"/>
        </w:rPr>
      </w:pPr>
      <w:r>
        <w:rPr>
          <w:rFonts w:ascii="仿宋" w:eastAsia="仿宋" w:hAnsi="仿宋" w:cs="Times New Roman" w:hint="eastAsia"/>
          <w:b/>
          <w:bCs/>
          <w:sz w:val="32"/>
          <w:szCs w:val="32"/>
        </w:rPr>
        <w:t>赛道四：</w:t>
      </w:r>
      <w:proofErr w:type="gramStart"/>
      <w:r>
        <w:rPr>
          <w:rFonts w:ascii="仿宋" w:eastAsia="仿宋" w:hAnsi="仿宋" w:cs="Times New Roman" w:hint="eastAsia"/>
          <w:b/>
          <w:bCs/>
          <w:sz w:val="32"/>
          <w:szCs w:val="32"/>
        </w:rPr>
        <w:t>双碳+</w:t>
      </w:r>
      <w:proofErr w:type="gramEnd"/>
      <w:r>
        <w:rPr>
          <w:rFonts w:ascii="仿宋" w:eastAsia="仿宋" w:hAnsi="仿宋" w:cs="Times New Roman" w:hint="eastAsia"/>
          <w:b/>
          <w:bCs/>
          <w:sz w:val="32"/>
          <w:szCs w:val="32"/>
        </w:rPr>
        <w:t>设计与制造</w:t>
      </w:r>
      <w:r>
        <w:rPr>
          <w:rFonts w:ascii="仿宋" w:eastAsia="仿宋" w:hAnsi="仿宋" w:cs="Times New Roman" w:hint="eastAsia"/>
          <w:sz w:val="32"/>
          <w:szCs w:val="32"/>
        </w:rPr>
        <w:t xml:space="preserve"> </w:t>
      </w:r>
    </w:p>
    <w:p w14:paraId="19F6EB85" w14:textId="5EE5D6D8" w:rsidR="005512A9" w:rsidRDefault="00000000" w:rsidP="00926EF7">
      <w:pPr>
        <w:spacing w:line="36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命题1：</w:t>
      </w:r>
      <w:r w:rsidR="00F03D2E" w:rsidRPr="00F03D2E">
        <w:rPr>
          <w:rFonts w:ascii="仿宋" w:eastAsia="仿宋" w:hAnsi="仿宋" w:cs="Times New Roman" w:hint="eastAsia"/>
          <w:sz w:val="32"/>
          <w:szCs w:val="32"/>
        </w:rPr>
        <w:t>绿色建筑（室内）与智慧科技</w:t>
      </w:r>
    </w:p>
    <w:p w14:paraId="30B61327" w14:textId="008C84A5" w:rsidR="005512A9" w:rsidRDefault="00000000" w:rsidP="00926EF7">
      <w:pPr>
        <w:spacing w:line="36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命题2：</w:t>
      </w:r>
      <w:r w:rsidR="00F03D2E" w:rsidRPr="00F03D2E">
        <w:rPr>
          <w:rFonts w:ascii="仿宋" w:eastAsia="仿宋" w:hAnsi="仿宋" w:cs="Times New Roman" w:hint="eastAsia"/>
          <w:sz w:val="32"/>
          <w:szCs w:val="32"/>
        </w:rPr>
        <w:t>低碳制造</w:t>
      </w:r>
    </w:p>
    <w:p w14:paraId="54097DBB" w14:textId="77777777" w:rsidR="005512A9" w:rsidRDefault="00000000" w:rsidP="00926EF7">
      <w:pPr>
        <w:spacing w:line="36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命题3：构筑智能化产品设计制造生产线</w:t>
      </w:r>
    </w:p>
    <w:p w14:paraId="0B29627A" w14:textId="77777777" w:rsidR="005512A9" w:rsidRDefault="00000000" w:rsidP="00926EF7">
      <w:pPr>
        <w:spacing w:line="36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命题4：面向制冷系统节能低碳的新型装备设计与开发</w:t>
      </w:r>
    </w:p>
    <w:p w14:paraId="4DB3993E" w14:textId="77777777" w:rsidR="005512A9" w:rsidRDefault="00000000" w:rsidP="00926EF7">
      <w:pPr>
        <w:spacing w:line="360" w:lineRule="auto"/>
        <w:ind w:firstLine="643"/>
        <w:rPr>
          <w:rFonts w:ascii="仿宋" w:eastAsia="仿宋" w:hAnsi="仿宋" w:cs="Times New Roman" w:hint="eastAsia"/>
          <w:b/>
          <w:bCs/>
          <w:sz w:val="32"/>
          <w:szCs w:val="32"/>
        </w:rPr>
      </w:pPr>
      <w:r>
        <w:rPr>
          <w:rFonts w:ascii="仿宋" w:eastAsia="仿宋" w:hAnsi="仿宋" w:cs="Times New Roman" w:hint="eastAsia"/>
          <w:b/>
          <w:bCs/>
          <w:sz w:val="32"/>
          <w:szCs w:val="32"/>
        </w:rPr>
        <w:t>赛道五：</w:t>
      </w:r>
      <w:proofErr w:type="gramStart"/>
      <w:r>
        <w:rPr>
          <w:rFonts w:ascii="仿宋" w:eastAsia="仿宋" w:hAnsi="仿宋" w:cs="Times New Roman" w:hint="eastAsia"/>
          <w:b/>
          <w:bCs/>
          <w:sz w:val="32"/>
          <w:szCs w:val="32"/>
        </w:rPr>
        <w:t>双碳+</w:t>
      </w:r>
      <w:proofErr w:type="gramEnd"/>
      <w:r>
        <w:rPr>
          <w:rFonts w:ascii="仿宋" w:eastAsia="仿宋" w:hAnsi="仿宋" w:cs="Times New Roman" w:hint="eastAsia"/>
          <w:b/>
          <w:bCs/>
          <w:sz w:val="32"/>
          <w:szCs w:val="32"/>
        </w:rPr>
        <w:t>低碳生活与生命健康</w:t>
      </w:r>
    </w:p>
    <w:p w14:paraId="7E0ABED4" w14:textId="77777777" w:rsidR="005512A9" w:rsidRDefault="00000000" w:rsidP="00926EF7">
      <w:pPr>
        <w:spacing w:line="36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命题1：超特大城市脱碳技术与路径选择</w:t>
      </w:r>
    </w:p>
    <w:p w14:paraId="7D47CD03" w14:textId="77777777" w:rsidR="005512A9" w:rsidRDefault="00000000" w:rsidP="00926EF7">
      <w:pPr>
        <w:spacing w:line="36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命题2：城市低碳建筑（室内）能源数字化转型技术</w:t>
      </w:r>
    </w:p>
    <w:p w14:paraId="4690F1FD" w14:textId="77777777" w:rsidR="005512A9" w:rsidRDefault="00000000" w:rsidP="00926EF7">
      <w:pPr>
        <w:spacing w:line="36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命题3：面向</w:t>
      </w:r>
      <w:proofErr w:type="gramStart"/>
      <w:r>
        <w:rPr>
          <w:rFonts w:ascii="仿宋" w:eastAsia="仿宋" w:hAnsi="仿宋" w:cs="Times New Roman" w:hint="eastAsia"/>
          <w:sz w:val="32"/>
          <w:szCs w:val="32"/>
        </w:rPr>
        <w:t>双碳目标</w:t>
      </w:r>
      <w:proofErr w:type="gramEnd"/>
      <w:r>
        <w:rPr>
          <w:rFonts w:ascii="仿宋" w:eastAsia="仿宋" w:hAnsi="仿宋" w:cs="Times New Roman" w:hint="eastAsia"/>
          <w:sz w:val="32"/>
          <w:szCs w:val="32"/>
        </w:rPr>
        <w:t>的纺织服装企业产业链联动及社会责任履行</w:t>
      </w:r>
    </w:p>
    <w:p w14:paraId="41A0412A" w14:textId="77777777" w:rsidR="005512A9" w:rsidRDefault="00000000" w:rsidP="00926EF7">
      <w:pPr>
        <w:spacing w:line="36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命题4：</w:t>
      </w:r>
      <w:proofErr w:type="gramStart"/>
      <w:r>
        <w:rPr>
          <w:rFonts w:ascii="仿宋" w:eastAsia="仿宋" w:hAnsi="仿宋" w:cs="Times New Roman" w:hint="eastAsia"/>
          <w:sz w:val="32"/>
          <w:szCs w:val="32"/>
        </w:rPr>
        <w:t>双碳战略</w:t>
      </w:r>
      <w:proofErr w:type="gramEnd"/>
      <w:r>
        <w:rPr>
          <w:rFonts w:ascii="仿宋" w:eastAsia="仿宋" w:hAnsi="仿宋" w:cs="Times New Roman" w:hint="eastAsia"/>
          <w:sz w:val="32"/>
          <w:szCs w:val="32"/>
        </w:rPr>
        <w:t>与智能交通</w:t>
      </w:r>
    </w:p>
    <w:p w14:paraId="3BF0C252" w14:textId="77777777" w:rsidR="005512A9" w:rsidRDefault="00000000" w:rsidP="00926EF7">
      <w:pPr>
        <w:spacing w:line="360" w:lineRule="auto"/>
        <w:ind w:firstLine="643"/>
        <w:rPr>
          <w:rFonts w:ascii="仿宋" w:eastAsia="仿宋" w:hAnsi="仿宋" w:cs="Times New Roman" w:hint="eastAsia"/>
          <w:b/>
          <w:bCs/>
          <w:sz w:val="32"/>
          <w:szCs w:val="32"/>
        </w:rPr>
      </w:pPr>
      <w:r>
        <w:rPr>
          <w:rFonts w:ascii="仿宋" w:eastAsia="仿宋" w:hAnsi="仿宋" w:cs="Times New Roman" w:hint="eastAsia"/>
          <w:b/>
          <w:bCs/>
          <w:sz w:val="32"/>
          <w:szCs w:val="32"/>
        </w:rPr>
        <w:t>赛道六：</w:t>
      </w:r>
      <w:proofErr w:type="gramStart"/>
      <w:r>
        <w:rPr>
          <w:rFonts w:ascii="仿宋" w:eastAsia="仿宋" w:hAnsi="仿宋" w:cs="Times New Roman" w:hint="eastAsia"/>
          <w:b/>
          <w:bCs/>
          <w:sz w:val="32"/>
          <w:szCs w:val="32"/>
        </w:rPr>
        <w:t>双碳+</w:t>
      </w:r>
      <w:proofErr w:type="gramEnd"/>
      <w:r>
        <w:rPr>
          <w:rFonts w:ascii="仿宋" w:eastAsia="仿宋" w:hAnsi="仿宋" w:cs="Times New Roman" w:hint="eastAsia"/>
          <w:b/>
          <w:bCs/>
          <w:sz w:val="32"/>
          <w:szCs w:val="32"/>
        </w:rPr>
        <w:t>政策、机制与体系创新</w:t>
      </w:r>
    </w:p>
    <w:p w14:paraId="1E5BAA5E" w14:textId="77777777" w:rsidR="005512A9" w:rsidRDefault="00000000" w:rsidP="00926EF7">
      <w:pPr>
        <w:spacing w:line="36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命题</w:t>
      </w:r>
      <w:r>
        <w:rPr>
          <w:rFonts w:ascii="仿宋" w:eastAsia="仿宋" w:hAnsi="仿宋" w:cs="Times New Roman"/>
          <w:sz w:val="32"/>
          <w:szCs w:val="32"/>
        </w:rPr>
        <w:t>1：</w:t>
      </w:r>
      <w:r>
        <w:rPr>
          <w:rFonts w:ascii="仿宋" w:eastAsia="仿宋" w:hAnsi="仿宋" w:cs="Times New Roman" w:hint="eastAsia"/>
          <w:sz w:val="32"/>
          <w:szCs w:val="32"/>
        </w:rPr>
        <w:t>生态产品价值实现</w:t>
      </w:r>
    </w:p>
    <w:p w14:paraId="3DA3A52D" w14:textId="6207B62D" w:rsidR="005512A9" w:rsidRDefault="00000000" w:rsidP="00926EF7">
      <w:pPr>
        <w:spacing w:line="36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命题</w:t>
      </w:r>
      <w:r>
        <w:rPr>
          <w:rFonts w:ascii="仿宋" w:eastAsia="仿宋" w:hAnsi="仿宋" w:cs="Times New Roman"/>
          <w:sz w:val="32"/>
          <w:szCs w:val="32"/>
        </w:rPr>
        <w:t>2：</w:t>
      </w:r>
      <w:proofErr w:type="gramStart"/>
      <w:r w:rsidR="00F03D2E" w:rsidRPr="00F03D2E">
        <w:rPr>
          <w:rFonts w:ascii="仿宋" w:eastAsia="仿宋" w:hAnsi="仿宋" w:cs="Times New Roman" w:hint="eastAsia"/>
          <w:sz w:val="32"/>
          <w:szCs w:val="32"/>
        </w:rPr>
        <w:t>碳金融</w:t>
      </w:r>
      <w:proofErr w:type="gramEnd"/>
      <w:r w:rsidR="00F03D2E" w:rsidRPr="00F03D2E">
        <w:rPr>
          <w:rFonts w:ascii="仿宋" w:eastAsia="仿宋" w:hAnsi="仿宋" w:cs="Times New Roman" w:hint="eastAsia"/>
          <w:sz w:val="32"/>
          <w:szCs w:val="32"/>
        </w:rPr>
        <w:t>驱动产业绿色转型升级</w:t>
      </w:r>
    </w:p>
    <w:p w14:paraId="4A047EB2" w14:textId="77777777" w:rsidR="005512A9" w:rsidRDefault="00000000" w:rsidP="00926EF7">
      <w:pPr>
        <w:spacing w:line="36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命题</w:t>
      </w:r>
      <w:r>
        <w:rPr>
          <w:rFonts w:ascii="仿宋" w:eastAsia="仿宋" w:hAnsi="仿宋" w:cs="Times New Roman"/>
          <w:sz w:val="32"/>
          <w:szCs w:val="32"/>
        </w:rPr>
        <w:t>3：</w:t>
      </w:r>
      <w:r>
        <w:rPr>
          <w:rFonts w:ascii="仿宋" w:eastAsia="仿宋" w:hAnsi="仿宋" w:cs="Times New Roman" w:hint="eastAsia"/>
          <w:sz w:val="32"/>
          <w:szCs w:val="32"/>
        </w:rPr>
        <w:t>企业碳排放信息披露的治理机制创新</w:t>
      </w:r>
    </w:p>
    <w:p w14:paraId="1945E95A" w14:textId="21C2749E" w:rsidR="00A7339D" w:rsidRDefault="00A7339D" w:rsidP="00A7339D">
      <w:pPr>
        <w:spacing w:line="360" w:lineRule="auto"/>
        <w:ind w:firstLineChars="200" w:firstLine="640"/>
        <w:rPr>
          <w:rFonts w:ascii="仿宋" w:eastAsia="仿宋" w:hAnsi="仿宋" w:cs="Times New Roman" w:hint="eastAsia"/>
          <w:sz w:val="32"/>
          <w:szCs w:val="32"/>
        </w:rPr>
      </w:pPr>
      <w:bookmarkStart w:id="11" w:name="OLE_LINK3"/>
      <w:r>
        <w:rPr>
          <w:rFonts w:ascii="仿宋" w:eastAsia="仿宋" w:hAnsi="仿宋" w:cs="Times New Roman" w:hint="eastAsia"/>
          <w:sz w:val="32"/>
          <w:szCs w:val="32"/>
        </w:rPr>
        <w:t>命题4</w:t>
      </w:r>
      <w:r>
        <w:rPr>
          <w:rFonts w:ascii="仿宋" w:eastAsia="仿宋" w:hAnsi="仿宋" w:cs="Times New Roman"/>
          <w:sz w:val="32"/>
          <w:szCs w:val="32"/>
        </w:rPr>
        <w:t>：</w:t>
      </w:r>
      <w:bookmarkEnd w:id="11"/>
      <w:r w:rsidRPr="00F03D2E">
        <w:rPr>
          <w:rFonts w:ascii="仿宋" w:eastAsia="仿宋" w:hAnsi="仿宋" w:cs="Times New Roman" w:hint="eastAsia"/>
          <w:sz w:val="32"/>
          <w:szCs w:val="32"/>
        </w:rPr>
        <w:t>未来</w:t>
      </w:r>
      <w:proofErr w:type="gramStart"/>
      <w:r w:rsidRPr="00F03D2E">
        <w:rPr>
          <w:rFonts w:ascii="仿宋" w:eastAsia="仿宋" w:hAnsi="仿宋" w:cs="Times New Roman" w:hint="eastAsia"/>
          <w:sz w:val="32"/>
          <w:szCs w:val="32"/>
        </w:rPr>
        <w:t>碳市场</w:t>
      </w:r>
      <w:proofErr w:type="gramEnd"/>
      <w:r w:rsidRPr="00F03D2E">
        <w:rPr>
          <w:rFonts w:ascii="仿宋" w:eastAsia="仿宋" w:hAnsi="仿宋" w:cs="Times New Roman" w:hint="eastAsia"/>
          <w:sz w:val="32"/>
          <w:szCs w:val="32"/>
        </w:rPr>
        <w:t>与人类生产生活</w:t>
      </w:r>
    </w:p>
    <w:p w14:paraId="48FACADE" w14:textId="77777777" w:rsidR="005512A9" w:rsidRDefault="00000000" w:rsidP="00926EF7">
      <w:pPr>
        <w:spacing w:line="360" w:lineRule="auto"/>
        <w:ind w:firstLine="643"/>
        <w:rPr>
          <w:rFonts w:ascii="仿宋" w:eastAsia="仿宋" w:hAnsi="仿宋" w:cs="Times New Roman" w:hint="eastAsia"/>
          <w:b/>
          <w:bCs/>
          <w:sz w:val="32"/>
          <w:szCs w:val="32"/>
        </w:rPr>
      </w:pPr>
      <w:r>
        <w:rPr>
          <w:rFonts w:ascii="仿宋" w:eastAsia="仿宋" w:hAnsi="仿宋" w:cs="Times New Roman" w:hint="eastAsia"/>
          <w:b/>
          <w:bCs/>
          <w:sz w:val="32"/>
          <w:szCs w:val="32"/>
        </w:rPr>
        <w:t>赛道七：</w:t>
      </w:r>
      <w:proofErr w:type="gramStart"/>
      <w:r>
        <w:rPr>
          <w:rFonts w:ascii="仿宋" w:eastAsia="仿宋" w:hAnsi="仿宋" w:cs="Times New Roman" w:hint="eastAsia"/>
          <w:b/>
          <w:bCs/>
          <w:sz w:val="32"/>
          <w:szCs w:val="32"/>
        </w:rPr>
        <w:t>双碳+</w:t>
      </w:r>
      <w:proofErr w:type="gramEnd"/>
      <w:r>
        <w:rPr>
          <w:rFonts w:ascii="仿宋" w:eastAsia="仿宋" w:hAnsi="仿宋" w:cs="Times New Roman"/>
          <w:b/>
          <w:bCs/>
          <w:sz w:val="32"/>
          <w:szCs w:val="32"/>
        </w:rPr>
        <w:t>农业生产与环境</w:t>
      </w:r>
    </w:p>
    <w:p w14:paraId="58458D26" w14:textId="7C74A5D8" w:rsidR="005512A9" w:rsidRDefault="00F03D2E" w:rsidP="00926EF7">
      <w:pPr>
        <w:spacing w:line="36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命题</w:t>
      </w:r>
      <w:r w:rsidR="00A7339D">
        <w:rPr>
          <w:rFonts w:ascii="仿宋" w:eastAsia="仿宋" w:hAnsi="仿宋" w:cs="Times New Roman" w:hint="eastAsia"/>
          <w:sz w:val="32"/>
          <w:szCs w:val="32"/>
        </w:rPr>
        <w:t>1</w:t>
      </w:r>
      <w:r>
        <w:rPr>
          <w:rFonts w:ascii="仿宋" w:eastAsia="仿宋" w:hAnsi="仿宋" w:cs="Times New Roman"/>
          <w:sz w:val="32"/>
          <w:szCs w:val="32"/>
        </w:rPr>
        <w:t>：</w:t>
      </w:r>
      <w:r>
        <w:rPr>
          <w:rFonts w:ascii="仿宋" w:eastAsia="仿宋" w:hAnsi="仿宋" w:cs="Times New Roman" w:hint="eastAsia"/>
          <w:sz w:val="32"/>
          <w:szCs w:val="32"/>
        </w:rPr>
        <w:t>种植业绿色生产和农产品低碳加工</w:t>
      </w:r>
    </w:p>
    <w:p w14:paraId="7F44D739" w14:textId="4B62B94B" w:rsidR="005512A9" w:rsidRDefault="00000000" w:rsidP="00926EF7">
      <w:pPr>
        <w:spacing w:line="36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命题</w:t>
      </w:r>
      <w:r w:rsidR="00A7339D">
        <w:rPr>
          <w:rFonts w:ascii="仿宋" w:eastAsia="仿宋" w:hAnsi="仿宋" w:cs="Times New Roman" w:hint="eastAsia"/>
          <w:sz w:val="32"/>
          <w:szCs w:val="32"/>
        </w:rPr>
        <w:t>2</w:t>
      </w:r>
      <w:r>
        <w:rPr>
          <w:rFonts w:ascii="仿宋" w:eastAsia="仿宋" w:hAnsi="仿宋" w:cs="Times New Roman"/>
          <w:sz w:val="32"/>
          <w:szCs w:val="32"/>
        </w:rPr>
        <w:t>：</w:t>
      </w:r>
      <w:r>
        <w:rPr>
          <w:rFonts w:ascii="仿宋" w:eastAsia="仿宋" w:hAnsi="仿宋" w:cs="Times New Roman" w:hint="eastAsia"/>
          <w:sz w:val="32"/>
          <w:szCs w:val="32"/>
        </w:rPr>
        <w:t>养殖业减</w:t>
      </w:r>
      <w:proofErr w:type="gramStart"/>
      <w:r>
        <w:rPr>
          <w:rFonts w:ascii="仿宋" w:eastAsia="仿宋" w:hAnsi="仿宋" w:cs="Times New Roman" w:hint="eastAsia"/>
          <w:sz w:val="32"/>
          <w:szCs w:val="32"/>
        </w:rPr>
        <w:t>排降碳</w:t>
      </w:r>
      <w:proofErr w:type="gramEnd"/>
      <w:r>
        <w:rPr>
          <w:rFonts w:ascii="仿宋" w:eastAsia="仿宋" w:hAnsi="仿宋" w:cs="Times New Roman" w:hint="eastAsia"/>
          <w:sz w:val="32"/>
          <w:szCs w:val="32"/>
        </w:rPr>
        <w:t>与产品设计</w:t>
      </w:r>
    </w:p>
    <w:p w14:paraId="0F019F8B" w14:textId="1E41D176" w:rsidR="005512A9" w:rsidRDefault="00000000" w:rsidP="00926EF7">
      <w:pPr>
        <w:spacing w:line="36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lastRenderedPageBreak/>
        <w:t>命题</w:t>
      </w:r>
      <w:r w:rsidR="00A7339D">
        <w:rPr>
          <w:rFonts w:ascii="仿宋" w:eastAsia="仿宋" w:hAnsi="仿宋" w:cs="Times New Roman" w:hint="eastAsia"/>
          <w:sz w:val="32"/>
          <w:szCs w:val="32"/>
        </w:rPr>
        <w:t>3</w:t>
      </w:r>
      <w:r>
        <w:rPr>
          <w:rFonts w:ascii="仿宋" w:eastAsia="仿宋" w:hAnsi="仿宋" w:cs="Times New Roman"/>
          <w:sz w:val="32"/>
          <w:szCs w:val="32"/>
        </w:rPr>
        <w:t>：</w:t>
      </w:r>
      <w:r>
        <w:rPr>
          <w:rFonts w:ascii="仿宋" w:eastAsia="仿宋" w:hAnsi="仿宋" w:cs="Times New Roman" w:hint="eastAsia"/>
          <w:sz w:val="32"/>
          <w:szCs w:val="32"/>
        </w:rPr>
        <w:t>农业水土资源高效利用技术与治理方法</w:t>
      </w:r>
    </w:p>
    <w:p w14:paraId="4C525875" w14:textId="43FF42B9" w:rsidR="005512A9" w:rsidRDefault="00000000" w:rsidP="00926EF7">
      <w:pPr>
        <w:spacing w:line="36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命题</w:t>
      </w:r>
      <w:r w:rsidR="00A7339D">
        <w:rPr>
          <w:rFonts w:ascii="仿宋" w:eastAsia="仿宋" w:hAnsi="仿宋" w:cs="Times New Roman" w:hint="eastAsia"/>
          <w:sz w:val="32"/>
          <w:szCs w:val="32"/>
        </w:rPr>
        <w:t>4</w:t>
      </w:r>
      <w:r>
        <w:rPr>
          <w:rFonts w:ascii="仿宋" w:eastAsia="仿宋" w:hAnsi="仿宋" w:cs="Times New Roman"/>
          <w:sz w:val="32"/>
          <w:szCs w:val="32"/>
        </w:rPr>
        <w:t>：</w:t>
      </w:r>
      <w:r>
        <w:rPr>
          <w:rFonts w:ascii="仿宋" w:eastAsia="仿宋" w:hAnsi="仿宋" w:cs="Times New Roman" w:hint="eastAsia"/>
          <w:sz w:val="32"/>
          <w:szCs w:val="32"/>
        </w:rPr>
        <w:t>农机节能减排与农业信息化技术</w:t>
      </w:r>
    </w:p>
    <w:p w14:paraId="0E186CDB" w14:textId="11057697" w:rsidR="005512A9" w:rsidRDefault="00000000" w:rsidP="00926EF7">
      <w:pPr>
        <w:spacing w:line="36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命题</w:t>
      </w:r>
      <w:r w:rsidR="00A7339D">
        <w:rPr>
          <w:rFonts w:ascii="仿宋" w:eastAsia="仿宋" w:hAnsi="仿宋" w:cs="Times New Roman" w:hint="eastAsia"/>
          <w:sz w:val="32"/>
          <w:szCs w:val="32"/>
        </w:rPr>
        <w:t>5</w:t>
      </w:r>
      <w:r>
        <w:rPr>
          <w:rFonts w:ascii="仿宋" w:eastAsia="仿宋" w:hAnsi="仿宋" w:cs="Times New Roman"/>
          <w:sz w:val="32"/>
          <w:szCs w:val="32"/>
        </w:rPr>
        <w:t>：</w:t>
      </w:r>
      <w:r>
        <w:rPr>
          <w:rFonts w:ascii="仿宋" w:eastAsia="仿宋" w:hAnsi="仿宋" w:cs="Times New Roman" w:hint="eastAsia"/>
          <w:sz w:val="32"/>
          <w:szCs w:val="32"/>
        </w:rPr>
        <w:t>农业减</w:t>
      </w:r>
      <w:proofErr w:type="gramStart"/>
      <w:r>
        <w:rPr>
          <w:rFonts w:ascii="仿宋" w:eastAsia="仿宋" w:hAnsi="仿宋" w:cs="Times New Roman" w:hint="eastAsia"/>
          <w:sz w:val="32"/>
          <w:szCs w:val="32"/>
        </w:rPr>
        <w:t>排固碳</w:t>
      </w:r>
      <w:proofErr w:type="gramEnd"/>
      <w:r>
        <w:rPr>
          <w:rFonts w:ascii="仿宋" w:eastAsia="仿宋" w:hAnsi="仿宋" w:cs="Times New Roman" w:hint="eastAsia"/>
          <w:sz w:val="32"/>
          <w:szCs w:val="32"/>
        </w:rPr>
        <w:t>的支撑体系</w:t>
      </w:r>
    </w:p>
    <w:p w14:paraId="50A135BB" w14:textId="3C1922EE" w:rsidR="00F03D2E" w:rsidRDefault="00F03D2E" w:rsidP="00926EF7">
      <w:pPr>
        <w:spacing w:line="360" w:lineRule="auto"/>
        <w:ind w:firstLine="643"/>
        <w:rPr>
          <w:rFonts w:ascii="仿宋" w:eastAsia="仿宋" w:hAnsi="仿宋" w:cs="Times New Roman" w:hint="eastAsia"/>
          <w:b/>
          <w:bCs/>
          <w:sz w:val="32"/>
          <w:szCs w:val="32"/>
        </w:rPr>
      </w:pPr>
      <w:r>
        <w:rPr>
          <w:rFonts w:ascii="仿宋" w:eastAsia="仿宋" w:hAnsi="仿宋" w:cs="Times New Roman" w:hint="eastAsia"/>
          <w:b/>
          <w:bCs/>
          <w:sz w:val="32"/>
          <w:szCs w:val="32"/>
        </w:rPr>
        <w:t>赛道八：</w:t>
      </w:r>
      <w:proofErr w:type="gramStart"/>
      <w:r>
        <w:rPr>
          <w:rFonts w:ascii="仿宋" w:eastAsia="仿宋" w:hAnsi="仿宋" w:cs="Times New Roman" w:hint="eastAsia"/>
          <w:b/>
          <w:bCs/>
          <w:sz w:val="32"/>
          <w:szCs w:val="32"/>
        </w:rPr>
        <w:t>双碳+</w:t>
      </w:r>
      <w:proofErr w:type="gramEnd"/>
      <w:r w:rsidRPr="00F03D2E">
        <w:rPr>
          <w:rFonts w:ascii="仿宋" w:eastAsia="仿宋" w:hAnsi="仿宋" w:cs="Times New Roman" w:hint="eastAsia"/>
          <w:b/>
          <w:bCs/>
          <w:sz w:val="32"/>
          <w:szCs w:val="32"/>
        </w:rPr>
        <w:t>工程热化学</w:t>
      </w:r>
    </w:p>
    <w:p w14:paraId="53971A7A" w14:textId="49D276A9" w:rsidR="00F03D2E" w:rsidRDefault="00F03D2E" w:rsidP="00926EF7">
      <w:pPr>
        <w:spacing w:line="36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命题</w:t>
      </w:r>
      <w:r>
        <w:rPr>
          <w:rFonts w:ascii="仿宋" w:eastAsia="仿宋" w:hAnsi="仿宋" w:cs="Times New Roman"/>
          <w:sz w:val="32"/>
          <w:szCs w:val="32"/>
        </w:rPr>
        <w:t>1：</w:t>
      </w:r>
      <w:r w:rsidRPr="00F03D2E">
        <w:rPr>
          <w:rFonts w:ascii="仿宋" w:eastAsia="仿宋" w:hAnsi="仿宋" w:cs="Times New Roman" w:hint="eastAsia"/>
          <w:sz w:val="32"/>
          <w:szCs w:val="32"/>
        </w:rPr>
        <w:t>热化学反应</w:t>
      </w:r>
      <w:proofErr w:type="gramStart"/>
      <w:r w:rsidRPr="00F03D2E">
        <w:rPr>
          <w:rFonts w:ascii="仿宋" w:eastAsia="仿宋" w:hAnsi="仿宋" w:cs="Times New Roman" w:hint="eastAsia"/>
          <w:sz w:val="32"/>
          <w:szCs w:val="32"/>
        </w:rPr>
        <w:t>过程碳减排</w:t>
      </w:r>
      <w:proofErr w:type="gramEnd"/>
    </w:p>
    <w:p w14:paraId="66DFA876" w14:textId="77777777" w:rsidR="00F03D2E" w:rsidRDefault="00F03D2E" w:rsidP="00926EF7">
      <w:pPr>
        <w:spacing w:line="36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命题2</w:t>
      </w:r>
      <w:r>
        <w:rPr>
          <w:rFonts w:ascii="仿宋" w:eastAsia="仿宋" w:hAnsi="仿宋" w:cs="Times New Roman"/>
          <w:sz w:val="32"/>
          <w:szCs w:val="32"/>
        </w:rPr>
        <w:t>：</w:t>
      </w:r>
      <w:r>
        <w:rPr>
          <w:rFonts w:ascii="仿宋" w:eastAsia="仿宋" w:hAnsi="仿宋" w:cs="Times New Roman" w:hint="eastAsia"/>
          <w:sz w:val="32"/>
          <w:szCs w:val="32"/>
        </w:rPr>
        <w:t>种植业绿色生产和农产品低碳加工</w:t>
      </w:r>
    </w:p>
    <w:p w14:paraId="2D4EB785" w14:textId="49B46400" w:rsidR="00F03D2E" w:rsidRDefault="00F03D2E" w:rsidP="00926EF7">
      <w:pPr>
        <w:spacing w:line="36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命题3</w:t>
      </w:r>
      <w:r>
        <w:rPr>
          <w:rFonts w:ascii="仿宋" w:eastAsia="仿宋" w:hAnsi="仿宋" w:cs="Times New Roman"/>
          <w:sz w:val="32"/>
          <w:szCs w:val="32"/>
        </w:rPr>
        <w:t>：</w:t>
      </w:r>
      <w:r w:rsidRPr="00F03D2E">
        <w:rPr>
          <w:rFonts w:ascii="仿宋" w:eastAsia="仿宋" w:hAnsi="仿宋" w:cs="Times New Roman" w:hint="eastAsia"/>
          <w:sz w:val="32"/>
          <w:szCs w:val="32"/>
        </w:rPr>
        <w:t>绿色低碳工程热化学</w:t>
      </w:r>
    </w:p>
    <w:p w14:paraId="3FE33E6F" w14:textId="4E020BF9" w:rsidR="00F03D2E" w:rsidRDefault="00F03D2E" w:rsidP="00926EF7">
      <w:pPr>
        <w:spacing w:line="36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命题4</w:t>
      </w:r>
      <w:r>
        <w:rPr>
          <w:rFonts w:ascii="仿宋" w:eastAsia="仿宋" w:hAnsi="仿宋" w:cs="Times New Roman"/>
          <w:sz w:val="32"/>
          <w:szCs w:val="32"/>
        </w:rPr>
        <w:t>：</w:t>
      </w:r>
      <w:r w:rsidRPr="00F03D2E">
        <w:rPr>
          <w:rFonts w:ascii="仿宋" w:eastAsia="仿宋" w:hAnsi="仿宋" w:cs="Times New Roman" w:hint="eastAsia"/>
          <w:sz w:val="32"/>
          <w:szCs w:val="32"/>
        </w:rPr>
        <w:t>资源循环工程热化学</w:t>
      </w:r>
    </w:p>
    <w:p w14:paraId="78CC4C8A" w14:textId="4A36B4C4" w:rsidR="00F03D2E" w:rsidRPr="00F03D2E" w:rsidRDefault="00F03D2E" w:rsidP="00926EF7">
      <w:pPr>
        <w:spacing w:line="36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命题5</w:t>
      </w:r>
      <w:r>
        <w:rPr>
          <w:rFonts w:ascii="仿宋" w:eastAsia="仿宋" w:hAnsi="仿宋" w:cs="Times New Roman"/>
          <w:sz w:val="32"/>
          <w:szCs w:val="32"/>
        </w:rPr>
        <w:t>：</w:t>
      </w:r>
      <w:r w:rsidRPr="00F03D2E">
        <w:rPr>
          <w:rFonts w:ascii="仿宋" w:eastAsia="仿宋" w:hAnsi="仿宋" w:cs="Times New Roman" w:hint="eastAsia"/>
          <w:sz w:val="32"/>
          <w:szCs w:val="32"/>
        </w:rPr>
        <w:t>CCUS与前沿工程热化学</w:t>
      </w:r>
    </w:p>
    <w:p w14:paraId="5A14B3B2" w14:textId="77777777" w:rsidR="005512A9" w:rsidRDefault="00000000">
      <w:pPr>
        <w:spacing w:beforeLines="50" w:before="120" w:line="360" w:lineRule="auto"/>
        <w:ind w:firstLine="643"/>
        <w:outlineLvl w:val="2"/>
        <w:rPr>
          <w:rFonts w:ascii="仿宋" w:eastAsia="仿宋" w:hAnsi="仿宋" w:cs="仿宋" w:hint="eastAsia"/>
          <w:b/>
          <w:bCs/>
          <w:sz w:val="32"/>
          <w:szCs w:val="32"/>
        </w:rPr>
      </w:pPr>
      <w:r>
        <w:rPr>
          <w:rFonts w:ascii="仿宋" w:eastAsia="仿宋" w:hAnsi="仿宋" w:cs="仿宋" w:hint="eastAsia"/>
          <w:b/>
          <w:bCs/>
          <w:sz w:val="32"/>
          <w:szCs w:val="32"/>
        </w:rPr>
        <w:t>2.2.2</w:t>
      </w:r>
      <w:bookmarkStart w:id="12" w:name="_Hlk137068055"/>
      <w:r>
        <w:rPr>
          <w:rFonts w:ascii="仿宋" w:eastAsia="仿宋" w:hAnsi="仿宋" w:cs="仿宋" w:hint="eastAsia"/>
          <w:b/>
          <w:bCs/>
          <w:sz w:val="32"/>
          <w:szCs w:val="32"/>
        </w:rPr>
        <w:t>企业命题赛道</w:t>
      </w:r>
      <w:bookmarkEnd w:id="10"/>
      <w:bookmarkEnd w:id="12"/>
    </w:p>
    <w:p w14:paraId="673E9EF6" w14:textId="77777777" w:rsidR="005512A9" w:rsidRDefault="00000000">
      <w:pPr>
        <w:spacing w:line="48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大赛将持续与相关企业对接，请感兴趣的参赛选手随时关注官网。</w:t>
      </w:r>
    </w:p>
    <w:p w14:paraId="68652166" w14:textId="77777777" w:rsidR="005512A9" w:rsidRDefault="00000000">
      <w:pPr>
        <w:spacing w:beforeLines="50" w:before="120" w:line="360" w:lineRule="auto"/>
        <w:ind w:firstLine="643"/>
        <w:outlineLvl w:val="1"/>
        <w:rPr>
          <w:rFonts w:ascii="仿宋" w:eastAsia="仿宋" w:hAnsi="仿宋" w:cs="仿宋" w:hint="eastAsia"/>
          <w:b/>
          <w:bCs/>
          <w:sz w:val="32"/>
          <w:szCs w:val="32"/>
        </w:rPr>
      </w:pPr>
      <w:bookmarkStart w:id="13" w:name="_Toc16990"/>
      <w:r>
        <w:rPr>
          <w:rFonts w:ascii="仿宋" w:eastAsia="仿宋" w:hAnsi="仿宋" w:cs="仿宋" w:hint="eastAsia"/>
          <w:b/>
          <w:bCs/>
          <w:sz w:val="32"/>
          <w:szCs w:val="32"/>
        </w:rPr>
        <w:t>2.3赛制</w:t>
      </w:r>
      <w:bookmarkEnd w:id="13"/>
    </w:p>
    <w:p w14:paraId="0ABF44B0" w14:textId="77777777" w:rsidR="005512A9" w:rsidRDefault="00000000">
      <w:pPr>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大赛的专家命题赛道分为初赛评审与全国总决赛两个阶段；企业赛道由命题企业设置评审办法。</w:t>
      </w:r>
    </w:p>
    <w:p w14:paraId="66BAC65D" w14:textId="77777777" w:rsidR="005512A9" w:rsidRDefault="00000000">
      <w:pPr>
        <w:spacing w:beforeLines="50" w:before="120" w:line="360" w:lineRule="auto"/>
        <w:ind w:firstLine="643"/>
        <w:outlineLvl w:val="2"/>
        <w:rPr>
          <w:rFonts w:ascii="仿宋" w:eastAsia="仿宋" w:hAnsi="仿宋" w:cs="仿宋" w:hint="eastAsia"/>
          <w:b/>
          <w:bCs/>
          <w:sz w:val="32"/>
          <w:szCs w:val="32"/>
        </w:rPr>
      </w:pPr>
      <w:bookmarkStart w:id="14" w:name="_Toc30315"/>
      <w:r>
        <w:rPr>
          <w:rFonts w:ascii="仿宋" w:eastAsia="仿宋" w:hAnsi="仿宋" w:cs="仿宋" w:hint="eastAsia"/>
          <w:b/>
          <w:bCs/>
          <w:sz w:val="32"/>
          <w:szCs w:val="32"/>
        </w:rPr>
        <w:t>2.3.1初赛</w:t>
      </w:r>
      <w:bookmarkEnd w:id="14"/>
    </w:p>
    <w:p w14:paraId="2658C0FE" w14:textId="77777777" w:rsidR="005512A9" w:rsidRDefault="00000000">
      <w:pPr>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初赛采用网上评选形式进行。参赛者通过大赛官方渠道提交参赛作品，评审专家将对全部提交成功的作品，从题目创新及实施的合理性、创造性、应用价值、文字表述的规范性对参赛作品进行线上评审，最终按照综合得分排名评选出</w:t>
      </w:r>
      <w:r>
        <w:rPr>
          <w:rFonts w:ascii="仿宋" w:eastAsia="仿宋" w:hAnsi="仿宋" w:cs="仿宋" w:hint="eastAsia"/>
          <w:sz w:val="32"/>
          <w:szCs w:val="32"/>
        </w:rPr>
        <w:lastRenderedPageBreak/>
        <w:t>优胜作品晋级到决赛。企业赛道队伍由企业自行组织评选。</w:t>
      </w:r>
    </w:p>
    <w:p w14:paraId="35F096A2" w14:textId="25BB5FE4" w:rsidR="009F54E5" w:rsidRDefault="00000000">
      <w:pPr>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创新计划书是初赛评审的主要依据，包括但不限于项目背景及意义、技术路线、创新创意、应用前景、对实现</w:t>
      </w:r>
      <w:proofErr w:type="gramStart"/>
      <w:r>
        <w:rPr>
          <w:rFonts w:ascii="仿宋" w:eastAsia="仿宋" w:hAnsi="仿宋" w:cs="仿宋" w:hint="eastAsia"/>
          <w:sz w:val="32"/>
          <w:szCs w:val="32"/>
        </w:rPr>
        <w:t>双碳目标</w:t>
      </w:r>
      <w:proofErr w:type="gramEnd"/>
      <w:r>
        <w:rPr>
          <w:rFonts w:ascii="仿宋" w:eastAsia="仿宋" w:hAnsi="仿宋" w:cs="仿宋" w:hint="eastAsia"/>
          <w:sz w:val="32"/>
          <w:szCs w:val="32"/>
        </w:rPr>
        <w:t>的积极意义等内容。创新计划书需按模板和PDF形式（模板见附件1）进行提交，若未按要求提交，评审老师和组委会有权视为无效作品。其他支撑材料可作为附件提交。</w:t>
      </w:r>
    </w:p>
    <w:p w14:paraId="205A6281" w14:textId="77777777" w:rsidR="009F54E5" w:rsidRDefault="009F54E5">
      <w:pPr>
        <w:widowControl/>
        <w:ind w:firstLine="640"/>
        <w:jc w:val="left"/>
        <w:rPr>
          <w:rFonts w:ascii="仿宋" w:eastAsia="仿宋" w:hAnsi="仿宋" w:cs="仿宋" w:hint="eastAsia"/>
          <w:sz w:val="32"/>
          <w:szCs w:val="32"/>
        </w:rPr>
      </w:pPr>
      <w:r>
        <w:rPr>
          <w:rFonts w:ascii="仿宋" w:eastAsia="仿宋" w:hAnsi="仿宋" w:cs="仿宋" w:hint="eastAsia"/>
          <w:sz w:val="32"/>
          <w:szCs w:val="32"/>
        </w:rPr>
        <w:br w:type="page"/>
      </w:r>
    </w:p>
    <w:p w14:paraId="69CF8DD4" w14:textId="77777777" w:rsidR="005512A9" w:rsidRDefault="00000000">
      <w:pPr>
        <w:spacing w:beforeLines="50" w:before="120" w:line="360" w:lineRule="auto"/>
        <w:ind w:firstLine="643"/>
        <w:outlineLvl w:val="2"/>
        <w:rPr>
          <w:rFonts w:ascii="仿宋" w:eastAsia="仿宋" w:hAnsi="仿宋" w:cs="仿宋" w:hint="eastAsia"/>
          <w:b/>
          <w:bCs/>
          <w:sz w:val="32"/>
          <w:szCs w:val="32"/>
        </w:rPr>
      </w:pPr>
      <w:bookmarkStart w:id="15" w:name="_Toc31591"/>
      <w:r>
        <w:rPr>
          <w:rFonts w:ascii="仿宋" w:eastAsia="仿宋" w:hAnsi="仿宋" w:cs="仿宋" w:hint="eastAsia"/>
          <w:b/>
          <w:bCs/>
          <w:sz w:val="32"/>
          <w:szCs w:val="32"/>
        </w:rPr>
        <w:lastRenderedPageBreak/>
        <w:t>2.3.2全国总决赛</w:t>
      </w:r>
      <w:bookmarkEnd w:id="15"/>
    </w:p>
    <w:p w14:paraId="5A80FB12" w14:textId="2881C405" w:rsidR="005512A9" w:rsidRDefault="00000000">
      <w:pPr>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专家命题赛道决赛将在</w:t>
      </w:r>
      <w:r w:rsidR="009F54E5">
        <w:rPr>
          <w:rFonts w:ascii="仿宋" w:eastAsia="仿宋" w:hAnsi="仿宋" w:cs="仿宋" w:hint="eastAsia"/>
          <w:sz w:val="32"/>
          <w:szCs w:val="32"/>
        </w:rPr>
        <w:t>沈阳化工</w:t>
      </w:r>
      <w:r>
        <w:rPr>
          <w:rFonts w:ascii="仿宋" w:eastAsia="仿宋" w:hAnsi="仿宋" w:cs="仿宋" w:hint="eastAsia"/>
          <w:sz w:val="32"/>
          <w:szCs w:val="32"/>
        </w:rPr>
        <w:t>大学举行，采用线下路演与答辩相结合的形式（根据情况进行具体安排），每个参赛队伍可在现场进行系统演示，包括但不限于使用PPT讲解方案、接受专家提问并答辩，专家从作品的独创性、应用前景和演示效果等角度对参赛作品打分，最终根据参赛作品综合得分确定获奖名次。</w:t>
      </w:r>
    </w:p>
    <w:p w14:paraId="212CC173" w14:textId="77777777" w:rsidR="005512A9" w:rsidRDefault="00000000">
      <w:pPr>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企业赛道决赛评比地点及方式由企业方提供，企业专家直接评选出最优项目。</w:t>
      </w:r>
    </w:p>
    <w:p w14:paraId="52EEB027" w14:textId="68EA2E9C" w:rsidR="002015C2" w:rsidRPr="002015C2" w:rsidRDefault="00000000" w:rsidP="002015C2">
      <w:pPr>
        <w:spacing w:beforeLines="50" w:before="120" w:line="360" w:lineRule="auto"/>
        <w:ind w:firstLine="641"/>
        <w:outlineLvl w:val="1"/>
        <w:rPr>
          <w:rFonts w:ascii="仿宋" w:eastAsia="仿宋" w:hAnsi="仿宋" w:cs="仿宋" w:hint="eastAsia"/>
          <w:sz w:val="32"/>
          <w:szCs w:val="32"/>
        </w:rPr>
      </w:pPr>
      <w:bookmarkStart w:id="16" w:name="_Toc21113"/>
      <w:r>
        <w:rPr>
          <w:rFonts w:ascii="仿宋" w:eastAsia="仿宋" w:hAnsi="仿宋" w:cs="仿宋" w:hint="eastAsia"/>
          <w:b/>
          <w:bCs/>
          <w:sz w:val="32"/>
          <w:szCs w:val="32"/>
        </w:rPr>
        <w:t>2.4赛程</w:t>
      </w:r>
      <w:bookmarkEnd w:id="16"/>
    </w:p>
    <w:tbl>
      <w:tblPr>
        <w:tblpPr w:leftFromText="180" w:rightFromText="180" w:vertAnchor="text" w:horzAnchor="page" w:tblpXSpec="center" w:tblpY="482"/>
        <w:tblOverlap w:val="neve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594"/>
        <w:gridCol w:w="3419"/>
        <w:gridCol w:w="2869"/>
      </w:tblGrid>
      <w:tr w:rsidR="00AB0C8F" w14:paraId="52FCC5C3" w14:textId="77777777" w:rsidTr="0061704D">
        <w:trPr>
          <w:trHeight w:val="624"/>
          <w:jc w:val="center"/>
        </w:trPr>
        <w:tc>
          <w:tcPr>
            <w:tcW w:w="8759" w:type="dxa"/>
            <w:gridSpan w:val="4"/>
            <w:shd w:val="clear" w:color="auto" w:fill="DCE6F2"/>
            <w:vAlign w:val="center"/>
          </w:tcPr>
          <w:p w14:paraId="207566FD" w14:textId="77777777" w:rsidR="00AB0C8F" w:rsidRDefault="00AB0C8F" w:rsidP="002015C2">
            <w:pPr>
              <w:adjustRightInd w:val="0"/>
              <w:snapToGrid w:val="0"/>
              <w:ind w:firstLine="40"/>
              <w:jc w:val="center"/>
              <w:rPr>
                <w:rFonts w:ascii="仿宋" w:eastAsia="仿宋" w:hAnsi="仿宋" w:cs="仿宋" w:hint="eastAsia"/>
                <w:b/>
                <w:bCs/>
                <w:kern w:val="0"/>
                <w:sz w:val="32"/>
                <w:szCs w:val="32"/>
                <w:lang w:bidi="ar"/>
              </w:rPr>
            </w:pPr>
            <w:r>
              <w:rPr>
                <w:rFonts w:ascii="仿宋" w:eastAsia="仿宋" w:hAnsi="仿宋" w:cs="仿宋" w:hint="eastAsia"/>
                <w:b/>
                <w:bCs/>
                <w:kern w:val="0"/>
                <w:sz w:val="32"/>
                <w:szCs w:val="32"/>
                <w:lang w:bidi="ar"/>
              </w:rPr>
              <w:t>专家赛道赛程安排</w:t>
            </w:r>
          </w:p>
        </w:tc>
      </w:tr>
      <w:tr w:rsidR="00AB0C8F" w14:paraId="0C993169" w14:textId="77777777" w:rsidTr="0061704D">
        <w:trPr>
          <w:trHeight w:val="624"/>
          <w:jc w:val="center"/>
        </w:trPr>
        <w:tc>
          <w:tcPr>
            <w:tcW w:w="2471" w:type="dxa"/>
            <w:gridSpan w:val="2"/>
            <w:vAlign w:val="center"/>
          </w:tcPr>
          <w:p w14:paraId="463B991D" w14:textId="77777777" w:rsidR="00AB0C8F" w:rsidRDefault="00AB0C8F" w:rsidP="002015C2">
            <w:pPr>
              <w:adjustRightInd w:val="0"/>
              <w:snapToGrid w:val="0"/>
              <w:ind w:firstLine="40"/>
              <w:jc w:val="center"/>
              <w:rPr>
                <w:rFonts w:ascii="仿宋" w:eastAsia="仿宋" w:hAnsi="仿宋" w:cs="仿宋" w:hint="eastAsia"/>
                <w:b/>
                <w:bCs/>
                <w:kern w:val="0"/>
                <w:sz w:val="32"/>
                <w:szCs w:val="32"/>
                <w:lang w:bidi="ar"/>
              </w:rPr>
            </w:pPr>
            <w:r>
              <w:rPr>
                <w:rFonts w:ascii="仿宋" w:eastAsia="仿宋" w:hAnsi="仿宋" w:cs="仿宋" w:hint="eastAsia"/>
                <w:b/>
                <w:bCs/>
                <w:kern w:val="0"/>
                <w:sz w:val="32"/>
                <w:szCs w:val="32"/>
                <w:lang w:bidi="ar"/>
              </w:rPr>
              <w:t>阶段</w:t>
            </w:r>
          </w:p>
        </w:tc>
        <w:tc>
          <w:tcPr>
            <w:tcW w:w="3419" w:type="dxa"/>
            <w:vAlign w:val="center"/>
          </w:tcPr>
          <w:p w14:paraId="776DCE1D" w14:textId="77777777" w:rsidR="00AB0C8F" w:rsidRDefault="00AB0C8F" w:rsidP="002015C2">
            <w:pPr>
              <w:adjustRightInd w:val="0"/>
              <w:snapToGrid w:val="0"/>
              <w:ind w:firstLine="40"/>
              <w:jc w:val="center"/>
              <w:rPr>
                <w:rFonts w:ascii="仿宋" w:eastAsia="仿宋" w:hAnsi="仿宋" w:cs="仿宋" w:hint="eastAsia"/>
                <w:b/>
                <w:bCs/>
                <w:kern w:val="0"/>
                <w:sz w:val="32"/>
                <w:szCs w:val="32"/>
                <w:lang w:bidi="ar"/>
              </w:rPr>
            </w:pPr>
            <w:r>
              <w:rPr>
                <w:rFonts w:ascii="仿宋" w:eastAsia="仿宋" w:hAnsi="仿宋" w:cs="仿宋" w:hint="eastAsia"/>
                <w:b/>
                <w:bCs/>
                <w:kern w:val="0"/>
                <w:sz w:val="32"/>
                <w:szCs w:val="32"/>
                <w:lang w:bidi="ar"/>
              </w:rPr>
              <w:t>时间</w:t>
            </w:r>
          </w:p>
        </w:tc>
        <w:tc>
          <w:tcPr>
            <w:tcW w:w="2869" w:type="dxa"/>
            <w:vAlign w:val="center"/>
          </w:tcPr>
          <w:p w14:paraId="4A8933E8" w14:textId="77777777" w:rsidR="00AB0C8F" w:rsidRDefault="00AB0C8F" w:rsidP="002015C2">
            <w:pPr>
              <w:adjustRightInd w:val="0"/>
              <w:snapToGrid w:val="0"/>
              <w:ind w:firstLine="40"/>
              <w:jc w:val="center"/>
              <w:rPr>
                <w:rFonts w:ascii="仿宋" w:eastAsia="仿宋" w:hAnsi="仿宋" w:cs="仿宋" w:hint="eastAsia"/>
                <w:b/>
                <w:bCs/>
                <w:kern w:val="0"/>
                <w:sz w:val="32"/>
                <w:szCs w:val="32"/>
                <w:lang w:bidi="ar"/>
              </w:rPr>
            </w:pPr>
            <w:r>
              <w:rPr>
                <w:rFonts w:ascii="仿宋" w:eastAsia="仿宋" w:hAnsi="仿宋" w:cs="仿宋" w:hint="eastAsia"/>
                <w:b/>
                <w:bCs/>
                <w:kern w:val="0"/>
                <w:sz w:val="32"/>
                <w:szCs w:val="32"/>
                <w:lang w:bidi="ar"/>
              </w:rPr>
              <w:t>内容</w:t>
            </w:r>
          </w:p>
        </w:tc>
      </w:tr>
      <w:tr w:rsidR="00AB0C8F" w14:paraId="68415D40" w14:textId="77777777" w:rsidTr="0061704D">
        <w:trPr>
          <w:trHeight w:val="624"/>
          <w:jc w:val="center"/>
        </w:trPr>
        <w:tc>
          <w:tcPr>
            <w:tcW w:w="877" w:type="dxa"/>
            <w:vMerge w:val="restart"/>
            <w:vAlign w:val="center"/>
          </w:tcPr>
          <w:p w14:paraId="6945A3B6" w14:textId="77777777" w:rsidR="001D31E6" w:rsidRDefault="00AB0C8F" w:rsidP="002015C2">
            <w:pPr>
              <w:adjustRightInd w:val="0"/>
              <w:snapToGrid w:val="0"/>
              <w:ind w:firstLine="40"/>
              <w:jc w:val="center"/>
              <w:rPr>
                <w:rFonts w:ascii="仿宋" w:eastAsia="仿宋" w:hAnsi="仿宋" w:cs="仿宋" w:hint="eastAsia"/>
                <w:kern w:val="0"/>
                <w:sz w:val="32"/>
                <w:szCs w:val="32"/>
                <w:lang w:bidi="ar"/>
              </w:rPr>
            </w:pPr>
            <w:r>
              <w:rPr>
                <w:rFonts w:ascii="仿宋" w:eastAsia="仿宋" w:hAnsi="仿宋" w:cs="仿宋" w:hint="eastAsia"/>
                <w:kern w:val="0"/>
                <w:sz w:val="32"/>
                <w:szCs w:val="32"/>
                <w:lang w:bidi="ar"/>
              </w:rPr>
              <w:t>报名</w:t>
            </w:r>
          </w:p>
          <w:p w14:paraId="6C0952B9" w14:textId="003AC289" w:rsidR="00AB0C8F" w:rsidRDefault="00AB0C8F" w:rsidP="002015C2">
            <w:pPr>
              <w:adjustRightInd w:val="0"/>
              <w:snapToGrid w:val="0"/>
              <w:ind w:firstLine="40"/>
              <w:jc w:val="center"/>
              <w:rPr>
                <w:rFonts w:ascii="仿宋" w:eastAsia="仿宋" w:hAnsi="仿宋" w:cs="仿宋" w:hint="eastAsia"/>
                <w:kern w:val="0"/>
                <w:sz w:val="32"/>
                <w:szCs w:val="32"/>
                <w:lang w:bidi="ar"/>
              </w:rPr>
            </w:pPr>
            <w:r>
              <w:rPr>
                <w:rFonts w:ascii="仿宋" w:eastAsia="仿宋" w:hAnsi="仿宋" w:cs="仿宋" w:hint="eastAsia"/>
                <w:kern w:val="0"/>
                <w:sz w:val="32"/>
                <w:szCs w:val="32"/>
                <w:lang w:bidi="ar"/>
              </w:rPr>
              <w:t>阶段</w:t>
            </w:r>
          </w:p>
        </w:tc>
        <w:tc>
          <w:tcPr>
            <w:tcW w:w="1594" w:type="dxa"/>
            <w:vAlign w:val="center"/>
          </w:tcPr>
          <w:p w14:paraId="3CB76B48" w14:textId="77777777" w:rsidR="00AB0C8F" w:rsidRDefault="00AB0C8F" w:rsidP="002015C2">
            <w:pPr>
              <w:adjustRightInd w:val="0"/>
              <w:snapToGrid w:val="0"/>
              <w:ind w:firstLine="40"/>
              <w:jc w:val="center"/>
              <w:rPr>
                <w:rFonts w:ascii="仿宋" w:eastAsia="仿宋" w:hAnsi="仿宋" w:cs="仿宋" w:hint="eastAsia"/>
                <w:kern w:val="0"/>
                <w:sz w:val="32"/>
                <w:szCs w:val="32"/>
                <w:lang w:bidi="ar"/>
              </w:rPr>
            </w:pPr>
            <w:r>
              <w:rPr>
                <w:rFonts w:ascii="仿宋" w:eastAsia="仿宋" w:hAnsi="仿宋" w:cs="仿宋" w:hint="eastAsia"/>
                <w:kern w:val="0"/>
                <w:sz w:val="32"/>
                <w:szCs w:val="32"/>
                <w:lang w:bidi="ar"/>
              </w:rPr>
              <w:t>赛事发布</w:t>
            </w:r>
          </w:p>
        </w:tc>
        <w:tc>
          <w:tcPr>
            <w:tcW w:w="3419" w:type="dxa"/>
            <w:vAlign w:val="center"/>
          </w:tcPr>
          <w:p w14:paraId="639B8E88" w14:textId="63156B9E" w:rsidR="00AB0C8F" w:rsidRDefault="00737AB7" w:rsidP="002015C2">
            <w:pPr>
              <w:adjustRightInd w:val="0"/>
              <w:snapToGrid w:val="0"/>
              <w:ind w:firstLine="40"/>
              <w:jc w:val="center"/>
              <w:rPr>
                <w:rFonts w:ascii="仿宋" w:eastAsia="仿宋" w:hAnsi="仿宋" w:cs="仿宋" w:hint="eastAsia"/>
                <w:kern w:val="0"/>
                <w:sz w:val="32"/>
                <w:szCs w:val="32"/>
                <w:lang w:bidi="ar"/>
              </w:rPr>
            </w:pPr>
            <w:r>
              <w:rPr>
                <w:rFonts w:ascii="仿宋" w:eastAsia="仿宋" w:hAnsi="仿宋" w:cs="仿宋" w:hint="eastAsia"/>
                <w:kern w:val="0"/>
                <w:sz w:val="32"/>
                <w:szCs w:val="32"/>
                <w:lang w:bidi="ar"/>
              </w:rPr>
              <w:t>6</w:t>
            </w:r>
            <w:r w:rsidR="00AB0C8F">
              <w:rPr>
                <w:rFonts w:ascii="仿宋" w:eastAsia="仿宋" w:hAnsi="仿宋" w:cs="仿宋" w:hint="eastAsia"/>
                <w:kern w:val="0"/>
                <w:sz w:val="32"/>
                <w:szCs w:val="32"/>
                <w:lang w:bidi="ar"/>
              </w:rPr>
              <w:t>月</w:t>
            </w:r>
            <w:r w:rsidR="00130F4A">
              <w:rPr>
                <w:rFonts w:ascii="仿宋" w:eastAsia="仿宋" w:hAnsi="仿宋" w:cs="仿宋" w:hint="eastAsia"/>
                <w:kern w:val="0"/>
                <w:sz w:val="32"/>
                <w:szCs w:val="32"/>
                <w:lang w:bidi="ar"/>
              </w:rPr>
              <w:t>22</w:t>
            </w:r>
            <w:r w:rsidR="00AB0C8F">
              <w:rPr>
                <w:rFonts w:ascii="仿宋" w:eastAsia="仿宋" w:hAnsi="仿宋" w:cs="仿宋" w:hint="eastAsia"/>
                <w:kern w:val="0"/>
                <w:sz w:val="32"/>
                <w:szCs w:val="32"/>
                <w:lang w:bidi="ar"/>
              </w:rPr>
              <w:t>日</w:t>
            </w:r>
          </w:p>
        </w:tc>
        <w:tc>
          <w:tcPr>
            <w:tcW w:w="2869" w:type="dxa"/>
            <w:vAlign w:val="center"/>
          </w:tcPr>
          <w:p w14:paraId="61B7EE64" w14:textId="3197AC65" w:rsidR="00AB0C8F" w:rsidRDefault="00AB0C8F" w:rsidP="002015C2">
            <w:pPr>
              <w:adjustRightInd w:val="0"/>
              <w:snapToGrid w:val="0"/>
              <w:ind w:firstLine="40"/>
              <w:jc w:val="center"/>
              <w:rPr>
                <w:rFonts w:ascii="仿宋" w:eastAsia="仿宋" w:hAnsi="仿宋" w:cs="仿宋" w:hint="eastAsia"/>
                <w:kern w:val="0"/>
                <w:sz w:val="32"/>
                <w:szCs w:val="32"/>
                <w:lang w:bidi="ar"/>
              </w:rPr>
            </w:pPr>
            <w:r>
              <w:rPr>
                <w:rFonts w:ascii="仿宋" w:eastAsia="仿宋" w:hAnsi="仿宋" w:cs="仿宋" w:hint="eastAsia"/>
                <w:kern w:val="0"/>
                <w:sz w:val="32"/>
                <w:szCs w:val="32"/>
                <w:lang w:bidi="ar"/>
              </w:rPr>
              <w:t>大赛通知及命题</w:t>
            </w:r>
          </w:p>
        </w:tc>
      </w:tr>
      <w:tr w:rsidR="00AB0C8F" w14:paraId="010CA37C" w14:textId="77777777" w:rsidTr="0061704D">
        <w:trPr>
          <w:trHeight w:val="624"/>
          <w:jc w:val="center"/>
        </w:trPr>
        <w:tc>
          <w:tcPr>
            <w:tcW w:w="877" w:type="dxa"/>
            <w:vMerge/>
            <w:vAlign w:val="center"/>
          </w:tcPr>
          <w:p w14:paraId="2EA341CF" w14:textId="77777777" w:rsidR="00AB0C8F" w:rsidRDefault="00AB0C8F" w:rsidP="002015C2">
            <w:pPr>
              <w:adjustRightInd w:val="0"/>
              <w:snapToGrid w:val="0"/>
              <w:ind w:firstLine="40"/>
              <w:jc w:val="center"/>
              <w:rPr>
                <w:rFonts w:ascii="仿宋" w:eastAsia="仿宋" w:hAnsi="仿宋" w:cs="仿宋" w:hint="eastAsia"/>
                <w:kern w:val="0"/>
                <w:sz w:val="32"/>
                <w:szCs w:val="32"/>
                <w:lang w:bidi="ar"/>
              </w:rPr>
            </w:pPr>
          </w:p>
        </w:tc>
        <w:tc>
          <w:tcPr>
            <w:tcW w:w="1594" w:type="dxa"/>
            <w:vMerge w:val="restart"/>
            <w:vAlign w:val="center"/>
          </w:tcPr>
          <w:p w14:paraId="482068B5" w14:textId="77777777" w:rsidR="00AB0C8F" w:rsidRDefault="00AB0C8F" w:rsidP="002015C2">
            <w:pPr>
              <w:adjustRightInd w:val="0"/>
              <w:snapToGrid w:val="0"/>
              <w:ind w:firstLine="40"/>
              <w:jc w:val="center"/>
              <w:rPr>
                <w:rFonts w:ascii="仿宋" w:eastAsia="仿宋" w:hAnsi="仿宋" w:cs="仿宋" w:hint="eastAsia"/>
                <w:kern w:val="0"/>
                <w:sz w:val="32"/>
                <w:szCs w:val="32"/>
                <w:lang w:bidi="ar"/>
              </w:rPr>
            </w:pPr>
            <w:r>
              <w:rPr>
                <w:rFonts w:ascii="仿宋" w:eastAsia="仿宋" w:hAnsi="仿宋" w:cs="仿宋" w:hint="eastAsia"/>
                <w:kern w:val="0"/>
                <w:sz w:val="32"/>
                <w:szCs w:val="32"/>
                <w:lang w:bidi="ar"/>
              </w:rPr>
              <w:t>资格审核</w:t>
            </w:r>
          </w:p>
        </w:tc>
        <w:tc>
          <w:tcPr>
            <w:tcW w:w="3419" w:type="dxa"/>
            <w:vAlign w:val="center"/>
          </w:tcPr>
          <w:p w14:paraId="1E5DBEAC" w14:textId="66D4C5BD" w:rsidR="00AB0C8F" w:rsidRDefault="00737AB7" w:rsidP="002015C2">
            <w:pPr>
              <w:adjustRightInd w:val="0"/>
              <w:snapToGrid w:val="0"/>
              <w:ind w:firstLine="40"/>
              <w:jc w:val="center"/>
              <w:rPr>
                <w:rFonts w:ascii="仿宋" w:eastAsia="仿宋" w:hAnsi="仿宋" w:cs="仿宋" w:hint="eastAsia"/>
                <w:kern w:val="0"/>
                <w:sz w:val="32"/>
                <w:szCs w:val="32"/>
                <w:lang w:bidi="ar"/>
              </w:rPr>
            </w:pPr>
            <w:r w:rsidRPr="00737AB7">
              <w:rPr>
                <w:rFonts w:ascii="仿宋" w:eastAsia="仿宋" w:hAnsi="仿宋" w:cs="仿宋" w:hint="eastAsia"/>
                <w:kern w:val="0"/>
                <w:sz w:val="32"/>
                <w:szCs w:val="32"/>
                <w:lang w:bidi="ar"/>
              </w:rPr>
              <w:t>6月</w:t>
            </w:r>
            <w:r w:rsidR="00130F4A">
              <w:rPr>
                <w:rFonts w:ascii="仿宋" w:eastAsia="仿宋" w:hAnsi="仿宋" w:cs="仿宋" w:hint="eastAsia"/>
                <w:kern w:val="0"/>
                <w:sz w:val="32"/>
                <w:szCs w:val="32"/>
                <w:lang w:bidi="ar"/>
              </w:rPr>
              <w:t>22</w:t>
            </w:r>
            <w:r w:rsidRPr="00737AB7">
              <w:rPr>
                <w:rFonts w:ascii="仿宋" w:eastAsia="仿宋" w:hAnsi="仿宋" w:cs="仿宋" w:hint="eastAsia"/>
                <w:kern w:val="0"/>
                <w:sz w:val="32"/>
                <w:szCs w:val="32"/>
                <w:lang w:bidi="ar"/>
              </w:rPr>
              <w:t>日-9月15日</w:t>
            </w:r>
          </w:p>
        </w:tc>
        <w:tc>
          <w:tcPr>
            <w:tcW w:w="2869" w:type="dxa"/>
            <w:vAlign w:val="center"/>
          </w:tcPr>
          <w:p w14:paraId="0D689AF0" w14:textId="77777777" w:rsidR="00AB0C8F" w:rsidRDefault="00AB0C8F" w:rsidP="002015C2">
            <w:pPr>
              <w:adjustRightInd w:val="0"/>
              <w:snapToGrid w:val="0"/>
              <w:ind w:firstLine="40"/>
              <w:jc w:val="center"/>
              <w:rPr>
                <w:rFonts w:ascii="仿宋" w:eastAsia="仿宋" w:hAnsi="仿宋" w:cs="仿宋" w:hint="eastAsia"/>
                <w:kern w:val="0"/>
                <w:sz w:val="32"/>
                <w:szCs w:val="32"/>
                <w:lang w:bidi="ar"/>
              </w:rPr>
            </w:pPr>
            <w:r>
              <w:rPr>
                <w:rFonts w:ascii="仿宋" w:eastAsia="仿宋" w:hAnsi="仿宋" w:cs="仿宋" w:hint="eastAsia"/>
                <w:kern w:val="0"/>
                <w:sz w:val="32"/>
                <w:szCs w:val="32"/>
                <w:lang w:bidi="ar"/>
              </w:rPr>
              <w:t>注册报名</w:t>
            </w:r>
          </w:p>
        </w:tc>
      </w:tr>
      <w:tr w:rsidR="00AB0C8F" w14:paraId="6310E838" w14:textId="77777777" w:rsidTr="0061704D">
        <w:trPr>
          <w:trHeight w:val="624"/>
          <w:jc w:val="center"/>
        </w:trPr>
        <w:tc>
          <w:tcPr>
            <w:tcW w:w="877" w:type="dxa"/>
            <w:vMerge/>
            <w:vAlign w:val="center"/>
          </w:tcPr>
          <w:p w14:paraId="5CE88BA9" w14:textId="77777777" w:rsidR="00AB0C8F" w:rsidRDefault="00AB0C8F" w:rsidP="002015C2">
            <w:pPr>
              <w:adjustRightInd w:val="0"/>
              <w:snapToGrid w:val="0"/>
              <w:ind w:firstLine="40"/>
              <w:jc w:val="center"/>
              <w:rPr>
                <w:rFonts w:ascii="仿宋" w:eastAsia="仿宋" w:hAnsi="仿宋" w:cs="仿宋" w:hint="eastAsia"/>
                <w:kern w:val="0"/>
                <w:sz w:val="32"/>
                <w:szCs w:val="32"/>
                <w:lang w:bidi="ar"/>
              </w:rPr>
            </w:pPr>
          </w:p>
        </w:tc>
        <w:tc>
          <w:tcPr>
            <w:tcW w:w="1594" w:type="dxa"/>
            <w:vMerge/>
            <w:vAlign w:val="center"/>
          </w:tcPr>
          <w:p w14:paraId="6042B466" w14:textId="77777777" w:rsidR="00AB0C8F" w:rsidRDefault="00AB0C8F" w:rsidP="002015C2">
            <w:pPr>
              <w:adjustRightInd w:val="0"/>
              <w:snapToGrid w:val="0"/>
              <w:ind w:firstLine="40"/>
              <w:jc w:val="center"/>
              <w:rPr>
                <w:rFonts w:ascii="仿宋" w:eastAsia="仿宋" w:hAnsi="仿宋" w:cs="仿宋" w:hint="eastAsia"/>
                <w:kern w:val="0"/>
                <w:sz w:val="32"/>
                <w:szCs w:val="32"/>
                <w:lang w:bidi="ar"/>
              </w:rPr>
            </w:pPr>
          </w:p>
        </w:tc>
        <w:tc>
          <w:tcPr>
            <w:tcW w:w="3419" w:type="dxa"/>
            <w:vAlign w:val="center"/>
          </w:tcPr>
          <w:p w14:paraId="7A0FA8D5" w14:textId="68CD05E2" w:rsidR="00AB0C8F" w:rsidRDefault="00737AB7" w:rsidP="002015C2">
            <w:pPr>
              <w:adjustRightInd w:val="0"/>
              <w:snapToGrid w:val="0"/>
              <w:ind w:firstLine="40"/>
              <w:jc w:val="center"/>
              <w:rPr>
                <w:rFonts w:ascii="仿宋" w:eastAsia="仿宋" w:hAnsi="仿宋" w:cs="仿宋" w:hint="eastAsia"/>
                <w:kern w:val="0"/>
                <w:sz w:val="32"/>
                <w:szCs w:val="32"/>
                <w:lang w:bidi="ar"/>
              </w:rPr>
            </w:pPr>
            <w:r w:rsidRPr="00737AB7">
              <w:rPr>
                <w:rFonts w:ascii="仿宋" w:eastAsia="仿宋" w:hAnsi="仿宋" w:cs="仿宋" w:hint="eastAsia"/>
                <w:kern w:val="0"/>
                <w:sz w:val="32"/>
                <w:szCs w:val="32"/>
                <w:lang w:bidi="ar"/>
              </w:rPr>
              <w:t>6月</w:t>
            </w:r>
            <w:r w:rsidR="00130F4A">
              <w:rPr>
                <w:rFonts w:ascii="仿宋" w:eastAsia="仿宋" w:hAnsi="仿宋" w:cs="仿宋" w:hint="eastAsia"/>
                <w:kern w:val="0"/>
                <w:sz w:val="32"/>
                <w:szCs w:val="32"/>
                <w:lang w:bidi="ar"/>
              </w:rPr>
              <w:t>22</w:t>
            </w:r>
            <w:r w:rsidRPr="00737AB7">
              <w:rPr>
                <w:rFonts w:ascii="仿宋" w:eastAsia="仿宋" w:hAnsi="仿宋" w:cs="仿宋" w:hint="eastAsia"/>
                <w:kern w:val="0"/>
                <w:sz w:val="32"/>
                <w:szCs w:val="32"/>
                <w:lang w:bidi="ar"/>
              </w:rPr>
              <w:t>日-9月17日</w:t>
            </w:r>
          </w:p>
        </w:tc>
        <w:tc>
          <w:tcPr>
            <w:tcW w:w="2869" w:type="dxa"/>
            <w:vAlign w:val="center"/>
          </w:tcPr>
          <w:p w14:paraId="45CCF647" w14:textId="77777777" w:rsidR="00AB0C8F" w:rsidRDefault="00AB0C8F" w:rsidP="002015C2">
            <w:pPr>
              <w:adjustRightInd w:val="0"/>
              <w:snapToGrid w:val="0"/>
              <w:ind w:firstLine="40"/>
              <w:jc w:val="center"/>
              <w:rPr>
                <w:rFonts w:ascii="仿宋" w:eastAsia="仿宋" w:hAnsi="仿宋" w:cs="仿宋" w:hint="eastAsia"/>
                <w:kern w:val="0"/>
                <w:sz w:val="32"/>
                <w:szCs w:val="32"/>
                <w:lang w:bidi="ar"/>
              </w:rPr>
            </w:pPr>
            <w:r>
              <w:rPr>
                <w:rFonts w:ascii="仿宋" w:eastAsia="仿宋" w:hAnsi="仿宋" w:cs="仿宋" w:hint="eastAsia"/>
                <w:kern w:val="0"/>
                <w:sz w:val="32"/>
                <w:szCs w:val="32"/>
                <w:lang w:bidi="ar"/>
              </w:rPr>
              <w:t>资格审核</w:t>
            </w:r>
          </w:p>
        </w:tc>
      </w:tr>
      <w:tr w:rsidR="00AB0C8F" w14:paraId="627A2A43" w14:textId="77777777" w:rsidTr="0061704D">
        <w:trPr>
          <w:trHeight w:val="624"/>
          <w:jc w:val="center"/>
        </w:trPr>
        <w:tc>
          <w:tcPr>
            <w:tcW w:w="877" w:type="dxa"/>
            <w:vMerge/>
            <w:vAlign w:val="center"/>
          </w:tcPr>
          <w:p w14:paraId="1AA991CD" w14:textId="77777777" w:rsidR="00AB0C8F" w:rsidRDefault="00AB0C8F" w:rsidP="002015C2">
            <w:pPr>
              <w:adjustRightInd w:val="0"/>
              <w:snapToGrid w:val="0"/>
              <w:ind w:firstLine="40"/>
              <w:jc w:val="center"/>
              <w:rPr>
                <w:rFonts w:ascii="仿宋" w:eastAsia="仿宋" w:hAnsi="仿宋" w:cs="仿宋" w:hint="eastAsia"/>
                <w:kern w:val="0"/>
                <w:sz w:val="32"/>
                <w:szCs w:val="32"/>
                <w:lang w:bidi="ar"/>
              </w:rPr>
            </w:pPr>
          </w:p>
        </w:tc>
        <w:tc>
          <w:tcPr>
            <w:tcW w:w="1594" w:type="dxa"/>
            <w:vAlign w:val="center"/>
          </w:tcPr>
          <w:p w14:paraId="764B16B3" w14:textId="77777777" w:rsidR="00AB0C8F" w:rsidRDefault="00AB0C8F" w:rsidP="002015C2">
            <w:pPr>
              <w:adjustRightInd w:val="0"/>
              <w:snapToGrid w:val="0"/>
              <w:ind w:firstLine="40"/>
              <w:jc w:val="center"/>
              <w:rPr>
                <w:rFonts w:ascii="仿宋" w:eastAsia="仿宋" w:hAnsi="仿宋" w:cs="仿宋" w:hint="eastAsia"/>
                <w:kern w:val="0"/>
                <w:sz w:val="32"/>
                <w:szCs w:val="32"/>
                <w:lang w:bidi="ar"/>
              </w:rPr>
            </w:pPr>
            <w:r>
              <w:rPr>
                <w:rFonts w:ascii="仿宋" w:eastAsia="仿宋" w:hAnsi="仿宋" w:cs="仿宋" w:hint="eastAsia"/>
                <w:kern w:val="0"/>
                <w:sz w:val="32"/>
                <w:szCs w:val="32"/>
                <w:lang w:bidi="ar"/>
              </w:rPr>
              <w:t>作品提交</w:t>
            </w:r>
          </w:p>
        </w:tc>
        <w:tc>
          <w:tcPr>
            <w:tcW w:w="3419" w:type="dxa"/>
            <w:vAlign w:val="center"/>
          </w:tcPr>
          <w:p w14:paraId="39B2B7D4" w14:textId="364953FF" w:rsidR="00AB0C8F" w:rsidRDefault="00737AB7" w:rsidP="002015C2">
            <w:pPr>
              <w:adjustRightInd w:val="0"/>
              <w:snapToGrid w:val="0"/>
              <w:ind w:firstLine="40"/>
              <w:jc w:val="center"/>
              <w:rPr>
                <w:rFonts w:ascii="仿宋" w:eastAsia="仿宋" w:hAnsi="仿宋" w:cs="仿宋" w:hint="eastAsia"/>
                <w:kern w:val="0"/>
                <w:sz w:val="32"/>
                <w:szCs w:val="32"/>
                <w:lang w:bidi="ar"/>
              </w:rPr>
            </w:pPr>
            <w:r w:rsidRPr="00737AB7">
              <w:rPr>
                <w:rFonts w:ascii="仿宋" w:eastAsia="仿宋" w:hAnsi="仿宋" w:cs="仿宋" w:hint="eastAsia"/>
                <w:kern w:val="0"/>
                <w:sz w:val="32"/>
                <w:szCs w:val="32"/>
                <w:lang w:bidi="ar"/>
              </w:rPr>
              <w:t>6月</w:t>
            </w:r>
            <w:r w:rsidR="00130F4A">
              <w:rPr>
                <w:rFonts w:ascii="仿宋" w:eastAsia="仿宋" w:hAnsi="仿宋" w:cs="仿宋" w:hint="eastAsia"/>
                <w:kern w:val="0"/>
                <w:sz w:val="32"/>
                <w:szCs w:val="32"/>
                <w:lang w:bidi="ar"/>
              </w:rPr>
              <w:t>22</w:t>
            </w:r>
            <w:r w:rsidRPr="00737AB7">
              <w:rPr>
                <w:rFonts w:ascii="仿宋" w:eastAsia="仿宋" w:hAnsi="仿宋" w:cs="仿宋" w:hint="eastAsia"/>
                <w:kern w:val="0"/>
                <w:sz w:val="32"/>
                <w:szCs w:val="32"/>
                <w:lang w:bidi="ar"/>
              </w:rPr>
              <w:t>日-9月19日</w:t>
            </w:r>
          </w:p>
        </w:tc>
        <w:tc>
          <w:tcPr>
            <w:tcW w:w="2869" w:type="dxa"/>
            <w:vAlign w:val="center"/>
          </w:tcPr>
          <w:p w14:paraId="184321F3" w14:textId="77777777" w:rsidR="00AB0C8F" w:rsidRDefault="00AB0C8F" w:rsidP="002015C2">
            <w:pPr>
              <w:adjustRightInd w:val="0"/>
              <w:snapToGrid w:val="0"/>
              <w:ind w:firstLine="40"/>
              <w:jc w:val="center"/>
              <w:rPr>
                <w:rFonts w:ascii="仿宋" w:eastAsia="仿宋" w:hAnsi="仿宋" w:cs="仿宋" w:hint="eastAsia"/>
                <w:kern w:val="0"/>
                <w:sz w:val="32"/>
                <w:szCs w:val="32"/>
                <w:lang w:bidi="ar"/>
              </w:rPr>
            </w:pPr>
            <w:r>
              <w:rPr>
                <w:rFonts w:ascii="仿宋" w:eastAsia="仿宋" w:hAnsi="仿宋" w:cs="仿宋" w:hint="eastAsia"/>
                <w:kern w:val="0"/>
                <w:sz w:val="32"/>
                <w:szCs w:val="32"/>
                <w:lang w:bidi="ar"/>
              </w:rPr>
              <w:t>网上提交参赛作品</w:t>
            </w:r>
          </w:p>
        </w:tc>
      </w:tr>
      <w:tr w:rsidR="00AB0C8F" w14:paraId="6EEA8F76" w14:textId="77777777" w:rsidTr="0061704D">
        <w:trPr>
          <w:trHeight w:val="624"/>
          <w:jc w:val="center"/>
        </w:trPr>
        <w:tc>
          <w:tcPr>
            <w:tcW w:w="877" w:type="dxa"/>
            <w:vMerge w:val="restart"/>
            <w:vAlign w:val="center"/>
          </w:tcPr>
          <w:p w14:paraId="1D03A250" w14:textId="77777777" w:rsidR="001D31E6" w:rsidRDefault="00AB0C8F" w:rsidP="002015C2">
            <w:pPr>
              <w:adjustRightInd w:val="0"/>
              <w:snapToGrid w:val="0"/>
              <w:ind w:firstLine="40"/>
              <w:jc w:val="center"/>
              <w:rPr>
                <w:rFonts w:ascii="仿宋" w:eastAsia="仿宋" w:hAnsi="仿宋" w:cs="仿宋" w:hint="eastAsia"/>
                <w:kern w:val="0"/>
                <w:sz w:val="32"/>
                <w:szCs w:val="32"/>
                <w:lang w:bidi="ar"/>
              </w:rPr>
            </w:pPr>
            <w:r>
              <w:rPr>
                <w:rFonts w:ascii="仿宋" w:eastAsia="仿宋" w:hAnsi="仿宋" w:cs="仿宋" w:hint="eastAsia"/>
                <w:kern w:val="0"/>
                <w:sz w:val="32"/>
                <w:szCs w:val="32"/>
                <w:lang w:bidi="ar"/>
              </w:rPr>
              <w:t>比赛</w:t>
            </w:r>
          </w:p>
          <w:p w14:paraId="03B43505" w14:textId="2FA661D3" w:rsidR="00AB0C8F" w:rsidRDefault="00AB0C8F" w:rsidP="002015C2">
            <w:pPr>
              <w:adjustRightInd w:val="0"/>
              <w:snapToGrid w:val="0"/>
              <w:ind w:firstLine="40"/>
              <w:jc w:val="center"/>
              <w:rPr>
                <w:rFonts w:ascii="仿宋" w:eastAsia="仿宋" w:hAnsi="仿宋" w:cs="仿宋" w:hint="eastAsia"/>
                <w:kern w:val="0"/>
                <w:sz w:val="32"/>
                <w:szCs w:val="32"/>
                <w:lang w:bidi="ar"/>
              </w:rPr>
            </w:pPr>
            <w:r>
              <w:rPr>
                <w:rFonts w:ascii="仿宋" w:eastAsia="仿宋" w:hAnsi="仿宋" w:cs="仿宋" w:hint="eastAsia"/>
                <w:kern w:val="0"/>
                <w:sz w:val="32"/>
                <w:szCs w:val="32"/>
                <w:lang w:bidi="ar"/>
              </w:rPr>
              <w:t>阶段</w:t>
            </w:r>
          </w:p>
        </w:tc>
        <w:tc>
          <w:tcPr>
            <w:tcW w:w="1594" w:type="dxa"/>
            <w:vAlign w:val="center"/>
          </w:tcPr>
          <w:p w14:paraId="3362AAC7" w14:textId="77777777" w:rsidR="00AB0C8F" w:rsidRDefault="00AB0C8F" w:rsidP="002015C2">
            <w:pPr>
              <w:adjustRightInd w:val="0"/>
              <w:snapToGrid w:val="0"/>
              <w:ind w:firstLine="40"/>
              <w:jc w:val="center"/>
              <w:rPr>
                <w:rFonts w:ascii="仿宋" w:eastAsia="仿宋" w:hAnsi="仿宋" w:cs="仿宋" w:hint="eastAsia"/>
                <w:kern w:val="0"/>
                <w:sz w:val="32"/>
                <w:szCs w:val="32"/>
                <w:lang w:bidi="ar"/>
              </w:rPr>
            </w:pPr>
            <w:r>
              <w:rPr>
                <w:rFonts w:ascii="仿宋" w:eastAsia="仿宋" w:hAnsi="仿宋" w:cs="仿宋" w:hint="eastAsia"/>
                <w:kern w:val="0"/>
                <w:sz w:val="32"/>
                <w:szCs w:val="32"/>
                <w:lang w:bidi="ar"/>
              </w:rPr>
              <w:t>初赛</w:t>
            </w:r>
          </w:p>
        </w:tc>
        <w:tc>
          <w:tcPr>
            <w:tcW w:w="3419" w:type="dxa"/>
            <w:vAlign w:val="center"/>
          </w:tcPr>
          <w:p w14:paraId="6B3E6357" w14:textId="1A3B185D" w:rsidR="00AB0C8F" w:rsidRDefault="00737AB7" w:rsidP="002015C2">
            <w:pPr>
              <w:adjustRightInd w:val="0"/>
              <w:snapToGrid w:val="0"/>
              <w:ind w:firstLine="40"/>
              <w:jc w:val="center"/>
              <w:rPr>
                <w:rFonts w:ascii="仿宋" w:eastAsia="仿宋" w:hAnsi="仿宋" w:cs="仿宋" w:hint="eastAsia"/>
                <w:kern w:val="0"/>
                <w:sz w:val="32"/>
                <w:szCs w:val="32"/>
                <w:lang w:bidi="ar"/>
              </w:rPr>
            </w:pPr>
            <w:r w:rsidRPr="00737AB7">
              <w:rPr>
                <w:rFonts w:ascii="仿宋" w:eastAsia="仿宋" w:hAnsi="仿宋" w:cs="仿宋" w:hint="eastAsia"/>
                <w:kern w:val="0"/>
                <w:sz w:val="32"/>
                <w:szCs w:val="32"/>
                <w:lang w:bidi="ar"/>
              </w:rPr>
              <w:t>9月20日-10月17日</w:t>
            </w:r>
          </w:p>
        </w:tc>
        <w:tc>
          <w:tcPr>
            <w:tcW w:w="2869" w:type="dxa"/>
            <w:vAlign w:val="center"/>
          </w:tcPr>
          <w:p w14:paraId="5375F2A5" w14:textId="77777777" w:rsidR="00AB0C8F" w:rsidRDefault="00AB0C8F" w:rsidP="002015C2">
            <w:pPr>
              <w:adjustRightInd w:val="0"/>
              <w:snapToGrid w:val="0"/>
              <w:ind w:firstLine="40"/>
              <w:jc w:val="center"/>
              <w:rPr>
                <w:rFonts w:ascii="仿宋" w:eastAsia="仿宋" w:hAnsi="仿宋" w:cs="仿宋" w:hint="eastAsia"/>
                <w:kern w:val="0"/>
                <w:sz w:val="32"/>
                <w:szCs w:val="32"/>
                <w:lang w:bidi="ar"/>
              </w:rPr>
            </w:pPr>
            <w:r>
              <w:rPr>
                <w:rFonts w:ascii="仿宋" w:eastAsia="仿宋" w:hAnsi="仿宋" w:cs="仿宋" w:hint="eastAsia"/>
                <w:kern w:val="0"/>
                <w:sz w:val="32"/>
                <w:szCs w:val="32"/>
                <w:lang w:bidi="ar"/>
              </w:rPr>
              <w:t>网上进行初赛评审</w:t>
            </w:r>
          </w:p>
        </w:tc>
      </w:tr>
      <w:tr w:rsidR="0061704D" w14:paraId="0814548E" w14:textId="77777777" w:rsidTr="0061704D">
        <w:trPr>
          <w:trHeight w:val="624"/>
          <w:jc w:val="center"/>
        </w:trPr>
        <w:tc>
          <w:tcPr>
            <w:tcW w:w="877" w:type="dxa"/>
            <w:vMerge/>
            <w:vAlign w:val="center"/>
          </w:tcPr>
          <w:p w14:paraId="499D7294" w14:textId="77777777" w:rsidR="0061704D" w:rsidRDefault="0061704D" w:rsidP="002015C2">
            <w:pPr>
              <w:adjustRightInd w:val="0"/>
              <w:snapToGrid w:val="0"/>
              <w:ind w:firstLine="40"/>
              <w:jc w:val="center"/>
              <w:rPr>
                <w:rFonts w:ascii="仿宋" w:eastAsia="仿宋" w:hAnsi="仿宋" w:cs="仿宋" w:hint="eastAsia"/>
                <w:kern w:val="0"/>
                <w:sz w:val="32"/>
                <w:szCs w:val="32"/>
                <w:lang w:bidi="ar"/>
              </w:rPr>
            </w:pPr>
            <w:bookmarkStart w:id="17" w:name="_Hlk199879392"/>
          </w:p>
        </w:tc>
        <w:tc>
          <w:tcPr>
            <w:tcW w:w="1594" w:type="dxa"/>
            <w:vAlign w:val="center"/>
          </w:tcPr>
          <w:p w14:paraId="384174E7" w14:textId="0CB8D21D" w:rsidR="0061704D" w:rsidRDefault="0061704D" w:rsidP="002015C2">
            <w:pPr>
              <w:adjustRightInd w:val="0"/>
              <w:snapToGrid w:val="0"/>
              <w:ind w:firstLine="40"/>
              <w:jc w:val="center"/>
              <w:rPr>
                <w:rFonts w:ascii="仿宋" w:eastAsia="仿宋" w:hAnsi="仿宋" w:cs="仿宋" w:hint="eastAsia"/>
                <w:kern w:val="0"/>
                <w:sz w:val="32"/>
                <w:szCs w:val="32"/>
                <w:lang w:bidi="ar"/>
              </w:rPr>
            </w:pPr>
            <w:r>
              <w:rPr>
                <w:rFonts w:ascii="仿宋" w:eastAsia="仿宋" w:hAnsi="仿宋" w:cs="仿宋" w:hint="eastAsia"/>
                <w:kern w:val="0"/>
                <w:sz w:val="32"/>
                <w:szCs w:val="32"/>
                <w:lang w:bidi="ar"/>
              </w:rPr>
              <w:t>公示</w:t>
            </w:r>
          </w:p>
        </w:tc>
        <w:tc>
          <w:tcPr>
            <w:tcW w:w="3419" w:type="dxa"/>
            <w:vAlign w:val="center"/>
          </w:tcPr>
          <w:p w14:paraId="422E934A" w14:textId="63A5A9C2" w:rsidR="0061704D" w:rsidRPr="00737AB7" w:rsidRDefault="0061704D" w:rsidP="002015C2">
            <w:pPr>
              <w:adjustRightInd w:val="0"/>
              <w:snapToGrid w:val="0"/>
              <w:ind w:firstLine="40"/>
              <w:jc w:val="center"/>
              <w:rPr>
                <w:rFonts w:ascii="仿宋" w:eastAsia="仿宋" w:hAnsi="仿宋" w:cs="仿宋" w:hint="eastAsia"/>
                <w:kern w:val="0"/>
                <w:sz w:val="32"/>
                <w:szCs w:val="32"/>
                <w:lang w:bidi="ar"/>
              </w:rPr>
            </w:pPr>
            <w:r>
              <w:rPr>
                <w:rFonts w:ascii="仿宋" w:eastAsia="仿宋" w:hAnsi="仿宋" w:cs="仿宋" w:hint="eastAsia"/>
                <w:kern w:val="0"/>
                <w:sz w:val="32"/>
                <w:szCs w:val="32"/>
                <w:lang w:bidi="ar"/>
              </w:rPr>
              <w:t>10月</w:t>
            </w:r>
            <w:r w:rsidR="00426C0B">
              <w:rPr>
                <w:rFonts w:ascii="仿宋" w:eastAsia="仿宋" w:hAnsi="仿宋" w:cs="仿宋" w:hint="eastAsia"/>
                <w:kern w:val="0"/>
                <w:sz w:val="32"/>
                <w:szCs w:val="32"/>
                <w:lang w:bidi="ar"/>
              </w:rPr>
              <w:t>下旬</w:t>
            </w:r>
          </w:p>
        </w:tc>
        <w:tc>
          <w:tcPr>
            <w:tcW w:w="2869" w:type="dxa"/>
            <w:vAlign w:val="center"/>
          </w:tcPr>
          <w:p w14:paraId="1924609F" w14:textId="77777777" w:rsidR="0061704D" w:rsidRDefault="0061704D" w:rsidP="002015C2">
            <w:pPr>
              <w:adjustRightInd w:val="0"/>
              <w:snapToGrid w:val="0"/>
              <w:ind w:firstLine="40"/>
              <w:jc w:val="center"/>
              <w:rPr>
                <w:rFonts w:ascii="仿宋" w:eastAsia="仿宋" w:hAnsi="仿宋" w:cs="仿宋" w:hint="eastAsia"/>
                <w:kern w:val="0"/>
                <w:sz w:val="32"/>
                <w:szCs w:val="32"/>
                <w:lang w:bidi="ar"/>
              </w:rPr>
            </w:pPr>
            <w:bookmarkStart w:id="18" w:name="OLE_LINK4"/>
            <w:r w:rsidRPr="0061704D">
              <w:rPr>
                <w:rFonts w:ascii="仿宋" w:eastAsia="仿宋" w:hAnsi="仿宋" w:cs="仿宋" w:hint="eastAsia"/>
                <w:kern w:val="0"/>
                <w:sz w:val="32"/>
                <w:szCs w:val="32"/>
                <w:lang w:bidi="ar"/>
              </w:rPr>
              <w:t>公示晋级</w:t>
            </w:r>
          </w:p>
          <w:p w14:paraId="0FD561C4" w14:textId="296169CB" w:rsidR="0061704D" w:rsidRDefault="0061704D" w:rsidP="002015C2">
            <w:pPr>
              <w:adjustRightInd w:val="0"/>
              <w:snapToGrid w:val="0"/>
              <w:ind w:firstLine="40"/>
              <w:jc w:val="center"/>
              <w:rPr>
                <w:rFonts w:ascii="仿宋" w:eastAsia="仿宋" w:hAnsi="仿宋" w:cs="仿宋" w:hint="eastAsia"/>
                <w:kern w:val="0"/>
                <w:sz w:val="32"/>
                <w:szCs w:val="32"/>
                <w:lang w:bidi="ar"/>
              </w:rPr>
            </w:pPr>
            <w:r w:rsidRPr="0061704D">
              <w:rPr>
                <w:rFonts w:ascii="仿宋" w:eastAsia="仿宋" w:hAnsi="仿宋" w:cs="仿宋" w:hint="eastAsia"/>
                <w:kern w:val="0"/>
                <w:sz w:val="32"/>
                <w:szCs w:val="32"/>
                <w:lang w:bidi="ar"/>
              </w:rPr>
              <w:t>总决赛名单</w:t>
            </w:r>
            <w:bookmarkEnd w:id="18"/>
          </w:p>
        </w:tc>
      </w:tr>
      <w:bookmarkEnd w:id="17"/>
      <w:tr w:rsidR="00AB0C8F" w14:paraId="4BA5553A" w14:textId="77777777" w:rsidTr="0061704D">
        <w:trPr>
          <w:trHeight w:val="624"/>
          <w:jc w:val="center"/>
        </w:trPr>
        <w:tc>
          <w:tcPr>
            <w:tcW w:w="877" w:type="dxa"/>
            <w:vMerge/>
            <w:vAlign w:val="center"/>
          </w:tcPr>
          <w:p w14:paraId="378E94CF" w14:textId="77777777" w:rsidR="00AB0C8F" w:rsidRDefault="00AB0C8F" w:rsidP="002015C2">
            <w:pPr>
              <w:adjustRightInd w:val="0"/>
              <w:snapToGrid w:val="0"/>
              <w:ind w:firstLine="40"/>
              <w:jc w:val="center"/>
              <w:rPr>
                <w:rFonts w:ascii="仿宋" w:eastAsia="仿宋" w:hAnsi="仿宋" w:cs="仿宋" w:hint="eastAsia"/>
                <w:kern w:val="0"/>
                <w:sz w:val="32"/>
                <w:szCs w:val="32"/>
                <w:lang w:bidi="ar"/>
              </w:rPr>
            </w:pPr>
          </w:p>
        </w:tc>
        <w:tc>
          <w:tcPr>
            <w:tcW w:w="1594" w:type="dxa"/>
            <w:vAlign w:val="center"/>
          </w:tcPr>
          <w:p w14:paraId="73EF9540" w14:textId="77777777" w:rsidR="00AB0C8F" w:rsidRDefault="00AB0C8F" w:rsidP="002015C2">
            <w:pPr>
              <w:adjustRightInd w:val="0"/>
              <w:snapToGrid w:val="0"/>
              <w:ind w:firstLine="40"/>
              <w:jc w:val="center"/>
              <w:rPr>
                <w:rFonts w:ascii="仿宋" w:eastAsia="仿宋" w:hAnsi="仿宋" w:cs="仿宋" w:hint="eastAsia"/>
                <w:kern w:val="0"/>
                <w:sz w:val="32"/>
                <w:szCs w:val="32"/>
                <w:lang w:bidi="ar"/>
              </w:rPr>
            </w:pPr>
            <w:r>
              <w:rPr>
                <w:rFonts w:ascii="仿宋" w:eastAsia="仿宋" w:hAnsi="仿宋" w:cs="仿宋" w:hint="eastAsia"/>
                <w:kern w:val="0"/>
                <w:sz w:val="32"/>
                <w:szCs w:val="32"/>
                <w:lang w:bidi="ar"/>
              </w:rPr>
              <w:t>总决赛</w:t>
            </w:r>
          </w:p>
        </w:tc>
        <w:tc>
          <w:tcPr>
            <w:tcW w:w="3419" w:type="dxa"/>
            <w:vAlign w:val="center"/>
          </w:tcPr>
          <w:p w14:paraId="493DA01A" w14:textId="2D8D9364" w:rsidR="00AB0C8F" w:rsidRDefault="00737AB7" w:rsidP="002015C2">
            <w:pPr>
              <w:adjustRightInd w:val="0"/>
              <w:snapToGrid w:val="0"/>
              <w:ind w:firstLine="40"/>
              <w:jc w:val="center"/>
              <w:rPr>
                <w:rFonts w:ascii="仿宋" w:eastAsia="仿宋" w:hAnsi="仿宋" w:cs="仿宋" w:hint="eastAsia"/>
                <w:kern w:val="0"/>
                <w:sz w:val="32"/>
                <w:szCs w:val="32"/>
                <w:lang w:bidi="ar"/>
              </w:rPr>
            </w:pPr>
            <w:r w:rsidRPr="00737AB7">
              <w:rPr>
                <w:rFonts w:ascii="仿宋" w:eastAsia="仿宋" w:hAnsi="仿宋" w:cs="仿宋" w:hint="eastAsia"/>
                <w:kern w:val="0"/>
                <w:sz w:val="32"/>
                <w:szCs w:val="32"/>
                <w:lang w:bidi="ar"/>
              </w:rPr>
              <w:t>11月7</w:t>
            </w:r>
            <w:r w:rsidR="004E1AA2">
              <w:rPr>
                <w:rFonts w:ascii="仿宋" w:eastAsia="仿宋" w:hAnsi="仿宋" w:cs="仿宋" w:hint="eastAsia"/>
                <w:kern w:val="0"/>
                <w:sz w:val="32"/>
                <w:szCs w:val="32"/>
                <w:lang w:bidi="ar"/>
              </w:rPr>
              <w:t>日</w:t>
            </w:r>
            <w:r w:rsidRPr="00737AB7">
              <w:rPr>
                <w:rFonts w:ascii="仿宋" w:eastAsia="仿宋" w:hAnsi="仿宋" w:cs="仿宋" w:hint="eastAsia"/>
                <w:kern w:val="0"/>
                <w:sz w:val="32"/>
                <w:szCs w:val="32"/>
                <w:lang w:bidi="ar"/>
              </w:rPr>
              <w:t>-9</w:t>
            </w:r>
            <w:r w:rsidR="00AB0C8F">
              <w:rPr>
                <w:rFonts w:ascii="仿宋" w:eastAsia="仿宋" w:hAnsi="仿宋" w:cs="仿宋" w:hint="eastAsia"/>
                <w:kern w:val="0"/>
                <w:sz w:val="32"/>
                <w:szCs w:val="32"/>
                <w:lang w:bidi="ar"/>
              </w:rPr>
              <w:t>日</w:t>
            </w:r>
          </w:p>
        </w:tc>
        <w:tc>
          <w:tcPr>
            <w:tcW w:w="2869" w:type="dxa"/>
            <w:vAlign w:val="center"/>
          </w:tcPr>
          <w:p w14:paraId="5C33D5FE" w14:textId="77777777" w:rsidR="00AB0C8F" w:rsidRDefault="00AB0C8F" w:rsidP="002015C2">
            <w:pPr>
              <w:adjustRightInd w:val="0"/>
              <w:snapToGrid w:val="0"/>
              <w:ind w:firstLine="40"/>
              <w:jc w:val="center"/>
              <w:rPr>
                <w:rFonts w:ascii="仿宋" w:eastAsia="仿宋" w:hAnsi="仿宋" w:cs="仿宋" w:hint="eastAsia"/>
                <w:kern w:val="0"/>
                <w:sz w:val="32"/>
                <w:szCs w:val="32"/>
                <w:lang w:bidi="ar"/>
              </w:rPr>
            </w:pPr>
            <w:r>
              <w:rPr>
                <w:rFonts w:ascii="仿宋" w:eastAsia="仿宋" w:hAnsi="仿宋" w:cs="仿宋" w:hint="eastAsia"/>
                <w:kern w:val="0"/>
                <w:sz w:val="32"/>
                <w:szCs w:val="32"/>
                <w:lang w:bidi="ar"/>
              </w:rPr>
              <w:t>现场路演</w:t>
            </w:r>
          </w:p>
        </w:tc>
      </w:tr>
    </w:tbl>
    <w:p w14:paraId="42B1C887" w14:textId="5E59BCBF" w:rsidR="005512A9" w:rsidRDefault="00000000">
      <w:pPr>
        <w:spacing w:beforeLines="50" w:before="120" w:afterLines="50" w:after="120"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注册报名、资格审查和作品提交具体截止时间为当天23:59。时间如有调整，以</w:t>
      </w:r>
      <w:proofErr w:type="gramStart"/>
      <w:r>
        <w:rPr>
          <w:rFonts w:ascii="仿宋" w:eastAsia="仿宋" w:hAnsi="仿宋" w:cs="仿宋" w:hint="eastAsia"/>
          <w:sz w:val="32"/>
          <w:szCs w:val="32"/>
        </w:rPr>
        <w:t>大赛官网公布</w:t>
      </w:r>
      <w:proofErr w:type="gramEnd"/>
      <w:r>
        <w:rPr>
          <w:rFonts w:ascii="仿宋" w:eastAsia="仿宋" w:hAnsi="仿宋" w:cs="仿宋" w:hint="eastAsia"/>
          <w:sz w:val="32"/>
          <w:szCs w:val="32"/>
        </w:rPr>
        <w:t>为准。</w:t>
      </w:r>
    </w:p>
    <w:p w14:paraId="3966C6D9" w14:textId="77777777" w:rsidR="005512A9" w:rsidRDefault="00000000">
      <w:pPr>
        <w:spacing w:beforeLines="50" w:before="120" w:afterLines="50" w:after="120" w:line="360" w:lineRule="auto"/>
        <w:ind w:firstLineChars="200" w:firstLine="640"/>
        <w:rPr>
          <w:rFonts w:ascii="Times New Roman" w:eastAsia="仿宋" w:hAnsi="Times New Roman" w:cs="Times New Roman"/>
          <w:sz w:val="32"/>
          <w:szCs w:val="32"/>
        </w:rPr>
      </w:pPr>
      <w:r>
        <w:rPr>
          <w:rFonts w:ascii="仿宋" w:eastAsia="仿宋" w:hAnsi="仿宋" w:cs="仿宋" w:hint="eastAsia"/>
          <w:sz w:val="32"/>
          <w:szCs w:val="32"/>
        </w:rPr>
        <w:t>企业赛道另行通知。</w:t>
      </w:r>
    </w:p>
    <w:p w14:paraId="36E74A93" w14:textId="77777777" w:rsidR="005512A9" w:rsidRDefault="00000000">
      <w:pPr>
        <w:spacing w:beforeLines="50" w:before="120" w:line="360" w:lineRule="auto"/>
        <w:ind w:firstLine="643"/>
        <w:outlineLvl w:val="1"/>
        <w:rPr>
          <w:rFonts w:ascii="仿宋" w:eastAsia="仿宋" w:hAnsi="仿宋" w:cs="仿宋" w:hint="eastAsia"/>
          <w:b/>
          <w:bCs/>
          <w:sz w:val="32"/>
          <w:szCs w:val="32"/>
        </w:rPr>
      </w:pPr>
      <w:bookmarkStart w:id="19" w:name="_Toc32482"/>
      <w:r>
        <w:rPr>
          <w:rFonts w:ascii="仿宋" w:eastAsia="仿宋" w:hAnsi="仿宋" w:cs="仿宋" w:hint="eastAsia"/>
          <w:b/>
          <w:bCs/>
          <w:sz w:val="32"/>
          <w:szCs w:val="32"/>
        </w:rPr>
        <w:t>2.5知识产权和作品所有权</w:t>
      </w:r>
      <w:bookmarkEnd w:id="19"/>
    </w:p>
    <w:p w14:paraId="6224B7C7" w14:textId="77777777" w:rsidR="005512A9" w:rsidRDefault="00000000">
      <w:pPr>
        <w:spacing w:line="360" w:lineRule="auto"/>
        <w:ind w:right="-62" w:firstLineChars="200" w:firstLine="640"/>
        <w:rPr>
          <w:rFonts w:ascii="仿宋" w:eastAsia="仿宋" w:hAnsi="仿宋" w:cs="仿宋" w:hint="eastAsia"/>
          <w:sz w:val="32"/>
          <w:szCs w:val="32"/>
        </w:rPr>
      </w:pPr>
      <w:r>
        <w:rPr>
          <w:rFonts w:ascii="仿宋" w:eastAsia="仿宋" w:hAnsi="仿宋" w:cs="仿宋" w:hint="eastAsia"/>
          <w:sz w:val="32"/>
          <w:szCs w:val="32"/>
        </w:rPr>
        <w:t>专家命题赛道：比赛期间参赛者所有的创意、方案及相关的知识产权均属于参赛者所有，组织方承诺履行保密义务，并不用于除本比赛外的任何其他用途。</w:t>
      </w:r>
    </w:p>
    <w:p w14:paraId="35AB26FC" w14:textId="77777777" w:rsidR="005512A9" w:rsidRDefault="00000000">
      <w:pPr>
        <w:spacing w:line="360" w:lineRule="auto"/>
        <w:ind w:right="-62" w:firstLineChars="200" w:firstLine="640"/>
        <w:rPr>
          <w:rFonts w:ascii="仿宋" w:eastAsia="仿宋" w:hAnsi="仿宋" w:cs="仿宋" w:hint="eastAsia"/>
          <w:sz w:val="32"/>
          <w:szCs w:val="32"/>
        </w:rPr>
      </w:pPr>
      <w:r>
        <w:rPr>
          <w:rFonts w:ascii="仿宋" w:eastAsia="仿宋" w:hAnsi="仿宋" w:cs="仿宋" w:hint="eastAsia"/>
          <w:sz w:val="32"/>
          <w:szCs w:val="32"/>
        </w:rPr>
        <w:t>企业命题赛道：比赛期间参赛者所有的创意、方案及相关的知识产权均属于企业和参赛者共同所有。</w:t>
      </w:r>
    </w:p>
    <w:p w14:paraId="02035549" w14:textId="77777777" w:rsidR="005512A9" w:rsidRDefault="00000000">
      <w:pPr>
        <w:spacing w:line="360" w:lineRule="auto"/>
        <w:ind w:right="-62" w:firstLineChars="200" w:firstLine="640"/>
        <w:rPr>
          <w:rFonts w:ascii="仿宋" w:eastAsia="仿宋" w:hAnsi="仿宋" w:cs="仿宋" w:hint="eastAsia"/>
          <w:sz w:val="32"/>
          <w:szCs w:val="32"/>
        </w:rPr>
      </w:pPr>
      <w:r>
        <w:rPr>
          <w:rFonts w:ascii="仿宋" w:eastAsia="仿宋" w:hAnsi="仿宋" w:cs="仿宋" w:hint="eastAsia"/>
          <w:sz w:val="32"/>
          <w:szCs w:val="32"/>
        </w:rPr>
        <w:t>参赛者应保证所提供的创意、方案和相关材料属于自有知识产权。参赛作品不得侵犯任何第三方知识产权或者其他权利。一经发现或经权利人提出并查证，大赛组织方将取消其参赛资格。组织方对参赛者因使用其提供/完成的创意、方案和相关材料而产生的任何实际侵权或者被任何第三方指控侵权概不负责。</w:t>
      </w:r>
    </w:p>
    <w:p w14:paraId="6B84EEDC" w14:textId="7E0873C6" w:rsidR="005512A9" w:rsidRDefault="00000000" w:rsidP="00AE73EC">
      <w:pPr>
        <w:spacing w:line="360" w:lineRule="auto"/>
        <w:ind w:right="-62" w:firstLineChars="200" w:firstLine="640"/>
        <w:rPr>
          <w:rFonts w:ascii="仿宋" w:eastAsia="仿宋" w:hAnsi="仿宋" w:cs="仿宋" w:hint="eastAsia"/>
          <w:sz w:val="32"/>
          <w:szCs w:val="32"/>
        </w:rPr>
      </w:pPr>
      <w:r>
        <w:rPr>
          <w:rFonts w:ascii="仿宋" w:eastAsia="仿宋" w:hAnsi="仿宋" w:cs="仿宋" w:hint="eastAsia"/>
          <w:sz w:val="32"/>
          <w:szCs w:val="32"/>
        </w:rPr>
        <w:t>组织方拥有对参赛作品组织投资对接和产品孵化服务的优先权利。组织方有权将参赛者提交的参赛作品、相关信息、参赛团队信息用于宣传品、相关出版物、指定及授权媒体发布、官方网站浏览及下载、展览（含巡展）等活动项目。组织方在征得参赛团队负责人和指导教师同意后，可将参赛作品及相关信息</w:t>
      </w:r>
      <w:proofErr w:type="gramStart"/>
      <w:r>
        <w:rPr>
          <w:rFonts w:ascii="仿宋" w:eastAsia="仿宋" w:hAnsi="仿宋" w:cs="仿宋" w:hint="eastAsia"/>
          <w:sz w:val="32"/>
          <w:szCs w:val="32"/>
        </w:rPr>
        <w:t>供大赛</w:t>
      </w:r>
      <w:proofErr w:type="gramEnd"/>
      <w:r>
        <w:rPr>
          <w:rFonts w:ascii="仿宋" w:eastAsia="仿宋" w:hAnsi="仿宋" w:cs="仿宋" w:hint="eastAsia"/>
          <w:sz w:val="32"/>
          <w:szCs w:val="32"/>
        </w:rPr>
        <w:t>合作方有限查询。</w:t>
      </w:r>
      <w:r>
        <w:rPr>
          <w:rFonts w:ascii="仿宋" w:eastAsia="仿宋" w:hAnsi="仿宋" w:cs="仿宋" w:hint="eastAsia"/>
          <w:sz w:val="32"/>
          <w:szCs w:val="32"/>
        </w:rPr>
        <w:br w:type="page"/>
      </w:r>
    </w:p>
    <w:p w14:paraId="65CC57B8" w14:textId="77777777" w:rsidR="005512A9" w:rsidRDefault="00000000">
      <w:pPr>
        <w:spacing w:beforeLines="50" w:before="120" w:line="360" w:lineRule="auto"/>
        <w:ind w:firstLine="643"/>
        <w:jc w:val="center"/>
        <w:outlineLvl w:val="0"/>
        <w:rPr>
          <w:rFonts w:ascii="仿宋" w:eastAsia="仿宋" w:hAnsi="仿宋" w:cs="仿宋" w:hint="eastAsia"/>
          <w:b/>
          <w:kern w:val="44"/>
          <w:sz w:val="32"/>
          <w:szCs w:val="32"/>
        </w:rPr>
      </w:pPr>
      <w:bookmarkStart w:id="20" w:name="_Toc31158"/>
      <w:r>
        <w:rPr>
          <w:rFonts w:ascii="仿宋" w:eastAsia="仿宋" w:hAnsi="仿宋" w:cs="仿宋" w:hint="eastAsia"/>
          <w:b/>
          <w:kern w:val="44"/>
          <w:sz w:val="32"/>
          <w:szCs w:val="32"/>
        </w:rPr>
        <w:lastRenderedPageBreak/>
        <w:t>第三章 大赛参赛规则</w:t>
      </w:r>
      <w:bookmarkEnd w:id="20"/>
    </w:p>
    <w:p w14:paraId="6B4E19F7" w14:textId="77777777" w:rsidR="005512A9" w:rsidRDefault="00000000">
      <w:pPr>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参赛选手需点击中国研究生创新实践系列大赛官方网站报名参赛，中国研究生创新实践系列大赛报名官方网站：https://</w:t>
      </w:r>
      <w:proofErr w:type="spellStart"/>
      <w:r>
        <w:rPr>
          <w:rFonts w:ascii="仿宋" w:eastAsia="仿宋" w:hAnsi="仿宋" w:cs="仿宋" w:hint="eastAsia"/>
          <w:sz w:val="32"/>
          <w:szCs w:val="32"/>
        </w:rPr>
        <w:t>cpipc.acge.org.cn</w:t>
      </w:r>
      <w:proofErr w:type="spellEnd"/>
      <w:r>
        <w:rPr>
          <w:rFonts w:ascii="仿宋" w:eastAsia="仿宋" w:hAnsi="仿宋" w:cs="仿宋" w:hint="eastAsia"/>
          <w:sz w:val="32"/>
          <w:szCs w:val="32"/>
        </w:rPr>
        <w:t>/。</w:t>
      </w:r>
    </w:p>
    <w:p w14:paraId="2E46F6B1" w14:textId="77777777" w:rsidR="005512A9" w:rsidRDefault="00000000">
      <w:pPr>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1.报名要求：</w:t>
      </w:r>
    </w:p>
    <w:p w14:paraId="7372B5BF" w14:textId="77777777" w:rsidR="005512A9" w:rsidRDefault="00000000">
      <w:pPr>
        <w:widowControl/>
        <w:numPr>
          <w:ilvl w:val="0"/>
          <w:numId w:val="1"/>
        </w:numPr>
        <w:spacing w:line="360" w:lineRule="auto"/>
        <w:ind w:firstLine="640"/>
        <w:rPr>
          <w:rFonts w:ascii="仿宋" w:eastAsia="仿宋" w:hAnsi="仿宋" w:cs="仿宋" w:hint="eastAsia"/>
          <w:sz w:val="32"/>
          <w:szCs w:val="32"/>
        </w:rPr>
      </w:pPr>
      <w:r>
        <w:rPr>
          <w:rFonts w:ascii="仿宋" w:eastAsia="仿宋" w:hAnsi="仿宋" w:cs="仿宋" w:hint="eastAsia"/>
          <w:sz w:val="32"/>
          <w:szCs w:val="32"/>
        </w:rPr>
        <w:t>参赛资格：中国内地（大陆）、港澳台地区在读研究生（硕士生和博士生）、已获得研究生攻读资格的大四本科生（需提供研究生录取证明）和经推荐的海外院校研究生均可参赛。参赛选手所在单位负责审核，确认报名参赛资格；</w:t>
      </w:r>
    </w:p>
    <w:p w14:paraId="12B34B3D" w14:textId="4552DBED" w:rsidR="005512A9" w:rsidRDefault="00000000">
      <w:pPr>
        <w:widowControl/>
        <w:numPr>
          <w:ilvl w:val="0"/>
          <w:numId w:val="1"/>
        </w:numPr>
        <w:spacing w:line="360" w:lineRule="auto"/>
        <w:ind w:firstLine="640"/>
        <w:rPr>
          <w:rFonts w:ascii="仿宋" w:eastAsia="仿宋" w:hAnsi="仿宋" w:cs="仿宋" w:hint="eastAsia"/>
          <w:sz w:val="32"/>
          <w:szCs w:val="32"/>
        </w:rPr>
      </w:pPr>
      <w:r>
        <w:rPr>
          <w:rFonts w:ascii="仿宋" w:eastAsia="仿宋" w:hAnsi="仿宋" w:cs="仿宋" w:hint="eastAsia"/>
          <w:sz w:val="32"/>
          <w:szCs w:val="32"/>
        </w:rPr>
        <w:t>队伍要求：参赛选手须以组队方式参赛，每队人数为3-6人，专业不限；参赛队伍中若有本科生参加，须由研究生作为队长注册，且本科生比例不高于50%；</w:t>
      </w:r>
      <w:r w:rsidR="00426C0B" w:rsidRPr="00426C0B">
        <w:rPr>
          <w:rFonts w:ascii="仿宋" w:eastAsia="仿宋" w:hAnsi="仿宋" w:cs="仿宋" w:hint="eastAsia"/>
          <w:sz w:val="32"/>
          <w:szCs w:val="32"/>
        </w:rPr>
        <w:t>在专家命题赛道中，每名学生仅可报名参加1支队伍，允许跨校、跨单位组队参赛</w:t>
      </w:r>
      <w:r w:rsidR="00426C0B">
        <w:rPr>
          <w:rFonts w:ascii="仿宋" w:eastAsia="仿宋" w:hAnsi="仿宋" w:cs="仿宋" w:hint="eastAsia"/>
          <w:sz w:val="32"/>
          <w:szCs w:val="32"/>
        </w:rPr>
        <w:t>；</w:t>
      </w:r>
      <w:r w:rsidR="00426C0B" w:rsidRPr="00426C0B">
        <w:rPr>
          <w:rFonts w:ascii="仿宋" w:eastAsia="仿宋" w:hAnsi="仿宋" w:cs="仿宋" w:hint="eastAsia"/>
          <w:sz w:val="32"/>
          <w:szCs w:val="32"/>
        </w:rPr>
        <w:t>在企业命题赛道中不设报名限制，学生可根据兴趣和需求自由组队参赛</w:t>
      </w:r>
      <w:r w:rsidR="00426C0B">
        <w:rPr>
          <w:rFonts w:ascii="仿宋" w:eastAsia="仿宋" w:hAnsi="仿宋" w:cs="仿宋" w:hint="eastAsia"/>
          <w:sz w:val="32"/>
          <w:szCs w:val="32"/>
        </w:rPr>
        <w:t>；</w:t>
      </w:r>
      <w:r>
        <w:rPr>
          <w:rFonts w:ascii="仿宋" w:eastAsia="仿宋" w:hAnsi="仿宋" w:cs="仿宋" w:hint="eastAsia"/>
          <w:sz w:val="32"/>
          <w:szCs w:val="32"/>
        </w:rPr>
        <w:t>以队长所在培养单位作为队伍的参赛单位；每支队伍可配备1-2名指导教师，指导教师须为参赛队伍所属培养单位的正式教师，每位指导教师指导参赛队伍不超过3支；</w:t>
      </w:r>
    </w:p>
    <w:p w14:paraId="035A178A" w14:textId="77777777" w:rsidR="005512A9" w:rsidRDefault="00000000">
      <w:pPr>
        <w:widowControl/>
        <w:numPr>
          <w:ilvl w:val="0"/>
          <w:numId w:val="1"/>
        </w:numPr>
        <w:spacing w:line="360" w:lineRule="auto"/>
        <w:ind w:firstLine="640"/>
        <w:rPr>
          <w:rFonts w:ascii="仿宋" w:eastAsia="仿宋" w:hAnsi="仿宋" w:cs="仿宋" w:hint="eastAsia"/>
          <w:sz w:val="32"/>
          <w:szCs w:val="32"/>
        </w:rPr>
      </w:pPr>
      <w:r>
        <w:rPr>
          <w:rFonts w:ascii="仿宋" w:eastAsia="仿宋" w:hAnsi="仿宋" w:cs="仿宋" w:hint="eastAsia"/>
          <w:sz w:val="32"/>
          <w:szCs w:val="32"/>
        </w:rPr>
        <w:t>作品要求：同一作品不可同时参加专家命题赛道和企业命题赛道；参赛队伍/队员曾在往届“双碳”</w:t>
      </w:r>
      <w:r>
        <w:rPr>
          <w:rFonts w:ascii="仿宋" w:eastAsia="仿宋" w:hAnsi="仿宋" w:cs="仿宋" w:hint="eastAsia"/>
          <w:sz w:val="32"/>
          <w:szCs w:val="32"/>
        </w:rPr>
        <w:lastRenderedPageBreak/>
        <w:t>创新与创意大赛中获得过二等奖及以上奖项的，需在作品文件中说明参赛作品与获奖作品相比较的新进展和新成果；提交的作品材料中不得体现学校、学院或导师等影响比赛公平的信息；</w:t>
      </w:r>
    </w:p>
    <w:p w14:paraId="3245BB56" w14:textId="73542ECA" w:rsidR="005512A9" w:rsidRDefault="00000000">
      <w:pPr>
        <w:widowControl/>
        <w:numPr>
          <w:ilvl w:val="0"/>
          <w:numId w:val="1"/>
        </w:numPr>
        <w:spacing w:line="360" w:lineRule="auto"/>
        <w:ind w:firstLine="640"/>
        <w:rPr>
          <w:rFonts w:ascii="仿宋" w:eastAsia="仿宋" w:hAnsi="仿宋" w:cs="仿宋" w:hint="eastAsia"/>
          <w:sz w:val="32"/>
          <w:szCs w:val="32"/>
        </w:rPr>
      </w:pPr>
      <w:r>
        <w:rPr>
          <w:rFonts w:ascii="仿宋" w:eastAsia="仿宋" w:hAnsi="仿宋" w:cs="仿宋" w:hint="eastAsia"/>
          <w:sz w:val="32"/>
          <w:szCs w:val="32"/>
        </w:rPr>
        <w:t>注意事项：大赛规定的报名截止时间后不能对报名信息进行调整或更改</w:t>
      </w:r>
      <w:r w:rsidR="001D31E6">
        <w:rPr>
          <w:rFonts w:ascii="仿宋" w:eastAsia="仿宋" w:hAnsi="仿宋" w:cs="仿宋" w:hint="eastAsia"/>
          <w:sz w:val="32"/>
          <w:szCs w:val="32"/>
        </w:rPr>
        <w:t>，</w:t>
      </w:r>
      <w:r>
        <w:rPr>
          <w:rFonts w:ascii="仿宋" w:eastAsia="仿宋" w:hAnsi="仿宋" w:cs="仿宋" w:hint="eastAsia"/>
          <w:sz w:val="32"/>
          <w:szCs w:val="32"/>
        </w:rPr>
        <w:t>项目提交截止时间后不能对作品进行调整或更改；大赛期间报名及其他材料的提交均采用线</w:t>
      </w:r>
      <w:proofErr w:type="gramStart"/>
      <w:r>
        <w:rPr>
          <w:rFonts w:ascii="仿宋" w:eastAsia="仿宋" w:hAnsi="仿宋" w:cs="仿宋" w:hint="eastAsia"/>
          <w:sz w:val="32"/>
          <w:szCs w:val="32"/>
        </w:rPr>
        <w:t>上方式</w:t>
      </w:r>
      <w:proofErr w:type="gramEnd"/>
      <w:r>
        <w:rPr>
          <w:rFonts w:ascii="仿宋" w:eastAsia="仿宋" w:hAnsi="仿宋" w:cs="仿宋" w:hint="eastAsia"/>
          <w:sz w:val="32"/>
          <w:szCs w:val="32"/>
        </w:rPr>
        <w:t>进行，大赛使用语言为中文和英文，所有提交</w:t>
      </w:r>
      <w:proofErr w:type="gramStart"/>
      <w:r>
        <w:rPr>
          <w:rFonts w:ascii="仿宋" w:eastAsia="仿宋" w:hAnsi="仿宋" w:cs="仿宋" w:hint="eastAsia"/>
          <w:sz w:val="32"/>
          <w:szCs w:val="32"/>
        </w:rPr>
        <w:t>至官网的</w:t>
      </w:r>
      <w:proofErr w:type="gramEnd"/>
      <w:r>
        <w:rPr>
          <w:rFonts w:ascii="仿宋" w:eastAsia="仿宋" w:hAnsi="仿宋" w:cs="仿宋" w:hint="eastAsia"/>
          <w:sz w:val="32"/>
          <w:szCs w:val="32"/>
        </w:rPr>
        <w:t>报名材料须使用中文（简体），如需提供英文材料请提前联系承办方，经确认后，另行提交。</w:t>
      </w:r>
    </w:p>
    <w:p w14:paraId="3830A08B" w14:textId="77777777" w:rsidR="005512A9" w:rsidRDefault="00000000">
      <w:pPr>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3.知识产权：参赛作品（包含但不限于方案、作品等）知识产权归参赛者所有。</w:t>
      </w:r>
    </w:p>
    <w:p w14:paraId="3C8BC738" w14:textId="77777777" w:rsidR="005512A9" w:rsidRDefault="00000000">
      <w:pPr>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4.公平竞技：参赛者禁止在指定考核技术能力的范围外，利用规则漏洞或技术漏洞等</w:t>
      </w:r>
      <w:proofErr w:type="gramStart"/>
      <w:r>
        <w:rPr>
          <w:rFonts w:ascii="仿宋" w:eastAsia="仿宋" w:hAnsi="仿宋" w:cs="仿宋" w:hint="eastAsia"/>
          <w:sz w:val="32"/>
          <w:szCs w:val="32"/>
        </w:rPr>
        <w:t>不良途径</w:t>
      </w:r>
      <w:proofErr w:type="gramEnd"/>
      <w:r>
        <w:rPr>
          <w:rFonts w:ascii="仿宋" w:eastAsia="仿宋" w:hAnsi="仿宋" w:cs="仿宋" w:hint="eastAsia"/>
          <w:sz w:val="32"/>
          <w:szCs w:val="32"/>
        </w:rPr>
        <w:t>提高成绩，禁止在比赛中抄袭他人成果，一经发现将取消比赛成绩并严肃处理。</w:t>
      </w:r>
    </w:p>
    <w:p w14:paraId="59667733" w14:textId="77777777" w:rsidR="005512A9" w:rsidRDefault="00000000">
      <w:pPr>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5.组织声明：组委会保留对比赛规则进行调整修改的权利、比赛作弊行为的判定权利和处置权利、收回或拒绝授予影响组织及公平性的参赛者奖项的权利。</w:t>
      </w:r>
    </w:p>
    <w:p w14:paraId="4AF7C0C9" w14:textId="77777777" w:rsidR="005512A9" w:rsidRDefault="00000000">
      <w:pPr>
        <w:spacing w:line="360" w:lineRule="auto"/>
        <w:ind w:firstLine="640"/>
        <w:rPr>
          <w:rFonts w:ascii="仿宋" w:eastAsia="仿宋" w:hAnsi="仿宋" w:cs="仿宋" w:hint="eastAsia"/>
          <w:sz w:val="32"/>
          <w:szCs w:val="32"/>
        </w:rPr>
      </w:pPr>
      <w:r>
        <w:rPr>
          <w:rFonts w:ascii="仿宋" w:eastAsia="仿宋" w:hAnsi="仿宋" w:cs="仿宋" w:hint="eastAsia"/>
          <w:sz w:val="32"/>
          <w:szCs w:val="32"/>
        </w:rPr>
        <w:br w:type="page"/>
      </w:r>
    </w:p>
    <w:p w14:paraId="1DABB005" w14:textId="77777777" w:rsidR="005512A9" w:rsidRDefault="00000000">
      <w:pPr>
        <w:spacing w:beforeLines="50" w:before="120" w:line="360" w:lineRule="auto"/>
        <w:ind w:firstLine="643"/>
        <w:jc w:val="center"/>
        <w:outlineLvl w:val="0"/>
        <w:rPr>
          <w:rFonts w:ascii="仿宋" w:eastAsia="仿宋" w:hAnsi="仿宋" w:cs="仿宋" w:hint="eastAsia"/>
          <w:b/>
          <w:kern w:val="44"/>
          <w:sz w:val="32"/>
          <w:szCs w:val="32"/>
        </w:rPr>
      </w:pPr>
      <w:bookmarkStart w:id="21" w:name="_Toc2622"/>
      <w:r>
        <w:rPr>
          <w:rFonts w:ascii="仿宋" w:eastAsia="仿宋" w:hAnsi="仿宋" w:cs="仿宋" w:hint="eastAsia"/>
          <w:b/>
          <w:kern w:val="44"/>
          <w:sz w:val="32"/>
          <w:szCs w:val="32"/>
        </w:rPr>
        <w:lastRenderedPageBreak/>
        <w:t>第四章 奖项设置与奖励办法</w:t>
      </w:r>
      <w:bookmarkEnd w:id="21"/>
    </w:p>
    <w:p w14:paraId="5E8C70DA" w14:textId="77777777" w:rsidR="005512A9" w:rsidRDefault="00000000">
      <w:pPr>
        <w:spacing w:beforeLines="50" w:before="120" w:line="360" w:lineRule="auto"/>
        <w:ind w:firstLine="643"/>
        <w:outlineLvl w:val="1"/>
        <w:rPr>
          <w:rFonts w:ascii="仿宋" w:eastAsia="仿宋" w:hAnsi="仿宋" w:cs="仿宋" w:hint="eastAsia"/>
          <w:b/>
          <w:bCs/>
          <w:sz w:val="32"/>
          <w:szCs w:val="32"/>
        </w:rPr>
      </w:pPr>
      <w:bookmarkStart w:id="22" w:name="_Toc4619"/>
      <w:r>
        <w:rPr>
          <w:rFonts w:ascii="仿宋" w:eastAsia="仿宋" w:hAnsi="仿宋" w:cs="仿宋"/>
          <w:b/>
          <w:bCs/>
          <w:sz w:val="32"/>
          <w:szCs w:val="32"/>
        </w:rPr>
        <w:t>4</w:t>
      </w:r>
      <w:r>
        <w:rPr>
          <w:rFonts w:ascii="仿宋" w:eastAsia="仿宋" w:hAnsi="仿宋" w:cs="仿宋" w:hint="eastAsia"/>
          <w:b/>
          <w:bCs/>
          <w:sz w:val="32"/>
          <w:szCs w:val="32"/>
        </w:rPr>
        <w:t>.1奖项设置</w:t>
      </w:r>
      <w:bookmarkEnd w:id="22"/>
    </w:p>
    <w:p w14:paraId="4CD24E82" w14:textId="0D7F59FB" w:rsidR="005512A9" w:rsidRDefault="00000000" w:rsidP="00AE73EC">
      <w:pPr>
        <w:spacing w:line="348" w:lineRule="auto"/>
        <w:ind w:firstLineChars="200" w:firstLine="640"/>
        <w:rPr>
          <w:rFonts w:ascii="仿宋" w:eastAsia="仿宋" w:hAnsi="仿宋" w:cs="仿宋" w:hint="eastAsia"/>
          <w:sz w:val="32"/>
          <w:szCs w:val="32"/>
        </w:rPr>
      </w:pPr>
      <w:r>
        <w:rPr>
          <w:rFonts w:ascii="仿宋" w:eastAsia="仿宋" w:hAnsi="仿宋" w:cs="仿宋" w:hint="eastAsia"/>
          <w:sz w:val="32"/>
          <w:szCs w:val="32"/>
        </w:rPr>
        <w:t>大赛专家命题赛道奖项设置：大赛专家命题赛道获奖比例不超过20%，其中，一等奖（前三名为冠亚季军）比例不超过2%，二等奖比例不超过6%。成功提交作品的参赛队伍，按照各赛道参赛队伍初赛评审成绩的前10%进入决赛，其他初赛前20%以内参赛队伍获得三等奖。获奖比例和进决赛比例如有调整，以</w:t>
      </w:r>
      <w:proofErr w:type="gramStart"/>
      <w:r>
        <w:rPr>
          <w:rFonts w:ascii="仿宋" w:eastAsia="仿宋" w:hAnsi="仿宋" w:cs="仿宋" w:hint="eastAsia"/>
          <w:sz w:val="32"/>
          <w:szCs w:val="32"/>
        </w:rPr>
        <w:t>大赛官网的</w:t>
      </w:r>
      <w:proofErr w:type="gramEnd"/>
      <w:r>
        <w:rPr>
          <w:rFonts w:ascii="仿宋" w:eastAsia="仿宋" w:hAnsi="仿宋" w:cs="仿宋" w:hint="eastAsia"/>
          <w:sz w:val="32"/>
          <w:szCs w:val="32"/>
        </w:rPr>
        <w:t>公告为准，请主动及时关注。</w:t>
      </w:r>
    </w:p>
    <w:p w14:paraId="3B1ABFF9" w14:textId="3A208AF3" w:rsidR="005512A9" w:rsidRDefault="00000000" w:rsidP="00AE73EC">
      <w:pPr>
        <w:spacing w:line="348" w:lineRule="auto"/>
        <w:ind w:firstLineChars="200" w:firstLine="640"/>
        <w:rPr>
          <w:rFonts w:ascii="仿宋" w:eastAsia="仿宋" w:hAnsi="仿宋" w:cs="仿宋" w:hint="eastAsia"/>
          <w:sz w:val="32"/>
          <w:szCs w:val="32"/>
        </w:rPr>
      </w:pPr>
      <w:r>
        <w:rPr>
          <w:rFonts w:ascii="仿宋" w:eastAsia="仿宋" w:hAnsi="仿宋" w:cs="仿宋" w:hint="eastAsia"/>
          <w:sz w:val="32"/>
          <w:szCs w:val="32"/>
        </w:rPr>
        <w:t>大赛企业赛道奖项设置：获奖数量、比例及奖金以命题企业评比结果为准，不计入前述获奖数量中。</w:t>
      </w:r>
    </w:p>
    <w:p w14:paraId="0C4378C5" w14:textId="77777777" w:rsidR="005512A9" w:rsidRDefault="00000000" w:rsidP="00AE73EC">
      <w:pPr>
        <w:spacing w:line="348" w:lineRule="auto"/>
        <w:ind w:firstLineChars="200" w:firstLine="640"/>
        <w:rPr>
          <w:rFonts w:ascii="仿宋" w:eastAsia="仿宋" w:hAnsi="仿宋" w:cs="仿宋" w:hint="eastAsia"/>
          <w:sz w:val="32"/>
          <w:szCs w:val="32"/>
        </w:rPr>
      </w:pPr>
      <w:r>
        <w:rPr>
          <w:rFonts w:ascii="仿宋" w:eastAsia="仿宋" w:hAnsi="仿宋" w:cs="仿宋" w:hint="eastAsia"/>
          <w:sz w:val="32"/>
          <w:szCs w:val="32"/>
        </w:rPr>
        <w:t>优秀组织单位和优秀指导教师奖项设置：评选优秀组织单位和优秀指导教师等奖项时，其中“优秀组织单位”的评奖依据为代表队的竞赛准备和精神风范，“优秀指导教师”的评奖依据为教师在参赛作品中的指导与引领作用。</w:t>
      </w:r>
    </w:p>
    <w:p w14:paraId="137CD1B8" w14:textId="77777777" w:rsidR="005512A9" w:rsidRDefault="00000000" w:rsidP="00AE73EC">
      <w:pPr>
        <w:spacing w:line="348" w:lineRule="auto"/>
        <w:ind w:firstLineChars="200" w:firstLine="640"/>
        <w:rPr>
          <w:rFonts w:ascii="仿宋" w:eastAsia="仿宋" w:hAnsi="仿宋" w:cs="仿宋" w:hint="eastAsia"/>
          <w:sz w:val="32"/>
          <w:szCs w:val="32"/>
        </w:rPr>
      </w:pPr>
      <w:r>
        <w:rPr>
          <w:rFonts w:ascii="仿宋" w:eastAsia="仿宋" w:hAnsi="仿宋" w:cs="仿宋" w:hint="eastAsia"/>
          <w:sz w:val="32"/>
          <w:szCs w:val="32"/>
        </w:rPr>
        <w:t>奖励设置如有调整，以决赛期间</w:t>
      </w:r>
      <w:proofErr w:type="gramStart"/>
      <w:r>
        <w:rPr>
          <w:rFonts w:ascii="仿宋" w:eastAsia="仿宋" w:hAnsi="仿宋" w:cs="仿宋" w:hint="eastAsia"/>
          <w:sz w:val="32"/>
          <w:szCs w:val="32"/>
        </w:rPr>
        <w:t>大赛官网的</w:t>
      </w:r>
      <w:proofErr w:type="gramEnd"/>
      <w:r>
        <w:rPr>
          <w:rFonts w:ascii="仿宋" w:eastAsia="仿宋" w:hAnsi="仿宋" w:cs="仿宋" w:hint="eastAsia"/>
          <w:sz w:val="32"/>
          <w:szCs w:val="32"/>
        </w:rPr>
        <w:t>公告为准。</w:t>
      </w:r>
    </w:p>
    <w:p w14:paraId="36864381" w14:textId="77777777" w:rsidR="005512A9" w:rsidRDefault="00000000">
      <w:pPr>
        <w:spacing w:beforeLines="50" w:before="120" w:line="360" w:lineRule="auto"/>
        <w:ind w:firstLine="643"/>
        <w:outlineLvl w:val="1"/>
        <w:rPr>
          <w:rFonts w:ascii="仿宋" w:eastAsia="仿宋" w:hAnsi="仿宋" w:cs="仿宋" w:hint="eastAsia"/>
          <w:b/>
          <w:bCs/>
          <w:sz w:val="32"/>
          <w:szCs w:val="32"/>
        </w:rPr>
      </w:pPr>
      <w:bookmarkStart w:id="23" w:name="_Toc22827"/>
      <w:r>
        <w:rPr>
          <w:rFonts w:ascii="仿宋" w:eastAsia="仿宋" w:hAnsi="仿宋" w:cs="仿宋"/>
          <w:b/>
          <w:bCs/>
          <w:sz w:val="32"/>
          <w:szCs w:val="32"/>
        </w:rPr>
        <w:t>4</w:t>
      </w:r>
      <w:r>
        <w:rPr>
          <w:rFonts w:ascii="仿宋" w:eastAsia="仿宋" w:hAnsi="仿宋" w:cs="仿宋" w:hint="eastAsia"/>
          <w:b/>
          <w:bCs/>
          <w:sz w:val="32"/>
          <w:szCs w:val="32"/>
        </w:rPr>
        <w:t>.2奖励办法</w:t>
      </w:r>
      <w:bookmarkEnd w:id="23"/>
    </w:p>
    <w:p w14:paraId="28ADBAA4" w14:textId="20C377C0" w:rsidR="005512A9" w:rsidRDefault="00000000">
      <w:pPr>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获得一等奖（</w:t>
      </w:r>
      <w:proofErr w:type="gramStart"/>
      <w:r>
        <w:rPr>
          <w:rFonts w:ascii="仿宋" w:eastAsia="仿宋" w:hAnsi="仿宋" w:cs="仿宋" w:hint="eastAsia"/>
          <w:sz w:val="32"/>
          <w:szCs w:val="32"/>
        </w:rPr>
        <w:t>含冠亚</w:t>
      </w:r>
      <w:proofErr w:type="gramEnd"/>
      <w:r>
        <w:rPr>
          <w:rFonts w:ascii="仿宋" w:eastAsia="仿宋" w:hAnsi="仿宋" w:cs="仿宋" w:hint="eastAsia"/>
          <w:sz w:val="32"/>
          <w:szCs w:val="32"/>
        </w:rPr>
        <w:t>季军）、二等奖、三等奖、优秀组织单位、优秀指导教师及个人颁发相应荣誉证书，一等奖、二等奖颁发相应奖金。所有入围总决赛的参赛作品，将在总决赛期间进行相关展览展示。</w:t>
      </w:r>
    </w:p>
    <w:p w14:paraId="2BDDF800" w14:textId="77777777" w:rsidR="005512A9" w:rsidRDefault="00000000">
      <w:pPr>
        <w:spacing w:line="360" w:lineRule="auto"/>
        <w:ind w:firstLineChars="200" w:firstLine="640"/>
        <w:rPr>
          <w:rFonts w:ascii="仿宋" w:eastAsia="仿宋" w:hAnsi="仿宋" w:cs="仿宋" w:hint="eastAsia"/>
          <w:bCs/>
          <w:kern w:val="44"/>
          <w:sz w:val="32"/>
          <w:szCs w:val="32"/>
        </w:rPr>
      </w:pPr>
      <w:r>
        <w:rPr>
          <w:rFonts w:ascii="仿宋" w:eastAsia="仿宋" w:hAnsi="仿宋" w:cs="仿宋" w:hint="eastAsia"/>
          <w:sz w:val="32"/>
          <w:szCs w:val="32"/>
        </w:rPr>
        <w:t>本办法解释权</w:t>
      </w:r>
      <w:proofErr w:type="gramStart"/>
      <w:r>
        <w:rPr>
          <w:rFonts w:ascii="仿宋" w:eastAsia="仿宋" w:hAnsi="仿宋" w:cs="仿宋" w:hint="eastAsia"/>
          <w:sz w:val="32"/>
          <w:szCs w:val="32"/>
        </w:rPr>
        <w:t>归本届</w:t>
      </w:r>
      <w:proofErr w:type="gramEnd"/>
      <w:r>
        <w:rPr>
          <w:rFonts w:ascii="仿宋" w:eastAsia="仿宋" w:hAnsi="仿宋" w:cs="仿宋" w:hint="eastAsia"/>
          <w:sz w:val="32"/>
          <w:szCs w:val="32"/>
        </w:rPr>
        <w:t>大赛执委会所有。</w:t>
      </w:r>
      <w:r>
        <w:rPr>
          <w:rFonts w:ascii="仿宋" w:eastAsia="仿宋" w:hAnsi="仿宋" w:cs="仿宋" w:hint="eastAsia"/>
          <w:bCs/>
          <w:kern w:val="44"/>
          <w:sz w:val="32"/>
          <w:szCs w:val="32"/>
        </w:rPr>
        <w:br w:type="page"/>
      </w:r>
    </w:p>
    <w:p w14:paraId="7D7FEA58" w14:textId="77777777" w:rsidR="005512A9" w:rsidRDefault="00000000">
      <w:pPr>
        <w:spacing w:beforeLines="50" w:before="120" w:line="360" w:lineRule="auto"/>
        <w:ind w:firstLine="643"/>
        <w:jc w:val="center"/>
        <w:outlineLvl w:val="0"/>
        <w:rPr>
          <w:rFonts w:ascii="仿宋" w:eastAsia="仿宋" w:hAnsi="仿宋" w:cs="仿宋" w:hint="eastAsia"/>
          <w:b/>
          <w:kern w:val="44"/>
          <w:sz w:val="32"/>
          <w:szCs w:val="32"/>
        </w:rPr>
      </w:pPr>
      <w:bookmarkStart w:id="24" w:name="_Toc2085"/>
      <w:r>
        <w:rPr>
          <w:rFonts w:ascii="仿宋" w:eastAsia="仿宋" w:hAnsi="仿宋" w:cs="仿宋" w:hint="eastAsia"/>
          <w:b/>
          <w:kern w:val="44"/>
          <w:sz w:val="32"/>
          <w:szCs w:val="32"/>
        </w:rPr>
        <w:lastRenderedPageBreak/>
        <w:t>第五章 纪律与处罚</w:t>
      </w:r>
      <w:bookmarkEnd w:id="24"/>
    </w:p>
    <w:p w14:paraId="2F4E23B6" w14:textId="77777777" w:rsidR="005512A9" w:rsidRDefault="00000000">
      <w:pPr>
        <w:widowControl/>
        <w:shd w:val="clear" w:color="auto" w:fill="FFFFFF"/>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各参赛单位严格审查参赛选手资格，若出现参赛选手资格问题，取消该作品参赛资格、参赛单位评优资格及承办单位申请权，并通报组委会各委员单位。</w:t>
      </w:r>
    </w:p>
    <w:p w14:paraId="63BCCCC4" w14:textId="77777777" w:rsidR="005512A9" w:rsidRDefault="00000000">
      <w:pPr>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参赛选手不得运用非法手段破坏大赛官方网站，以在大赛中获利。如出现此类问题取消参赛选手资格并通报其所在培养单位，由所在培养单位给予相应处罚。</w:t>
      </w:r>
    </w:p>
    <w:p w14:paraId="5D085843" w14:textId="77777777" w:rsidR="005512A9" w:rsidRDefault="00000000">
      <w:pPr>
        <w:widowControl/>
        <w:shd w:val="clear" w:color="auto" w:fill="FFFFFF"/>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参赛选手不得运用非法手段窃取他人技术数据、创意设计方案等，如出现此类问题，取消参赛选手资格并通报其所在培养单位，由所在培养单位给予相应处罚。</w:t>
      </w:r>
    </w:p>
    <w:p w14:paraId="242EF31C" w14:textId="77777777" w:rsidR="005512A9" w:rsidRDefault="00000000">
      <w:pPr>
        <w:widowControl/>
        <w:shd w:val="clear" w:color="auto" w:fill="FFFFFF"/>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参赛作品须为原创，若发现作品存在抄袭、侵权现象或作品为往届作品的，取消相关作品的参赛资格，已获奖的追回相关奖励，同时，通报选手其所在培养单位，由所在培养单位给予相应处罚。由此造成的一切后果由选手自负。</w:t>
      </w:r>
    </w:p>
    <w:p w14:paraId="38313ACF" w14:textId="77777777" w:rsidR="005512A9" w:rsidRDefault="00000000">
      <w:pPr>
        <w:widowControl/>
        <w:shd w:val="clear" w:color="auto" w:fill="FFFFFF"/>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参赛作品指导教师仅负责指导参赛选手完成作品，不得将指导教师个人相关科研项目、研究成果署名学生作为参赛作品。如出现此类问题，取消参赛作品资格及指导教师评优资格，并通报组委会各委员单位。</w:t>
      </w:r>
    </w:p>
    <w:p w14:paraId="53A9F588" w14:textId="678E6F2F" w:rsidR="005512A9" w:rsidRDefault="00000000">
      <w:pPr>
        <w:widowControl/>
        <w:shd w:val="clear" w:color="auto" w:fill="FFFFFF"/>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大赛组委会、承办单位、专家委员会及评审专家等应严格遵守大赛各项规章、制度，做到公正、公平、公开。若出</w:t>
      </w:r>
      <w:r>
        <w:rPr>
          <w:rFonts w:ascii="仿宋" w:eastAsia="仿宋" w:hAnsi="仿宋" w:cs="仿宋" w:hint="eastAsia"/>
          <w:sz w:val="32"/>
          <w:szCs w:val="32"/>
        </w:rPr>
        <w:lastRenderedPageBreak/>
        <w:t>现渎职、包庇等行为，取消相关作品资格及责任人</w:t>
      </w:r>
      <w:r w:rsidR="005339B7">
        <w:rPr>
          <w:rFonts w:ascii="仿宋" w:eastAsia="仿宋" w:hAnsi="仿宋" w:cs="仿宋" w:hint="eastAsia"/>
          <w:sz w:val="32"/>
          <w:szCs w:val="32"/>
        </w:rPr>
        <w:t>资格</w:t>
      </w:r>
      <w:r>
        <w:rPr>
          <w:rFonts w:ascii="仿宋" w:eastAsia="仿宋" w:hAnsi="仿宋" w:cs="仿宋" w:hint="eastAsia"/>
          <w:sz w:val="32"/>
          <w:szCs w:val="32"/>
        </w:rPr>
        <w:t>，并通报组委会各委员单位、相关人所在单位。</w:t>
      </w:r>
      <w:r>
        <w:rPr>
          <w:rFonts w:ascii="仿宋" w:eastAsia="仿宋" w:hAnsi="仿宋" w:cs="仿宋" w:hint="eastAsia"/>
          <w:b/>
          <w:kern w:val="44"/>
          <w:sz w:val="32"/>
          <w:szCs w:val="32"/>
        </w:rPr>
        <w:br w:type="page"/>
      </w:r>
    </w:p>
    <w:p w14:paraId="3A3D568C" w14:textId="77777777" w:rsidR="005512A9" w:rsidRDefault="00000000">
      <w:pPr>
        <w:spacing w:beforeLines="50" w:before="120" w:line="360" w:lineRule="auto"/>
        <w:ind w:firstLine="643"/>
        <w:jc w:val="center"/>
        <w:outlineLvl w:val="0"/>
        <w:rPr>
          <w:rFonts w:ascii="仿宋" w:eastAsia="仿宋" w:hAnsi="仿宋" w:cs="仿宋" w:hint="eastAsia"/>
          <w:b/>
          <w:kern w:val="44"/>
          <w:sz w:val="32"/>
          <w:szCs w:val="32"/>
        </w:rPr>
      </w:pPr>
      <w:bookmarkStart w:id="25" w:name="_Toc20054"/>
      <w:r>
        <w:rPr>
          <w:rFonts w:ascii="仿宋" w:eastAsia="仿宋" w:hAnsi="仿宋" w:cs="仿宋" w:hint="eastAsia"/>
          <w:b/>
          <w:kern w:val="44"/>
          <w:sz w:val="32"/>
          <w:szCs w:val="32"/>
        </w:rPr>
        <w:lastRenderedPageBreak/>
        <w:t>第六章 承办组织机构与联系方式</w:t>
      </w:r>
      <w:bookmarkEnd w:id="25"/>
    </w:p>
    <w:p w14:paraId="5E2E012A" w14:textId="5F779DC6" w:rsidR="005512A9" w:rsidRDefault="00000000">
      <w:pPr>
        <w:spacing w:line="360" w:lineRule="auto"/>
        <w:ind w:right="-62" w:firstLineChars="200" w:firstLine="640"/>
        <w:rPr>
          <w:rFonts w:ascii="仿宋" w:eastAsia="仿宋" w:hAnsi="仿宋" w:cs="仿宋" w:hint="eastAsia"/>
          <w:color w:val="0D0D0D"/>
          <w:sz w:val="32"/>
          <w:szCs w:val="32"/>
        </w:rPr>
      </w:pPr>
      <w:r>
        <w:rPr>
          <w:rFonts w:ascii="仿宋" w:eastAsia="仿宋" w:hAnsi="仿宋" w:cs="仿宋" w:hint="eastAsia"/>
          <w:color w:val="0D0D0D"/>
          <w:sz w:val="32"/>
          <w:szCs w:val="32"/>
        </w:rPr>
        <w:t>第</w:t>
      </w:r>
      <w:r w:rsidR="009F54E5">
        <w:rPr>
          <w:rFonts w:ascii="仿宋" w:eastAsia="仿宋" w:hAnsi="仿宋" w:cs="仿宋" w:hint="eastAsia"/>
          <w:color w:val="0D0D0D"/>
          <w:sz w:val="32"/>
          <w:szCs w:val="32"/>
        </w:rPr>
        <w:t>四</w:t>
      </w:r>
      <w:r>
        <w:rPr>
          <w:rFonts w:ascii="仿宋" w:eastAsia="仿宋" w:hAnsi="仿宋" w:cs="仿宋" w:hint="eastAsia"/>
          <w:color w:val="0D0D0D"/>
          <w:sz w:val="32"/>
          <w:szCs w:val="32"/>
        </w:rPr>
        <w:t>届大赛承办单位为</w:t>
      </w:r>
      <w:r w:rsidR="009F54E5">
        <w:rPr>
          <w:rFonts w:ascii="仿宋" w:eastAsia="仿宋" w:hAnsi="仿宋" w:cs="仿宋" w:hint="eastAsia"/>
          <w:color w:val="0D0D0D"/>
          <w:sz w:val="32"/>
          <w:szCs w:val="32"/>
        </w:rPr>
        <w:t>沈阳化工</w:t>
      </w:r>
      <w:r>
        <w:rPr>
          <w:rFonts w:ascii="仿宋" w:eastAsia="仿宋" w:hAnsi="仿宋" w:cs="仿宋" w:hint="eastAsia"/>
          <w:color w:val="0D0D0D"/>
          <w:sz w:val="32"/>
          <w:szCs w:val="32"/>
        </w:rPr>
        <w:t>大学，具体由</w:t>
      </w:r>
      <w:r w:rsidR="009F54E5">
        <w:rPr>
          <w:rFonts w:ascii="仿宋" w:eastAsia="仿宋" w:hAnsi="仿宋" w:cs="仿宋" w:hint="eastAsia"/>
          <w:color w:val="0D0D0D"/>
          <w:sz w:val="32"/>
          <w:szCs w:val="32"/>
        </w:rPr>
        <w:t>沈阳化工</w:t>
      </w:r>
      <w:r>
        <w:rPr>
          <w:rFonts w:ascii="仿宋" w:eastAsia="仿宋" w:hAnsi="仿宋" w:cs="仿宋" w:hint="eastAsia"/>
          <w:color w:val="0D0D0D"/>
          <w:sz w:val="32"/>
          <w:szCs w:val="32"/>
        </w:rPr>
        <w:t>大学</w:t>
      </w:r>
      <w:r w:rsidR="009F54E5" w:rsidRPr="009F54E5">
        <w:rPr>
          <w:rFonts w:ascii="仿宋" w:eastAsia="仿宋" w:hAnsi="仿宋" w:cs="仿宋" w:hint="eastAsia"/>
          <w:color w:val="0D0D0D"/>
          <w:sz w:val="32"/>
          <w:szCs w:val="32"/>
        </w:rPr>
        <w:t>研究生院、教务处、能源与化工技术产业研究院</w:t>
      </w:r>
      <w:r>
        <w:rPr>
          <w:rFonts w:ascii="仿宋" w:eastAsia="仿宋" w:hAnsi="仿宋" w:cs="仿宋" w:hint="eastAsia"/>
          <w:color w:val="0D0D0D"/>
          <w:sz w:val="32"/>
          <w:szCs w:val="32"/>
        </w:rPr>
        <w:t>执行。</w:t>
      </w:r>
    </w:p>
    <w:p w14:paraId="25EF8CF7" w14:textId="7C2DBF34" w:rsidR="005512A9" w:rsidRDefault="00000000">
      <w:pPr>
        <w:spacing w:line="360" w:lineRule="auto"/>
        <w:ind w:right="-62" w:firstLineChars="200" w:firstLine="640"/>
        <w:rPr>
          <w:rFonts w:ascii="仿宋" w:eastAsia="仿宋" w:hAnsi="仿宋" w:cs="仿宋" w:hint="eastAsia"/>
          <w:color w:val="0D0D0D"/>
          <w:sz w:val="32"/>
          <w:szCs w:val="32"/>
        </w:rPr>
      </w:pPr>
      <w:r w:rsidRPr="00B85BD7">
        <w:rPr>
          <w:rFonts w:ascii="仿宋" w:eastAsia="仿宋" w:hAnsi="仿宋" w:cs="仿宋" w:hint="eastAsia"/>
          <w:color w:val="0D0D0D"/>
          <w:sz w:val="32"/>
          <w:szCs w:val="32"/>
        </w:rPr>
        <w:t>承办单位</w:t>
      </w:r>
      <w:r w:rsidR="00DC12F4" w:rsidRPr="00B85BD7">
        <w:rPr>
          <w:rFonts w:ascii="仿宋" w:eastAsia="仿宋" w:hAnsi="仿宋" w:cs="仿宋" w:hint="eastAsia"/>
          <w:color w:val="0D0D0D"/>
          <w:sz w:val="32"/>
          <w:szCs w:val="32"/>
        </w:rPr>
        <w:t>沈阳化工大学</w:t>
      </w:r>
      <w:r w:rsidRPr="00B85BD7">
        <w:rPr>
          <w:rFonts w:ascii="仿宋" w:eastAsia="仿宋" w:hAnsi="仿宋" w:cs="仿宋" w:hint="eastAsia"/>
          <w:color w:val="0D0D0D"/>
          <w:sz w:val="32"/>
          <w:szCs w:val="32"/>
        </w:rPr>
        <w:t>联系人：</w:t>
      </w:r>
      <w:r w:rsidR="005E6ABE" w:rsidRPr="00B85BD7">
        <w:rPr>
          <w:rFonts w:ascii="仿宋" w:eastAsia="仿宋" w:hAnsi="仿宋" w:cs="仿宋" w:hint="eastAsia"/>
          <w:color w:val="0D0D0D"/>
          <w:sz w:val="32"/>
          <w:szCs w:val="32"/>
        </w:rPr>
        <w:t>黄</w:t>
      </w:r>
      <w:r w:rsidRPr="00B85BD7">
        <w:rPr>
          <w:rFonts w:ascii="仿宋" w:eastAsia="仿宋" w:hAnsi="仿宋" w:cs="仿宋" w:hint="eastAsia"/>
          <w:color w:val="0D0D0D"/>
          <w:sz w:val="32"/>
          <w:szCs w:val="32"/>
        </w:rPr>
        <w:t>老师，联系电话：</w:t>
      </w:r>
      <w:bookmarkStart w:id="26" w:name="_Hlk200922221"/>
      <w:r w:rsidR="009F54E5" w:rsidRPr="00B85BD7">
        <w:rPr>
          <w:rFonts w:ascii="仿宋" w:eastAsia="仿宋" w:hAnsi="仿宋" w:cs="仿宋" w:hint="eastAsia"/>
          <w:color w:val="0D0D0D"/>
          <w:sz w:val="32"/>
          <w:szCs w:val="32"/>
        </w:rPr>
        <w:t>024-</w:t>
      </w:r>
      <w:bookmarkStart w:id="27" w:name="_Hlk199871073"/>
      <w:r w:rsidR="009F54E5" w:rsidRPr="00B85BD7">
        <w:rPr>
          <w:rFonts w:ascii="仿宋" w:eastAsia="仿宋" w:hAnsi="仿宋" w:cs="仿宋" w:hint="eastAsia"/>
          <w:color w:val="0D0D0D"/>
          <w:sz w:val="32"/>
          <w:szCs w:val="32"/>
        </w:rPr>
        <w:t>89385150</w:t>
      </w:r>
      <w:bookmarkEnd w:id="26"/>
      <w:bookmarkEnd w:id="27"/>
      <w:r w:rsidRPr="00B85BD7">
        <w:rPr>
          <w:rFonts w:ascii="仿宋" w:eastAsia="仿宋" w:hAnsi="仿宋" w:cs="仿宋" w:hint="eastAsia"/>
          <w:color w:val="0D0D0D"/>
          <w:sz w:val="32"/>
          <w:szCs w:val="32"/>
        </w:rPr>
        <w:t>，电子邮箱</w:t>
      </w:r>
      <w:bookmarkStart w:id="28" w:name="_Hlk199871082"/>
      <w:r w:rsidRPr="00B85BD7">
        <w:rPr>
          <w:rFonts w:ascii="仿宋" w:eastAsia="仿宋" w:hAnsi="仿宋" w:cs="仿宋" w:hint="eastAsia"/>
          <w:color w:val="0D0D0D"/>
          <w:sz w:val="32"/>
          <w:szCs w:val="32"/>
        </w:rPr>
        <w:t>：</w:t>
      </w:r>
      <w:bookmarkEnd w:id="28"/>
      <w:proofErr w:type="spellStart"/>
      <w:r w:rsidR="00B85BD7" w:rsidRPr="00B85BD7">
        <w:rPr>
          <w:rFonts w:ascii="仿宋" w:eastAsia="仿宋" w:hAnsi="仿宋" w:cs="仿宋" w:hint="eastAsia"/>
          <w:color w:val="0D0D0D"/>
          <w:sz w:val="32"/>
          <w:szCs w:val="32"/>
        </w:rPr>
        <w:t>huangxiaorui@syuct.edu.cn</w:t>
      </w:r>
      <w:proofErr w:type="spellEnd"/>
      <w:r w:rsidRPr="00B85BD7">
        <w:rPr>
          <w:rFonts w:ascii="仿宋" w:eastAsia="仿宋" w:hAnsi="仿宋" w:cs="仿宋" w:hint="eastAsia"/>
          <w:color w:val="0D0D0D"/>
          <w:sz w:val="32"/>
          <w:szCs w:val="32"/>
        </w:rPr>
        <w:t>。</w:t>
      </w:r>
    </w:p>
    <w:p w14:paraId="71FF9800" w14:textId="608469AF" w:rsidR="005512A9" w:rsidRPr="0061704D" w:rsidRDefault="00000000">
      <w:pPr>
        <w:spacing w:line="360" w:lineRule="auto"/>
        <w:ind w:right="-62" w:firstLineChars="200" w:firstLine="640"/>
        <w:rPr>
          <w:rFonts w:ascii="仿宋" w:eastAsia="仿宋" w:hAnsi="仿宋" w:cs="仿宋" w:hint="eastAsia"/>
          <w:sz w:val="32"/>
          <w:szCs w:val="32"/>
        </w:rPr>
      </w:pPr>
      <w:r w:rsidRPr="0061704D">
        <w:rPr>
          <w:rFonts w:ascii="仿宋" w:eastAsia="仿宋" w:hAnsi="仿宋" w:cs="仿宋" w:hint="eastAsia"/>
          <w:sz w:val="32"/>
          <w:szCs w:val="32"/>
        </w:rPr>
        <w:t>组委会秘书处单位清华大学深圳国际研究生院联系人：</w:t>
      </w:r>
      <w:r w:rsidR="00686116" w:rsidRPr="0061704D">
        <w:rPr>
          <w:rFonts w:ascii="仿宋" w:eastAsia="仿宋" w:hAnsi="仿宋" w:cs="仿宋" w:hint="eastAsia"/>
          <w:sz w:val="32"/>
          <w:szCs w:val="32"/>
        </w:rPr>
        <w:t>韩</w:t>
      </w:r>
      <w:r w:rsidRPr="0061704D">
        <w:rPr>
          <w:rFonts w:ascii="仿宋" w:eastAsia="仿宋" w:hAnsi="仿宋" w:cs="仿宋" w:hint="eastAsia"/>
          <w:sz w:val="32"/>
          <w:szCs w:val="32"/>
        </w:rPr>
        <w:t>老师，联系电话：</w:t>
      </w:r>
      <w:r w:rsidR="0061704D" w:rsidRPr="0061704D">
        <w:rPr>
          <w:rFonts w:ascii="仿宋" w:eastAsia="仿宋" w:hAnsi="仿宋" w:cs="仿宋" w:hint="eastAsia"/>
          <w:sz w:val="32"/>
          <w:szCs w:val="32"/>
        </w:rPr>
        <w:t>0755-</w:t>
      </w:r>
      <w:bookmarkStart w:id="29" w:name="OLE_LINK1"/>
      <w:r w:rsidR="0061704D" w:rsidRPr="0061704D">
        <w:rPr>
          <w:rFonts w:ascii="仿宋" w:eastAsia="仿宋" w:hAnsi="仿宋" w:cs="仿宋" w:hint="eastAsia"/>
          <w:sz w:val="32"/>
          <w:szCs w:val="32"/>
        </w:rPr>
        <w:t>26036536</w:t>
      </w:r>
      <w:bookmarkEnd w:id="29"/>
      <w:r w:rsidRPr="0061704D">
        <w:rPr>
          <w:rFonts w:ascii="仿宋" w:eastAsia="仿宋" w:hAnsi="仿宋" w:cs="仿宋" w:hint="eastAsia"/>
          <w:sz w:val="32"/>
          <w:szCs w:val="32"/>
        </w:rPr>
        <w:t>，电子邮箱：</w:t>
      </w:r>
      <w:bookmarkStart w:id="30" w:name="OLE_LINK5"/>
      <w:proofErr w:type="spellStart"/>
      <w:r w:rsidRPr="0061704D">
        <w:rPr>
          <w:rFonts w:ascii="仿宋" w:eastAsia="仿宋" w:hAnsi="仿宋" w:cs="仿宋" w:hint="eastAsia"/>
          <w:sz w:val="32"/>
          <w:szCs w:val="32"/>
        </w:rPr>
        <w:t>i</w:t>
      </w:r>
      <w:r w:rsidR="00ED4F7D">
        <w:rPr>
          <w:rFonts w:ascii="仿宋" w:eastAsia="仿宋" w:hAnsi="仿宋" w:cs="仿宋" w:hint="eastAsia"/>
          <w:sz w:val="32"/>
          <w:szCs w:val="32"/>
        </w:rPr>
        <w:t>s</w:t>
      </w:r>
      <w:r w:rsidRPr="0061704D">
        <w:rPr>
          <w:rFonts w:ascii="仿宋" w:eastAsia="仿宋" w:hAnsi="仿宋" w:cs="仿宋" w:hint="eastAsia"/>
          <w:sz w:val="32"/>
          <w:szCs w:val="32"/>
        </w:rPr>
        <w:t>pace@sz.tsinghua.edu.cn</w:t>
      </w:r>
      <w:bookmarkEnd w:id="30"/>
      <w:proofErr w:type="spellEnd"/>
      <w:r w:rsidRPr="0061704D">
        <w:rPr>
          <w:rFonts w:ascii="仿宋" w:eastAsia="仿宋" w:hAnsi="仿宋" w:cs="仿宋" w:hint="eastAsia"/>
          <w:sz w:val="32"/>
          <w:szCs w:val="32"/>
        </w:rPr>
        <w:t>。</w:t>
      </w:r>
    </w:p>
    <w:p w14:paraId="757721A5" w14:textId="77777777" w:rsidR="005512A9" w:rsidRDefault="005512A9">
      <w:pPr>
        <w:spacing w:beforeLines="50" w:before="120" w:line="360" w:lineRule="auto"/>
        <w:ind w:firstLineChars="200" w:firstLine="640"/>
        <w:rPr>
          <w:rFonts w:ascii="仿宋" w:eastAsia="仿宋" w:hAnsi="仿宋" w:cs="仿宋" w:hint="eastAsia"/>
          <w:bCs/>
          <w:kern w:val="44"/>
          <w:sz w:val="32"/>
          <w:szCs w:val="32"/>
        </w:rPr>
      </w:pPr>
    </w:p>
    <w:p w14:paraId="7652BBA3" w14:textId="77777777" w:rsidR="005512A9" w:rsidRDefault="005512A9">
      <w:pPr>
        <w:spacing w:beforeLines="50" w:before="120" w:line="360" w:lineRule="auto"/>
        <w:ind w:firstLineChars="200" w:firstLine="640"/>
        <w:rPr>
          <w:rFonts w:ascii="仿宋" w:eastAsia="仿宋" w:hAnsi="仿宋" w:cs="仿宋" w:hint="eastAsia"/>
          <w:bCs/>
          <w:kern w:val="44"/>
          <w:sz w:val="32"/>
          <w:szCs w:val="32"/>
        </w:rPr>
      </w:pPr>
    </w:p>
    <w:p w14:paraId="5EF5506D" w14:textId="77777777" w:rsidR="005512A9" w:rsidRDefault="005512A9">
      <w:pPr>
        <w:spacing w:beforeLines="50" w:before="120" w:line="360" w:lineRule="auto"/>
        <w:ind w:firstLineChars="200" w:firstLine="640"/>
        <w:rPr>
          <w:rFonts w:ascii="仿宋" w:eastAsia="仿宋" w:hAnsi="仿宋" w:cs="仿宋" w:hint="eastAsia"/>
          <w:bCs/>
          <w:kern w:val="44"/>
          <w:sz w:val="32"/>
          <w:szCs w:val="32"/>
        </w:rPr>
      </w:pPr>
    </w:p>
    <w:p w14:paraId="041B5B50" w14:textId="77777777" w:rsidR="005512A9" w:rsidRDefault="00000000">
      <w:pPr>
        <w:widowControl/>
        <w:ind w:firstLine="643"/>
        <w:jc w:val="left"/>
        <w:rPr>
          <w:rFonts w:ascii="仿宋" w:eastAsia="仿宋" w:hAnsi="仿宋" w:cs="仿宋" w:hint="eastAsia"/>
          <w:b/>
          <w:kern w:val="44"/>
          <w:sz w:val="32"/>
          <w:szCs w:val="32"/>
        </w:rPr>
      </w:pPr>
      <w:r>
        <w:rPr>
          <w:rFonts w:ascii="仿宋" w:eastAsia="仿宋" w:hAnsi="仿宋" w:cs="仿宋"/>
          <w:b/>
          <w:kern w:val="44"/>
          <w:sz w:val="32"/>
          <w:szCs w:val="32"/>
        </w:rPr>
        <w:br w:type="page"/>
      </w:r>
    </w:p>
    <w:bookmarkEnd w:id="3"/>
    <w:p w14:paraId="6FF0EB23" w14:textId="77777777" w:rsidR="005512A9" w:rsidRDefault="00000000">
      <w:pPr>
        <w:spacing w:line="360" w:lineRule="auto"/>
        <w:ind w:firstLine="640"/>
        <w:rPr>
          <w:rFonts w:ascii="仿宋" w:eastAsia="仿宋" w:hAnsi="仿宋" w:cs="仿宋" w:hint="eastAsia"/>
          <w:sz w:val="32"/>
          <w:szCs w:val="32"/>
        </w:rPr>
      </w:pPr>
      <w:r>
        <w:rPr>
          <w:rFonts w:ascii="仿宋" w:eastAsia="仿宋" w:hAnsi="仿宋" w:cs="仿宋" w:hint="eastAsia"/>
          <w:sz w:val="32"/>
          <w:szCs w:val="32"/>
        </w:rPr>
        <w:lastRenderedPageBreak/>
        <w:t>附件1：</w:t>
      </w:r>
    </w:p>
    <w:p w14:paraId="08798438" w14:textId="7E00759B" w:rsidR="005512A9" w:rsidRDefault="00000000">
      <w:pPr>
        <w:spacing w:line="360" w:lineRule="auto"/>
        <w:ind w:firstLine="640"/>
        <w:jc w:val="center"/>
        <w:rPr>
          <w:rFonts w:ascii="仿宋" w:eastAsia="仿宋" w:hAnsi="仿宋" w:cs="方正小标宋简体" w:hint="eastAsia"/>
          <w:sz w:val="32"/>
          <w:szCs w:val="32"/>
        </w:rPr>
      </w:pPr>
      <w:r>
        <w:rPr>
          <w:rFonts w:ascii="仿宋" w:eastAsia="仿宋" w:hAnsi="仿宋" w:cs="方正小标宋简体" w:hint="eastAsia"/>
          <w:sz w:val="32"/>
          <w:szCs w:val="32"/>
        </w:rPr>
        <w:t>第</w:t>
      </w:r>
      <w:r w:rsidR="009F54E5">
        <w:rPr>
          <w:rFonts w:ascii="仿宋" w:eastAsia="仿宋" w:hAnsi="仿宋" w:cs="方正小标宋简体" w:hint="eastAsia"/>
          <w:sz w:val="32"/>
          <w:szCs w:val="32"/>
        </w:rPr>
        <w:t>四</w:t>
      </w:r>
      <w:r>
        <w:rPr>
          <w:rFonts w:ascii="仿宋" w:eastAsia="仿宋" w:hAnsi="仿宋" w:cs="方正小标宋简体" w:hint="eastAsia"/>
          <w:sz w:val="32"/>
          <w:szCs w:val="32"/>
        </w:rPr>
        <w:t>届中国研究生“双碳”创新与创意大赛</w:t>
      </w:r>
    </w:p>
    <w:p w14:paraId="38D21E67" w14:textId="77777777" w:rsidR="005512A9" w:rsidRDefault="00000000">
      <w:pPr>
        <w:spacing w:line="360" w:lineRule="auto"/>
        <w:ind w:firstLine="640"/>
        <w:jc w:val="center"/>
        <w:rPr>
          <w:rFonts w:ascii="仿宋" w:eastAsia="仿宋" w:hAnsi="仿宋" w:cs="方正小标宋简体" w:hint="eastAsia"/>
          <w:sz w:val="32"/>
          <w:szCs w:val="32"/>
        </w:rPr>
      </w:pPr>
      <w:bookmarkStart w:id="31" w:name="_Toc8656"/>
      <w:r>
        <w:rPr>
          <w:rFonts w:ascii="仿宋" w:eastAsia="仿宋" w:hAnsi="仿宋" w:cs="方正小标宋简体" w:hint="eastAsia"/>
          <w:sz w:val="32"/>
          <w:szCs w:val="32"/>
        </w:rPr>
        <w:t>创新计划书</w:t>
      </w:r>
      <w:bookmarkEnd w:id="31"/>
    </w:p>
    <w:p w14:paraId="6FE528E3" w14:textId="77777777" w:rsidR="005512A9" w:rsidRDefault="00000000">
      <w:pPr>
        <w:spacing w:line="360" w:lineRule="auto"/>
        <w:ind w:firstLine="480"/>
        <w:jc w:val="center"/>
        <w:rPr>
          <w:rFonts w:ascii="仿宋" w:eastAsia="仿宋" w:hAnsi="仿宋" w:cs="仿宋" w:hint="eastAsia"/>
          <w:sz w:val="24"/>
          <w:szCs w:val="24"/>
        </w:rPr>
      </w:pPr>
      <w:r>
        <w:rPr>
          <w:rFonts w:ascii="仿宋" w:eastAsia="仿宋" w:hAnsi="仿宋" w:cs="方正小标宋简体" w:hint="eastAsia"/>
          <w:sz w:val="24"/>
          <w:szCs w:val="24"/>
        </w:rPr>
        <w:t>（模板）</w:t>
      </w:r>
    </w:p>
    <w:tbl>
      <w:tblPr>
        <w:tblStyle w:val="11"/>
        <w:tblW w:w="0" w:type="auto"/>
        <w:jc w:val="center"/>
        <w:tblLook w:val="04A0" w:firstRow="1" w:lastRow="0" w:firstColumn="1" w:lastColumn="0" w:noHBand="0" w:noVBand="1"/>
      </w:tblPr>
      <w:tblGrid>
        <w:gridCol w:w="756"/>
        <w:gridCol w:w="7571"/>
      </w:tblGrid>
      <w:tr w:rsidR="005512A9" w14:paraId="05A4F687" w14:textId="77777777">
        <w:trPr>
          <w:trHeight w:hRule="exact" w:val="619"/>
          <w:jc w:val="center"/>
        </w:trPr>
        <w:tc>
          <w:tcPr>
            <w:tcW w:w="764" w:type="dxa"/>
            <w:vAlign w:val="center"/>
          </w:tcPr>
          <w:p w14:paraId="455E73A4" w14:textId="77777777" w:rsidR="005512A9" w:rsidRDefault="00000000" w:rsidP="00B30E55">
            <w:pPr>
              <w:jc w:val="center"/>
              <w:rPr>
                <w:rFonts w:ascii="仿宋" w:eastAsia="仿宋" w:hAnsi="仿宋" w:cs="仿宋" w:hint="eastAsia"/>
                <w:b/>
                <w:bCs/>
                <w:kern w:val="0"/>
                <w:sz w:val="28"/>
                <w:szCs w:val="28"/>
              </w:rPr>
            </w:pPr>
            <w:r>
              <w:rPr>
                <w:rFonts w:ascii="仿宋" w:eastAsia="仿宋" w:hAnsi="仿宋" w:cs="仿宋" w:hint="eastAsia"/>
                <w:b/>
                <w:bCs/>
                <w:kern w:val="0"/>
                <w:sz w:val="22"/>
              </w:rPr>
              <w:t>项目名称</w:t>
            </w:r>
          </w:p>
        </w:tc>
        <w:tc>
          <w:tcPr>
            <w:tcW w:w="7758" w:type="dxa"/>
            <w:vAlign w:val="center"/>
          </w:tcPr>
          <w:p w14:paraId="53873910" w14:textId="77777777" w:rsidR="005512A9" w:rsidRDefault="005512A9">
            <w:pPr>
              <w:spacing w:line="440" w:lineRule="exact"/>
              <w:rPr>
                <w:rFonts w:ascii="仿宋" w:eastAsia="仿宋" w:hAnsi="仿宋" w:cs="仿宋" w:hint="eastAsia"/>
                <w:kern w:val="0"/>
                <w:sz w:val="28"/>
                <w:szCs w:val="28"/>
              </w:rPr>
            </w:pPr>
          </w:p>
        </w:tc>
      </w:tr>
      <w:tr w:rsidR="005512A9" w14:paraId="1DA14FEF" w14:textId="77777777">
        <w:trPr>
          <w:trHeight w:hRule="exact" w:val="619"/>
          <w:jc w:val="center"/>
        </w:trPr>
        <w:tc>
          <w:tcPr>
            <w:tcW w:w="764" w:type="dxa"/>
            <w:vAlign w:val="center"/>
          </w:tcPr>
          <w:p w14:paraId="2492591C" w14:textId="77777777" w:rsidR="005512A9" w:rsidRDefault="00000000" w:rsidP="00B30E55">
            <w:pPr>
              <w:jc w:val="center"/>
              <w:rPr>
                <w:rFonts w:ascii="仿宋" w:eastAsia="仿宋" w:hAnsi="仿宋" w:cs="仿宋" w:hint="eastAsia"/>
                <w:b/>
                <w:bCs/>
                <w:kern w:val="0"/>
                <w:sz w:val="22"/>
              </w:rPr>
            </w:pPr>
            <w:r>
              <w:rPr>
                <w:rFonts w:ascii="仿宋" w:eastAsia="仿宋" w:hAnsi="仿宋" w:cs="仿宋" w:hint="eastAsia"/>
                <w:b/>
                <w:bCs/>
                <w:kern w:val="0"/>
                <w:sz w:val="22"/>
              </w:rPr>
              <w:t>类别</w:t>
            </w:r>
          </w:p>
        </w:tc>
        <w:tc>
          <w:tcPr>
            <w:tcW w:w="7758" w:type="dxa"/>
            <w:vAlign w:val="center"/>
          </w:tcPr>
          <w:p w14:paraId="1D714644" w14:textId="77777777" w:rsidR="005512A9" w:rsidRDefault="00000000">
            <w:pPr>
              <w:spacing w:line="440" w:lineRule="exact"/>
              <w:ind w:firstLine="440"/>
              <w:rPr>
                <w:rFonts w:ascii="仿宋" w:eastAsia="仿宋" w:hAnsi="仿宋" w:cs="仿宋" w:hint="eastAsia"/>
                <w:kern w:val="0"/>
                <w:sz w:val="28"/>
                <w:szCs w:val="28"/>
              </w:rPr>
            </w:pPr>
            <w:r>
              <w:rPr>
                <w:rFonts w:ascii="仿宋" w:eastAsia="仿宋" w:hAnsi="仿宋" w:cs="仿宋" w:hint="eastAsia"/>
                <w:kern w:val="0"/>
                <w:sz w:val="22"/>
              </w:rPr>
              <w:sym w:font="Wingdings" w:char="00A8"/>
            </w:r>
            <w:r>
              <w:rPr>
                <w:rFonts w:ascii="仿宋" w:eastAsia="仿宋" w:hAnsi="仿宋" w:cs="仿宋" w:hint="eastAsia"/>
                <w:kern w:val="0"/>
                <w:sz w:val="22"/>
              </w:rPr>
              <w:t xml:space="preserve">基础研究 </w:t>
            </w:r>
            <w:r>
              <w:rPr>
                <w:rFonts w:ascii="仿宋" w:eastAsia="仿宋" w:hAnsi="仿宋" w:cs="仿宋" w:hint="eastAsia"/>
                <w:kern w:val="0"/>
                <w:sz w:val="22"/>
              </w:rPr>
              <w:sym w:font="Wingdings" w:char="00A8"/>
            </w:r>
            <w:r>
              <w:rPr>
                <w:rFonts w:ascii="仿宋" w:eastAsia="仿宋" w:hAnsi="仿宋" w:cs="仿宋" w:hint="eastAsia"/>
                <w:kern w:val="0"/>
                <w:sz w:val="22"/>
              </w:rPr>
              <w:t xml:space="preserve">应用基础研究 </w:t>
            </w:r>
            <w:r>
              <w:rPr>
                <w:rFonts w:ascii="仿宋" w:eastAsia="仿宋" w:hAnsi="仿宋" w:cs="仿宋" w:hint="eastAsia"/>
                <w:kern w:val="0"/>
                <w:sz w:val="22"/>
              </w:rPr>
              <w:sym w:font="Wingdings" w:char="00A8"/>
            </w:r>
            <w:r>
              <w:rPr>
                <w:rFonts w:ascii="仿宋" w:eastAsia="仿宋" w:hAnsi="仿宋" w:cs="仿宋" w:hint="eastAsia"/>
                <w:kern w:val="0"/>
                <w:sz w:val="22"/>
              </w:rPr>
              <w:t xml:space="preserve">应用研究 </w:t>
            </w:r>
            <w:r>
              <w:rPr>
                <w:rFonts w:ascii="仿宋" w:eastAsia="仿宋" w:hAnsi="仿宋" w:cs="仿宋" w:hint="eastAsia"/>
                <w:kern w:val="0"/>
                <w:sz w:val="22"/>
              </w:rPr>
              <w:sym w:font="Wingdings" w:char="00A8"/>
            </w:r>
            <w:r>
              <w:rPr>
                <w:rFonts w:ascii="仿宋" w:eastAsia="仿宋" w:hAnsi="仿宋" w:cs="仿宋" w:hint="eastAsia"/>
                <w:kern w:val="0"/>
                <w:sz w:val="22"/>
              </w:rPr>
              <w:t>其他</w:t>
            </w:r>
            <w:r>
              <w:rPr>
                <w:rFonts w:ascii="仿宋" w:eastAsia="仿宋" w:hAnsi="仿宋" w:cs="仿宋" w:hint="eastAsia"/>
                <w:kern w:val="0"/>
                <w:sz w:val="22"/>
                <w:u w:val="single"/>
              </w:rPr>
              <w:t xml:space="preserve">             </w:t>
            </w:r>
          </w:p>
        </w:tc>
      </w:tr>
      <w:tr w:rsidR="005512A9" w14:paraId="7380606A" w14:textId="77777777">
        <w:trPr>
          <w:trHeight w:hRule="exact" w:val="577"/>
          <w:jc w:val="center"/>
        </w:trPr>
        <w:tc>
          <w:tcPr>
            <w:tcW w:w="764" w:type="dxa"/>
            <w:vMerge w:val="restart"/>
            <w:vAlign w:val="center"/>
          </w:tcPr>
          <w:p w14:paraId="50844443" w14:textId="77777777" w:rsidR="005512A9" w:rsidRDefault="00000000" w:rsidP="00B30E55">
            <w:pPr>
              <w:spacing w:line="440" w:lineRule="exact"/>
              <w:jc w:val="center"/>
              <w:rPr>
                <w:rFonts w:ascii="仿宋" w:eastAsia="仿宋" w:hAnsi="仿宋" w:cs="仿宋" w:hint="eastAsia"/>
                <w:b/>
                <w:bCs/>
                <w:kern w:val="0"/>
                <w:sz w:val="28"/>
                <w:szCs w:val="28"/>
              </w:rPr>
            </w:pPr>
            <w:r>
              <w:rPr>
                <w:rFonts w:ascii="仿宋" w:eastAsia="仿宋" w:hAnsi="仿宋" w:cs="仿宋" w:hint="eastAsia"/>
                <w:b/>
                <w:bCs/>
                <w:kern w:val="0"/>
                <w:sz w:val="28"/>
                <w:szCs w:val="28"/>
              </w:rPr>
              <w:t>内容摘要</w:t>
            </w:r>
          </w:p>
        </w:tc>
        <w:tc>
          <w:tcPr>
            <w:tcW w:w="7758" w:type="dxa"/>
          </w:tcPr>
          <w:p w14:paraId="7D3BA045" w14:textId="77777777" w:rsidR="005512A9" w:rsidRDefault="00000000">
            <w:pPr>
              <w:spacing w:line="440" w:lineRule="exact"/>
              <w:ind w:firstLine="482"/>
              <w:rPr>
                <w:rFonts w:ascii="仿宋" w:eastAsia="仿宋" w:hAnsi="仿宋" w:cs="仿宋" w:hint="eastAsia"/>
                <w:b/>
                <w:bCs/>
                <w:kern w:val="0"/>
                <w:sz w:val="28"/>
                <w:szCs w:val="28"/>
              </w:rPr>
            </w:pPr>
            <w:r>
              <w:rPr>
                <w:rFonts w:ascii="仿宋" w:eastAsia="仿宋" w:hAnsi="仿宋" w:cs="仿宋" w:hint="eastAsia"/>
                <w:b/>
                <w:bCs/>
                <w:kern w:val="0"/>
                <w:sz w:val="24"/>
                <w:szCs w:val="24"/>
              </w:rPr>
              <w:t>（1）项目简介</w:t>
            </w:r>
          </w:p>
        </w:tc>
      </w:tr>
      <w:tr w:rsidR="005512A9" w14:paraId="6D609DC1" w14:textId="77777777">
        <w:trPr>
          <w:trHeight w:hRule="exact" w:val="920"/>
          <w:jc w:val="center"/>
        </w:trPr>
        <w:tc>
          <w:tcPr>
            <w:tcW w:w="764" w:type="dxa"/>
            <w:vMerge/>
          </w:tcPr>
          <w:p w14:paraId="1EFFAB56" w14:textId="77777777" w:rsidR="005512A9" w:rsidRDefault="005512A9" w:rsidP="00B30E55">
            <w:pPr>
              <w:spacing w:line="440" w:lineRule="exact"/>
              <w:rPr>
                <w:rFonts w:ascii="仿宋" w:eastAsia="仿宋" w:hAnsi="仿宋" w:cs="仿宋" w:hint="eastAsia"/>
                <w:kern w:val="0"/>
                <w:sz w:val="28"/>
                <w:szCs w:val="28"/>
              </w:rPr>
            </w:pPr>
          </w:p>
        </w:tc>
        <w:tc>
          <w:tcPr>
            <w:tcW w:w="7758" w:type="dxa"/>
          </w:tcPr>
          <w:p w14:paraId="515CBA37" w14:textId="77777777" w:rsidR="005512A9" w:rsidRDefault="00000000">
            <w:pPr>
              <w:spacing w:line="440" w:lineRule="exact"/>
              <w:ind w:firstLine="440"/>
              <w:rPr>
                <w:rFonts w:ascii="仿宋" w:eastAsia="仿宋" w:hAnsi="仿宋" w:cs="仿宋" w:hint="eastAsia"/>
                <w:kern w:val="0"/>
                <w:sz w:val="28"/>
                <w:szCs w:val="28"/>
              </w:rPr>
            </w:pPr>
            <w:r>
              <w:rPr>
                <w:rFonts w:ascii="仿宋" w:eastAsia="仿宋" w:hAnsi="仿宋" w:cs="仿宋" w:hint="eastAsia"/>
                <w:kern w:val="0"/>
                <w:sz w:val="22"/>
              </w:rPr>
              <w:t>（介绍项目研究背景及意义、立项思路，1000字以内）</w:t>
            </w:r>
          </w:p>
        </w:tc>
      </w:tr>
      <w:tr w:rsidR="005512A9" w14:paraId="3AD70BED" w14:textId="77777777">
        <w:trPr>
          <w:trHeight w:hRule="exact" w:val="537"/>
          <w:jc w:val="center"/>
        </w:trPr>
        <w:tc>
          <w:tcPr>
            <w:tcW w:w="764" w:type="dxa"/>
            <w:vMerge/>
          </w:tcPr>
          <w:p w14:paraId="2E90E3C9" w14:textId="77777777" w:rsidR="005512A9" w:rsidRDefault="005512A9" w:rsidP="00B30E55">
            <w:pPr>
              <w:spacing w:line="440" w:lineRule="exact"/>
              <w:rPr>
                <w:rFonts w:ascii="仿宋" w:eastAsia="仿宋" w:hAnsi="仿宋" w:cs="仿宋" w:hint="eastAsia"/>
                <w:kern w:val="0"/>
                <w:sz w:val="28"/>
                <w:szCs w:val="28"/>
              </w:rPr>
            </w:pPr>
          </w:p>
        </w:tc>
        <w:tc>
          <w:tcPr>
            <w:tcW w:w="7758" w:type="dxa"/>
          </w:tcPr>
          <w:p w14:paraId="077F5470" w14:textId="77777777" w:rsidR="005512A9" w:rsidRDefault="00000000">
            <w:pPr>
              <w:spacing w:line="440" w:lineRule="exact"/>
              <w:ind w:firstLine="482"/>
              <w:rPr>
                <w:rFonts w:ascii="仿宋" w:eastAsia="仿宋" w:hAnsi="仿宋" w:cs="仿宋" w:hint="eastAsia"/>
                <w:b/>
                <w:bCs/>
                <w:kern w:val="0"/>
                <w:sz w:val="28"/>
                <w:szCs w:val="28"/>
              </w:rPr>
            </w:pPr>
            <w:r>
              <w:rPr>
                <w:rFonts w:ascii="仿宋" w:eastAsia="仿宋" w:hAnsi="仿宋" w:cs="仿宋" w:hint="eastAsia"/>
                <w:b/>
                <w:bCs/>
                <w:kern w:val="0"/>
                <w:sz w:val="24"/>
                <w:szCs w:val="24"/>
              </w:rPr>
              <w:t>（2）项目回应与创新创意点</w:t>
            </w:r>
          </w:p>
        </w:tc>
      </w:tr>
      <w:tr w:rsidR="005512A9" w14:paraId="14EC3C42" w14:textId="77777777">
        <w:trPr>
          <w:trHeight w:hRule="exact" w:val="1185"/>
          <w:jc w:val="center"/>
        </w:trPr>
        <w:tc>
          <w:tcPr>
            <w:tcW w:w="764" w:type="dxa"/>
            <w:vMerge/>
          </w:tcPr>
          <w:p w14:paraId="66F168A0" w14:textId="77777777" w:rsidR="005512A9" w:rsidRDefault="005512A9" w:rsidP="00B30E55">
            <w:pPr>
              <w:spacing w:line="440" w:lineRule="exact"/>
              <w:rPr>
                <w:rFonts w:ascii="仿宋" w:eastAsia="仿宋" w:hAnsi="仿宋" w:cs="仿宋" w:hint="eastAsia"/>
                <w:kern w:val="0"/>
                <w:sz w:val="28"/>
                <w:szCs w:val="28"/>
              </w:rPr>
            </w:pPr>
          </w:p>
        </w:tc>
        <w:tc>
          <w:tcPr>
            <w:tcW w:w="7758" w:type="dxa"/>
          </w:tcPr>
          <w:p w14:paraId="5647A0AF" w14:textId="77777777" w:rsidR="005512A9" w:rsidRDefault="00000000">
            <w:pPr>
              <w:spacing w:line="440" w:lineRule="exact"/>
              <w:ind w:firstLine="440"/>
              <w:rPr>
                <w:rFonts w:ascii="仿宋" w:eastAsia="仿宋" w:hAnsi="仿宋" w:cs="仿宋" w:hint="eastAsia"/>
                <w:kern w:val="0"/>
                <w:sz w:val="28"/>
                <w:szCs w:val="28"/>
              </w:rPr>
            </w:pPr>
            <w:r>
              <w:rPr>
                <w:rFonts w:ascii="仿宋" w:eastAsia="仿宋" w:hAnsi="仿宋" w:cs="仿宋" w:hint="eastAsia"/>
                <w:kern w:val="0"/>
                <w:sz w:val="22"/>
              </w:rPr>
              <w:t>（请阐述对所选的题目的理解与回应，项目的创新创意点、技术路线等，1500字以内）</w:t>
            </w:r>
          </w:p>
        </w:tc>
      </w:tr>
      <w:tr w:rsidR="005512A9" w14:paraId="24800499" w14:textId="77777777">
        <w:trPr>
          <w:trHeight w:hRule="exact" w:val="440"/>
          <w:jc w:val="center"/>
        </w:trPr>
        <w:tc>
          <w:tcPr>
            <w:tcW w:w="764" w:type="dxa"/>
            <w:vMerge/>
          </w:tcPr>
          <w:p w14:paraId="45D06BEB" w14:textId="77777777" w:rsidR="005512A9" w:rsidRDefault="005512A9" w:rsidP="00B30E55">
            <w:pPr>
              <w:spacing w:line="440" w:lineRule="exact"/>
              <w:rPr>
                <w:rFonts w:ascii="仿宋" w:eastAsia="仿宋" w:hAnsi="仿宋" w:cs="仿宋" w:hint="eastAsia"/>
                <w:kern w:val="0"/>
                <w:sz w:val="28"/>
                <w:szCs w:val="28"/>
              </w:rPr>
            </w:pPr>
          </w:p>
        </w:tc>
        <w:tc>
          <w:tcPr>
            <w:tcW w:w="7758" w:type="dxa"/>
          </w:tcPr>
          <w:p w14:paraId="67C8FC32" w14:textId="77777777" w:rsidR="005512A9" w:rsidRDefault="00000000">
            <w:pPr>
              <w:spacing w:line="440" w:lineRule="exact"/>
              <w:ind w:firstLine="482"/>
              <w:rPr>
                <w:rFonts w:ascii="仿宋" w:eastAsia="仿宋" w:hAnsi="仿宋" w:cs="仿宋" w:hint="eastAsia"/>
                <w:kern w:val="0"/>
                <w:sz w:val="28"/>
                <w:szCs w:val="28"/>
              </w:rPr>
            </w:pPr>
            <w:r>
              <w:rPr>
                <w:rFonts w:ascii="仿宋" w:eastAsia="仿宋" w:hAnsi="仿宋" w:cs="仿宋" w:hint="eastAsia"/>
                <w:b/>
                <w:bCs/>
                <w:kern w:val="0"/>
                <w:sz w:val="24"/>
                <w:szCs w:val="24"/>
              </w:rPr>
              <w:t>（3）项目预期目标及前景</w:t>
            </w:r>
          </w:p>
        </w:tc>
      </w:tr>
      <w:tr w:rsidR="005512A9" w14:paraId="0A4CBFD4" w14:textId="77777777">
        <w:trPr>
          <w:trHeight w:hRule="exact" w:val="934"/>
          <w:jc w:val="center"/>
        </w:trPr>
        <w:tc>
          <w:tcPr>
            <w:tcW w:w="764" w:type="dxa"/>
            <w:vMerge/>
          </w:tcPr>
          <w:p w14:paraId="5E3D33C7" w14:textId="77777777" w:rsidR="005512A9" w:rsidRDefault="005512A9" w:rsidP="00B30E55">
            <w:pPr>
              <w:spacing w:line="440" w:lineRule="exact"/>
              <w:rPr>
                <w:rFonts w:ascii="仿宋" w:eastAsia="仿宋" w:hAnsi="仿宋" w:cs="仿宋" w:hint="eastAsia"/>
                <w:kern w:val="0"/>
                <w:sz w:val="28"/>
                <w:szCs w:val="28"/>
              </w:rPr>
            </w:pPr>
          </w:p>
        </w:tc>
        <w:tc>
          <w:tcPr>
            <w:tcW w:w="7758" w:type="dxa"/>
          </w:tcPr>
          <w:p w14:paraId="6CF83D18" w14:textId="77777777" w:rsidR="005512A9" w:rsidRDefault="00000000">
            <w:pPr>
              <w:spacing w:line="440" w:lineRule="exact"/>
              <w:ind w:firstLine="440"/>
              <w:rPr>
                <w:rFonts w:ascii="仿宋" w:eastAsia="仿宋" w:hAnsi="仿宋" w:cs="仿宋" w:hint="eastAsia"/>
                <w:b/>
                <w:bCs/>
                <w:kern w:val="0"/>
                <w:sz w:val="28"/>
                <w:szCs w:val="28"/>
              </w:rPr>
            </w:pPr>
            <w:r>
              <w:rPr>
                <w:rFonts w:ascii="仿宋" w:eastAsia="仿宋" w:hAnsi="仿宋" w:cs="仿宋" w:hint="eastAsia"/>
                <w:kern w:val="0"/>
                <w:sz w:val="22"/>
              </w:rPr>
              <w:t>（概括预期市场与前景、对实现</w:t>
            </w:r>
            <w:proofErr w:type="gramStart"/>
            <w:r>
              <w:rPr>
                <w:rFonts w:ascii="仿宋" w:eastAsia="仿宋" w:hAnsi="仿宋" w:cs="仿宋" w:hint="eastAsia"/>
                <w:kern w:val="0"/>
                <w:sz w:val="22"/>
              </w:rPr>
              <w:t>双碳目标</w:t>
            </w:r>
            <w:proofErr w:type="gramEnd"/>
            <w:r>
              <w:rPr>
                <w:rFonts w:ascii="仿宋" w:eastAsia="仿宋" w:hAnsi="仿宋" w:cs="仿宋" w:hint="eastAsia"/>
                <w:kern w:val="0"/>
                <w:sz w:val="22"/>
              </w:rPr>
              <w:t>的贡献等，1000字以内）</w:t>
            </w:r>
          </w:p>
        </w:tc>
      </w:tr>
      <w:tr w:rsidR="005512A9" w14:paraId="789F096B" w14:textId="77777777">
        <w:trPr>
          <w:trHeight w:hRule="exact" w:val="1746"/>
          <w:jc w:val="center"/>
        </w:trPr>
        <w:tc>
          <w:tcPr>
            <w:tcW w:w="764" w:type="dxa"/>
            <w:vAlign w:val="center"/>
          </w:tcPr>
          <w:p w14:paraId="3D67D01A" w14:textId="77777777" w:rsidR="005512A9" w:rsidRDefault="00000000" w:rsidP="00B30E55">
            <w:pPr>
              <w:jc w:val="center"/>
              <w:rPr>
                <w:rFonts w:ascii="微软雅黑" w:eastAsia="微软雅黑" w:hAnsi="微软雅黑" w:hint="eastAsia"/>
                <w:sz w:val="20"/>
                <w:szCs w:val="21"/>
              </w:rPr>
            </w:pPr>
            <w:r>
              <w:rPr>
                <w:rFonts w:ascii="仿宋" w:eastAsia="仿宋" w:hAnsi="仿宋" w:cs="仿宋" w:hint="eastAsia"/>
                <w:b/>
                <w:bCs/>
                <w:kern w:val="0"/>
                <w:sz w:val="28"/>
                <w:szCs w:val="28"/>
              </w:rPr>
              <w:t>项目方案</w:t>
            </w:r>
          </w:p>
        </w:tc>
        <w:tc>
          <w:tcPr>
            <w:tcW w:w="7758" w:type="dxa"/>
          </w:tcPr>
          <w:p w14:paraId="52A7561A" w14:textId="77777777" w:rsidR="005512A9" w:rsidRDefault="00000000">
            <w:pPr>
              <w:spacing w:line="400" w:lineRule="exact"/>
              <w:ind w:firstLine="440"/>
              <w:rPr>
                <w:rFonts w:ascii="微软雅黑" w:eastAsia="微软雅黑" w:hAnsi="微软雅黑" w:cs="仿宋" w:hint="eastAsia"/>
                <w:kern w:val="0"/>
                <w:sz w:val="18"/>
                <w:szCs w:val="20"/>
              </w:rPr>
            </w:pPr>
            <w:r>
              <w:rPr>
                <w:rFonts w:ascii="仿宋" w:eastAsia="仿宋" w:hAnsi="仿宋" w:cs="仿宋" w:hint="eastAsia"/>
                <w:kern w:val="0"/>
                <w:sz w:val="22"/>
              </w:rPr>
              <w:t>（具体描述项目的内容、技术等内容，字数不限，可另附文件说明）</w:t>
            </w:r>
          </w:p>
        </w:tc>
      </w:tr>
      <w:tr w:rsidR="005512A9" w14:paraId="2C9EF6E0" w14:textId="77777777">
        <w:trPr>
          <w:trHeight w:hRule="exact" w:val="1798"/>
          <w:jc w:val="center"/>
        </w:trPr>
        <w:tc>
          <w:tcPr>
            <w:tcW w:w="764" w:type="dxa"/>
            <w:vAlign w:val="center"/>
          </w:tcPr>
          <w:p w14:paraId="0839563F" w14:textId="77777777" w:rsidR="005512A9" w:rsidRDefault="00000000" w:rsidP="00B30E55">
            <w:pPr>
              <w:spacing w:line="440" w:lineRule="exact"/>
              <w:jc w:val="center"/>
              <w:rPr>
                <w:rFonts w:ascii="仿宋" w:eastAsia="仿宋" w:hAnsi="仿宋" w:cs="仿宋" w:hint="eastAsia"/>
                <w:kern w:val="0"/>
                <w:sz w:val="28"/>
                <w:szCs w:val="28"/>
              </w:rPr>
            </w:pPr>
            <w:r>
              <w:rPr>
                <w:rFonts w:ascii="仿宋" w:eastAsia="仿宋" w:hAnsi="仿宋" w:cs="仿宋" w:hint="eastAsia"/>
                <w:b/>
                <w:bCs/>
                <w:kern w:val="0"/>
                <w:sz w:val="28"/>
                <w:szCs w:val="28"/>
              </w:rPr>
              <w:t>团队分工</w:t>
            </w:r>
          </w:p>
        </w:tc>
        <w:tc>
          <w:tcPr>
            <w:tcW w:w="7758" w:type="dxa"/>
          </w:tcPr>
          <w:p w14:paraId="1AAE527B" w14:textId="77777777" w:rsidR="005512A9" w:rsidRDefault="00000000">
            <w:pPr>
              <w:spacing w:line="440" w:lineRule="exact"/>
              <w:ind w:firstLine="440"/>
              <w:rPr>
                <w:rFonts w:ascii="仿宋" w:eastAsia="仿宋" w:hAnsi="仿宋" w:cs="仿宋" w:hint="eastAsia"/>
                <w:kern w:val="0"/>
                <w:sz w:val="22"/>
              </w:rPr>
            </w:pPr>
            <w:r>
              <w:rPr>
                <w:rFonts w:ascii="仿宋" w:eastAsia="仿宋" w:hAnsi="仿宋" w:cs="仿宋" w:hint="eastAsia"/>
                <w:kern w:val="0"/>
                <w:sz w:val="22"/>
              </w:rPr>
              <w:t>（每位成员在项目中负责的主要内容和主要贡献）</w:t>
            </w:r>
          </w:p>
        </w:tc>
      </w:tr>
      <w:tr w:rsidR="005512A9" w14:paraId="4733AD65" w14:textId="77777777">
        <w:trPr>
          <w:trHeight w:hRule="exact" w:val="875"/>
          <w:jc w:val="center"/>
        </w:trPr>
        <w:tc>
          <w:tcPr>
            <w:tcW w:w="764" w:type="dxa"/>
          </w:tcPr>
          <w:p w14:paraId="6971C012" w14:textId="77777777" w:rsidR="005512A9" w:rsidRDefault="00000000" w:rsidP="00B30E55">
            <w:pPr>
              <w:spacing w:line="440" w:lineRule="exact"/>
              <w:jc w:val="center"/>
              <w:rPr>
                <w:rFonts w:ascii="仿宋" w:eastAsia="仿宋" w:hAnsi="仿宋" w:cs="仿宋" w:hint="eastAsia"/>
                <w:b/>
                <w:bCs/>
                <w:kern w:val="0"/>
                <w:sz w:val="28"/>
                <w:szCs w:val="28"/>
              </w:rPr>
            </w:pPr>
            <w:r>
              <w:rPr>
                <w:rFonts w:ascii="仿宋" w:eastAsia="仿宋" w:hAnsi="仿宋" w:cs="仿宋" w:hint="eastAsia"/>
                <w:b/>
                <w:bCs/>
                <w:kern w:val="0"/>
                <w:sz w:val="28"/>
                <w:szCs w:val="28"/>
              </w:rPr>
              <w:t>备注</w:t>
            </w:r>
          </w:p>
        </w:tc>
        <w:tc>
          <w:tcPr>
            <w:tcW w:w="7758" w:type="dxa"/>
          </w:tcPr>
          <w:p w14:paraId="4BE2646E" w14:textId="77777777" w:rsidR="005512A9" w:rsidRDefault="00000000">
            <w:pPr>
              <w:spacing w:line="400" w:lineRule="exact"/>
              <w:ind w:firstLine="440"/>
              <w:rPr>
                <w:rFonts w:ascii="仿宋" w:eastAsia="仿宋" w:hAnsi="仿宋" w:cs="仿宋" w:hint="eastAsia"/>
                <w:kern w:val="0"/>
                <w:sz w:val="22"/>
              </w:rPr>
            </w:pPr>
            <w:r>
              <w:rPr>
                <w:rFonts w:ascii="仿宋" w:eastAsia="仿宋" w:hAnsi="仿宋" w:cs="仿宋" w:hint="eastAsia"/>
                <w:kern w:val="0"/>
                <w:sz w:val="22"/>
              </w:rPr>
              <w:t>（如参赛团队需说明表中未涉及事宜，可另附文件说明）</w:t>
            </w:r>
          </w:p>
        </w:tc>
      </w:tr>
    </w:tbl>
    <w:p w14:paraId="248FE8F0" w14:textId="77777777" w:rsidR="005512A9" w:rsidRDefault="00000000">
      <w:pPr>
        <w:widowControl/>
        <w:ind w:firstLine="640"/>
        <w:jc w:val="left"/>
        <w:rPr>
          <w:rFonts w:ascii="仿宋" w:eastAsia="仿宋" w:hAnsi="仿宋" w:cs="仿宋" w:hint="eastAsia"/>
          <w:sz w:val="32"/>
          <w:szCs w:val="32"/>
        </w:rPr>
      </w:pPr>
      <w:r>
        <w:rPr>
          <w:rFonts w:ascii="仿宋" w:eastAsia="仿宋" w:hAnsi="仿宋" w:cs="仿宋"/>
          <w:sz w:val="32"/>
          <w:szCs w:val="32"/>
        </w:rPr>
        <w:br w:type="page"/>
      </w:r>
    </w:p>
    <w:p w14:paraId="3FE81295" w14:textId="77777777" w:rsidR="005512A9" w:rsidRDefault="00000000">
      <w:pPr>
        <w:spacing w:line="360" w:lineRule="auto"/>
        <w:ind w:firstLine="640"/>
        <w:outlineLvl w:val="0"/>
        <w:rPr>
          <w:rFonts w:ascii="仿宋" w:eastAsia="仿宋" w:hAnsi="仿宋" w:cs="仿宋" w:hint="eastAsia"/>
          <w:sz w:val="32"/>
          <w:szCs w:val="32"/>
        </w:rPr>
      </w:pPr>
      <w:bookmarkStart w:id="32" w:name="_Toc5868"/>
      <w:r>
        <w:rPr>
          <w:rFonts w:ascii="仿宋" w:eastAsia="仿宋" w:hAnsi="仿宋" w:cs="仿宋" w:hint="eastAsia"/>
          <w:sz w:val="32"/>
          <w:szCs w:val="32"/>
        </w:rPr>
        <w:lastRenderedPageBreak/>
        <w:t>附件2：</w:t>
      </w:r>
      <w:bookmarkStart w:id="33" w:name="_Toc1002"/>
      <w:bookmarkEnd w:id="32"/>
    </w:p>
    <w:p w14:paraId="451DBE56" w14:textId="77777777" w:rsidR="005512A9" w:rsidRDefault="00000000">
      <w:pPr>
        <w:spacing w:line="360" w:lineRule="auto"/>
        <w:ind w:firstLine="640"/>
        <w:jc w:val="center"/>
        <w:outlineLvl w:val="0"/>
        <w:rPr>
          <w:rFonts w:ascii="仿宋" w:eastAsia="仿宋" w:hAnsi="仿宋" w:cs="方正小标宋简体" w:hint="eastAsia"/>
          <w:sz w:val="32"/>
          <w:szCs w:val="32"/>
        </w:rPr>
      </w:pPr>
      <w:r>
        <w:rPr>
          <w:rFonts w:ascii="仿宋" w:eastAsia="仿宋" w:hAnsi="仿宋" w:cs="方正小标宋简体" w:hint="eastAsia"/>
          <w:sz w:val="32"/>
          <w:szCs w:val="32"/>
        </w:rPr>
        <w:t>赛题汇总</w:t>
      </w:r>
      <w:bookmarkEnd w:id="33"/>
    </w:p>
    <w:p w14:paraId="0DC44601" w14:textId="77777777" w:rsidR="009F54E5" w:rsidRPr="00E754BB" w:rsidRDefault="009F54E5" w:rsidP="009F54E5">
      <w:pPr>
        <w:snapToGrid w:val="0"/>
        <w:spacing w:beforeLines="50" w:before="120" w:afterLines="50" w:after="120" w:line="500" w:lineRule="exact"/>
        <w:ind w:firstLine="643"/>
        <w:jc w:val="center"/>
        <w:rPr>
          <w:rFonts w:ascii="仿宋" w:eastAsia="仿宋" w:hAnsi="仿宋" w:cs="仿宋_GB2312" w:hint="eastAsia"/>
          <w:b/>
          <w:bCs/>
          <w:sz w:val="32"/>
          <w:szCs w:val="32"/>
        </w:rPr>
      </w:pPr>
      <w:bookmarkStart w:id="34" w:name="_Toc18218"/>
      <w:r w:rsidRPr="00E754BB">
        <w:rPr>
          <w:rFonts w:ascii="仿宋" w:eastAsia="仿宋" w:hAnsi="仿宋" w:cs="仿宋_GB2312" w:hint="eastAsia"/>
          <w:b/>
          <w:bCs/>
          <w:sz w:val="32"/>
          <w:szCs w:val="32"/>
        </w:rPr>
        <w:t>命题1（赛道</w:t>
      </w:r>
      <w:proofErr w:type="gramStart"/>
      <w:r w:rsidRPr="00E754BB">
        <w:rPr>
          <w:rFonts w:ascii="仿宋" w:eastAsia="仿宋" w:hAnsi="仿宋" w:cs="仿宋_GB2312" w:hint="eastAsia"/>
          <w:b/>
          <w:bCs/>
          <w:sz w:val="32"/>
          <w:szCs w:val="32"/>
        </w:rPr>
        <w:t>一</w:t>
      </w:r>
      <w:proofErr w:type="gramEnd"/>
      <w:r w:rsidRPr="00E754BB">
        <w:rPr>
          <w:rFonts w:ascii="仿宋" w:eastAsia="仿宋" w:hAnsi="仿宋" w:cs="仿宋_GB2312" w:hint="eastAsia"/>
          <w:b/>
          <w:bCs/>
          <w:sz w:val="32"/>
          <w:szCs w:val="32"/>
        </w:rPr>
        <w:t>：环境与绿色科技）</w:t>
      </w:r>
      <w:bookmarkEnd w:id="34"/>
    </w:p>
    <w:tbl>
      <w:tblPr>
        <w:tblStyle w:val="ae"/>
        <w:tblW w:w="0" w:type="auto"/>
        <w:jc w:val="center"/>
        <w:tblLook w:val="04A0" w:firstRow="1" w:lastRow="0" w:firstColumn="1" w:lastColumn="0" w:noHBand="0" w:noVBand="1"/>
      </w:tblPr>
      <w:tblGrid>
        <w:gridCol w:w="8220"/>
      </w:tblGrid>
      <w:tr w:rsidR="009F54E5" w:rsidRPr="00E754BB" w14:paraId="46A062BF" w14:textId="77777777" w:rsidTr="00EE0570">
        <w:trPr>
          <w:trHeight w:val="90"/>
          <w:jc w:val="center"/>
        </w:trPr>
        <w:tc>
          <w:tcPr>
            <w:tcW w:w="8220" w:type="dxa"/>
          </w:tcPr>
          <w:p w14:paraId="3DBE3FBF"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28"/>
                <w:szCs w:val="28"/>
              </w:rPr>
            </w:pPr>
            <w:bookmarkStart w:id="35" w:name="_Toc20782"/>
            <w:r w:rsidRPr="00E754BB">
              <w:rPr>
                <w:rFonts w:ascii="仿宋" w:eastAsia="仿宋" w:hAnsi="仿宋" w:cs="仿宋" w:hint="eastAsia"/>
                <w:b/>
                <w:bCs/>
                <w:kern w:val="0"/>
                <w:sz w:val="28"/>
                <w:szCs w:val="28"/>
              </w:rPr>
              <w:t>主题：水处理工艺</w:t>
            </w:r>
            <w:proofErr w:type="gramStart"/>
            <w:r w:rsidRPr="00E754BB">
              <w:rPr>
                <w:rFonts w:ascii="仿宋" w:eastAsia="仿宋" w:hAnsi="仿宋" w:cs="仿宋" w:hint="eastAsia"/>
                <w:b/>
                <w:bCs/>
                <w:kern w:val="0"/>
                <w:sz w:val="28"/>
                <w:szCs w:val="28"/>
              </w:rPr>
              <w:t>的碳减排</w:t>
            </w:r>
            <w:proofErr w:type="gramEnd"/>
            <w:r w:rsidRPr="00E754BB">
              <w:rPr>
                <w:rFonts w:ascii="仿宋" w:eastAsia="仿宋" w:hAnsi="仿宋" w:cs="仿宋" w:hint="eastAsia"/>
                <w:b/>
                <w:bCs/>
                <w:kern w:val="0"/>
                <w:sz w:val="28"/>
                <w:szCs w:val="28"/>
              </w:rPr>
              <w:t>及能量回收技术</w:t>
            </w:r>
            <w:bookmarkEnd w:id="35"/>
          </w:p>
        </w:tc>
      </w:tr>
      <w:tr w:rsidR="009F54E5" w:rsidRPr="00E754BB" w14:paraId="23442127" w14:textId="77777777" w:rsidTr="00EE0570">
        <w:trPr>
          <w:trHeight w:val="1266"/>
          <w:jc w:val="center"/>
        </w:trPr>
        <w:tc>
          <w:tcPr>
            <w:tcW w:w="8220" w:type="dxa"/>
          </w:tcPr>
          <w:p w14:paraId="11F9037E"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1907C4E7" w14:textId="5569C5D3" w:rsidR="009F54E5" w:rsidRPr="00E754BB" w:rsidRDefault="009F54E5" w:rsidP="00AE73EC">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水处理行业是支撑现代城市运转的基石，城市生活、生产在供排水系统的支持下才得以正常进行。但水处理厂的运行会消耗大量电力，大量碳排放也伴随着高额电耗产生。传统的城镇污水处理技术（如活性污泥法）在净化污水的同时消耗了大量能源。据统计，我国城镇污水处理能耗约占全社会用电量的1%左右，温室气体排放量超过1亿吨二氧化碳当量。除了高能耗问题，传统污水处理厂还面临着水资源再生率低、污泥资源利用率低等问题，存在大量</w:t>
            </w:r>
            <w:proofErr w:type="gramStart"/>
            <w:r w:rsidRPr="00E754BB">
              <w:rPr>
                <w:rFonts w:ascii="仿宋" w:eastAsia="仿宋" w:hAnsi="仿宋" w:cs="仿宋" w:hint="eastAsia"/>
                <w:kern w:val="0"/>
                <w:sz w:val="28"/>
                <w:szCs w:val="28"/>
              </w:rPr>
              <w:t>的减碳潜力</w:t>
            </w:r>
            <w:proofErr w:type="gramEnd"/>
            <w:r w:rsidRPr="00E754BB">
              <w:rPr>
                <w:rFonts w:ascii="仿宋" w:eastAsia="仿宋" w:hAnsi="仿宋" w:cs="仿宋" w:hint="eastAsia"/>
                <w:kern w:val="0"/>
                <w:sz w:val="28"/>
                <w:szCs w:val="28"/>
              </w:rPr>
              <w:t>。另一方面，污水是资源与能源的载体，其中所含有机碳资源所蕴含能量可达污水处理能耗的5至10倍，这意味着若能高效捕捉利用污水中的有机碳源，回收其能量，用来反哺城镇污水处理厂的运行能耗，可以实现能源自给，并降低污水处理厂生命周期内的温室气体排放，最终达到碳中和运行。未来</w:t>
            </w:r>
            <w:proofErr w:type="gramStart"/>
            <w:r w:rsidRPr="00E754BB">
              <w:rPr>
                <w:rFonts w:ascii="仿宋" w:eastAsia="仿宋" w:hAnsi="仿宋" w:cs="仿宋" w:hint="eastAsia"/>
                <w:kern w:val="0"/>
                <w:sz w:val="28"/>
                <w:szCs w:val="28"/>
              </w:rPr>
              <w:t>双碳政策</w:t>
            </w:r>
            <w:proofErr w:type="gramEnd"/>
            <w:r w:rsidRPr="00E754BB">
              <w:rPr>
                <w:rFonts w:ascii="仿宋" w:eastAsia="仿宋" w:hAnsi="仿宋" w:cs="仿宋" w:hint="eastAsia"/>
                <w:kern w:val="0"/>
                <w:sz w:val="28"/>
                <w:szCs w:val="28"/>
              </w:rPr>
              <w:t>力度将进一步加强，水处理行业应该如何</w:t>
            </w:r>
            <w:proofErr w:type="gramStart"/>
            <w:r w:rsidRPr="00E754BB">
              <w:rPr>
                <w:rFonts w:ascii="仿宋" w:eastAsia="仿宋" w:hAnsi="仿宋" w:cs="仿宋" w:hint="eastAsia"/>
                <w:kern w:val="0"/>
                <w:sz w:val="28"/>
                <w:szCs w:val="28"/>
              </w:rPr>
              <w:t>在双碳理念</w:t>
            </w:r>
            <w:proofErr w:type="gramEnd"/>
            <w:r w:rsidRPr="00E754BB">
              <w:rPr>
                <w:rFonts w:ascii="仿宋" w:eastAsia="仿宋" w:hAnsi="仿宋" w:cs="仿宋" w:hint="eastAsia"/>
                <w:kern w:val="0"/>
                <w:sz w:val="28"/>
                <w:szCs w:val="28"/>
              </w:rPr>
              <w:t>的指导下解决水资源低再生利用率问题、降低水处理过程能耗、实现污水和污泥资源化，</w:t>
            </w:r>
            <w:proofErr w:type="gramStart"/>
            <w:r w:rsidRPr="00E754BB">
              <w:rPr>
                <w:rFonts w:ascii="仿宋" w:eastAsia="仿宋" w:hAnsi="仿宋" w:cs="仿宋" w:hint="eastAsia"/>
                <w:kern w:val="0"/>
                <w:sz w:val="28"/>
                <w:szCs w:val="28"/>
              </w:rPr>
              <w:t>助力双碳政策</w:t>
            </w:r>
            <w:proofErr w:type="gramEnd"/>
            <w:r w:rsidRPr="00E754BB">
              <w:rPr>
                <w:rFonts w:ascii="仿宋" w:eastAsia="仿宋" w:hAnsi="仿宋" w:cs="仿宋" w:hint="eastAsia"/>
                <w:kern w:val="0"/>
                <w:sz w:val="28"/>
                <w:szCs w:val="28"/>
              </w:rPr>
              <w:t>推进呢？</w:t>
            </w:r>
            <w:r w:rsidRPr="00E754BB">
              <w:rPr>
                <w:rFonts w:ascii="仿宋" w:eastAsia="仿宋" w:hAnsi="仿宋" w:cs="仿宋" w:hint="eastAsia"/>
                <w:kern w:val="0"/>
                <w:sz w:val="28"/>
                <w:szCs w:val="28"/>
              </w:rPr>
              <w:tab/>
            </w:r>
          </w:p>
          <w:p w14:paraId="5A199A5F" w14:textId="77777777" w:rsidR="009F54E5" w:rsidRPr="00E754BB" w:rsidRDefault="009F54E5" w:rsidP="00EE057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拟通过本主题，通力合作，运用水处理新工艺，发展污水有机碳源捕捉与能量回收技术，推动低能耗和高效的水处理系统的发展和应用，实现污水和污泥资源化，探索绿色、低碳的水处理方法。</w:t>
            </w:r>
          </w:p>
        </w:tc>
      </w:tr>
      <w:tr w:rsidR="009F54E5" w:rsidRPr="00E754BB" w14:paraId="615D3856" w14:textId="77777777" w:rsidTr="00EE0570">
        <w:trPr>
          <w:trHeight w:val="2916"/>
          <w:jc w:val="center"/>
        </w:trPr>
        <w:tc>
          <w:tcPr>
            <w:tcW w:w="8220" w:type="dxa"/>
          </w:tcPr>
          <w:p w14:paraId="07B8AB90"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28"/>
                <w:szCs w:val="28"/>
                <w:lang w:val="zh-TW"/>
              </w:rPr>
            </w:pPr>
            <w:r w:rsidRPr="00E754BB">
              <w:rPr>
                <w:rFonts w:ascii="仿宋" w:eastAsia="仿宋" w:hAnsi="仿宋" w:cs="仿宋" w:hint="eastAsia"/>
                <w:b/>
                <w:bCs/>
                <w:kern w:val="0"/>
                <w:sz w:val="28"/>
                <w:szCs w:val="28"/>
                <w:lang w:val="zh-TW"/>
              </w:rPr>
              <w:lastRenderedPageBreak/>
              <w:t>关注</w:t>
            </w:r>
            <w:r w:rsidRPr="00E754BB">
              <w:rPr>
                <w:rFonts w:ascii="仿宋" w:eastAsia="仿宋" w:hAnsi="仿宋" w:cs="仿宋" w:hint="eastAsia"/>
                <w:b/>
                <w:bCs/>
                <w:kern w:val="0"/>
                <w:sz w:val="28"/>
                <w:szCs w:val="28"/>
              </w:rPr>
              <w:t>方向</w:t>
            </w:r>
            <w:r w:rsidRPr="00E754BB">
              <w:rPr>
                <w:rFonts w:ascii="仿宋" w:eastAsia="仿宋" w:hAnsi="仿宋" w:cs="仿宋" w:hint="eastAsia"/>
                <w:b/>
                <w:bCs/>
                <w:kern w:val="0"/>
                <w:sz w:val="28"/>
                <w:szCs w:val="28"/>
                <w:lang w:val="zh-TW"/>
              </w:rPr>
              <w:t>：</w:t>
            </w:r>
          </w:p>
          <w:p w14:paraId="529A7759"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1.新概念水厂</w:t>
            </w:r>
          </w:p>
          <w:p w14:paraId="0AE1687A"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2.低碳的污水处理技术及污水有机碳源捕捉与能量回收技术</w:t>
            </w:r>
          </w:p>
          <w:p w14:paraId="0471CD51"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3.基于新能源的污水处理材料及技术</w:t>
            </w:r>
          </w:p>
          <w:p w14:paraId="1CDE4A5C"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4.</w:t>
            </w:r>
            <w:proofErr w:type="gramStart"/>
            <w:r w:rsidRPr="00E754BB">
              <w:rPr>
                <w:rFonts w:ascii="仿宋" w:eastAsia="仿宋" w:hAnsi="仿宋" w:cs="仿宋" w:hint="eastAsia"/>
                <w:kern w:val="0"/>
                <w:sz w:val="28"/>
                <w:szCs w:val="28"/>
              </w:rPr>
              <w:t>污水处理厂碳排放</w:t>
            </w:r>
            <w:proofErr w:type="gramEnd"/>
            <w:r w:rsidRPr="00E754BB">
              <w:rPr>
                <w:rFonts w:ascii="仿宋" w:eastAsia="仿宋" w:hAnsi="仿宋" w:cs="仿宋" w:hint="eastAsia"/>
                <w:kern w:val="0"/>
                <w:sz w:val="28"/>
                <w:szCs w:val="28"/>
              </w:rPr>
              <w:t>核算</w:t>
            </w:r>
          </w:p>
          <w:p w14:paraId="16D76C2A" w14:textId="77777777" w:rsidR="009F54E5" w:rsidRPr="00E754BB" w:rsidRDefault="009F54E5" w:rsidP="00EE0570">
            <w:pPr>
              <w:snapToGrid w:val="0"/>
              <w:spacing w:line="312" w:lineRule="auto"/>
              <w:rPr>
                <w:rFonts w:ascii="仿宋" w:eastAsia="仿宋" w:hAnsi="仿宋" w:cs="仿宋" w:hint="eastAsia"/>
                <w:kern w:val="0"/>
                <w:sz w:val="32"/>
                <w:szCs w:val="32"/>
              </w:rPr>
            </w:pPr>
            <w:r w:rsidRPr="00E754BB">
              <w:rPr>
                <w:rFonts w:ascii="仿宋" w:eastAsia="仿宋" w:hAnsi="仿宋" w:cs="仿宋" w:hint="eastAsia"/>
                <w:kern w:val="0"/>
                <w:sz w:val="28"/>
                <w:szCs w:val="28"/>
              </w:rPr>
              <w:t>5.降低有机废水处理CO</w:t>
            </w:r>
            <w:r w:rsidRPr="00E754BB">
              <w:rPr>
                <w:rFonts w:ascii="仿宋" w:eastAsia="仿宋" w:hAnsi="仿宋" w:cs="仿宋" w:hint="eastAsia"/>
                <w:kern w:val="0"/>
                <w:sz w:val="28"/>
                <w:szCs w:val="28"/>
                <w:vertAlign w:val="subscript"/>
              </w:rPr>
              <w:t>2</w:t>
            </w:r>
            <w:r w:rsidRPr="00E754BB">
              <w:rPr>
                <w:rFonts w:ascii="仿宋" w:eastAsia="仿宋" w:hAnsi="仿宋" w:cs="仿宋" w:hint="eastAsia"/>
                <w:kern w:val="0"/>
                <w:sz w:val="28"/>
                <w:szCs w:val="28"/>
              </w:rPr>
              <w:t>排放和高效低碳的再生水工艺</w:t>
            </w:r>
          </w:p>
        </w:tc>
      </w:tr>
    </w:tbl>
    <w:p w14:paraId="5047141B" w14:textId="77777777" w:rsidR="009F54E5" w:rsidRPr="00E754BB" w:rsidRDefault="009F54E5" w:rsidP="009F54E5">
      <w:pPr>
        <w:ind w:firstLine="643"/>
        <w:rPr>
          <w:rFonts w:ascii="仿宋" w:eastAsia="仿宋" w:hAnsi="仿宋" w:cs="仿宋_GB2312" w:hint="eastAsia"/>
          <w:b/>
          <w:bCs/>
          <w:sz w:val="32"/>
          <w:szCs w:val="32"/>
        </w:rPr>
      </w:pPr>
      <w:r w:rsidRPr="00E754BB">
        <w:rPr>
          <w:rFonts w:ascii="仿宋" w:eastAsia="仿宋" w:hAnsi="仿宋" w:cs="仿宋_GB2312" w:hint="eastAsia"/>
          <w:b/>
          <w:bCs/>
          <w:sz w:val="32"/>
          <w:szCs w:val="32"/>
        </w:rPr>
        <w:br w:type="page"/>
      </w:r>
    </w:p>
    <w:p w14:paraId="51DB39FB" w14:textId="77777777" w:rsidR="009F54E5" w:rsidRPr="00E754BB" w:rsidRDefault="009F54E5" w:rsidP="009F54E5">
      <w:pPr>
        <w:snapToGrid w:val="0"/>
        <w:spacing w:line="580" w:lineRule="exact"/>
        <w:ind w:firstLine="643"/>
        <w:jc w:val="center"/>
        <w:rPr>
          <w:rFonts w:ascii="仿宋" w:eastAsia="仿宋" w:hAnsi="仿宋" w:cs="仿宋_GB2312" w:hint="eastAsia"/>
          <w:b/>
          <w:bCs/>
          <w:sz w:val="32"/>
          <w:szCs w:val="32"/>
        </w:rPr>
      </w:pPr>
      <w:r w:rsidRPr="00E754BB">
        <w:rPr>
          <w:rFonts w:ascii="仿宋" w:eastAsia="仿宋" w:hAnsi="仿宋" w:cs="仿宋_GB2312" w:hint="eastAsia"/>
          <w:b/>
          <w:bCs/>
          <w:sz w:val="32"/>
          <w:szCs w:val="32"/>
        </w:rPr>
        <w:lastRenderedPageBreak/>
        <w:t>命题</w:t>
      </w:r>
      <w:r w:rsidRPr="00E754BB">
        <w:rPr>
          <w:rFonts w:ascii="仿宋" w:eastAsia="仿宋" w:hAnsi="仿宋" w:cs="仿宋_GB2312"/>
          <w:b/>
          <w:bCs/>
          <w:sz w:val="32"/>
          <w:szCs w:val="32"/>
        </w:rPr>
        <w:t>2</w:t>
      </w:r>
      <w:r w:rsidRPr="00E754BB">
        <w:rPr>
          <w:rFonts w:ascii="仿宋" w:eastAsia="仿宋" w:hAnsi="仿宋" w:cs="仿宋_GB2312" w:hint="eastAsia"/>
          <w:b/>
          <w:bCs/>
          <w:sz w:val="32"/>
          <w:szCs w:val="32"/>
        </w:rPr>
        <w:t>（赛道</w:t>
      </w:r>
      <w:proofErr w:type="gramStart"/>
      <w:r w:rsidRPr="00E754BB">
        <w:rPr>
          <w:rFonts w:ascii="仿宋" w:eastAsia="仿宋" w:hAnsi="仿宋" w:cs="仿宋_GB2312" w:hint="eastAsia"/>
          <w:b/>
          <w:bCs/>
          <w:sz w:val="32"/>
          <w:szCs w:val="32"/>
        </w:rPr>
        <w:t>一</w:t>
      </w:r>
      <w:proofErr w:type="gramEnd"/>
      <w:r w:rsidRPr="00E754BB">
        <w:rPr>
          <w:rFonts w:ascii="仿宋" w:eastAsia="仿宋" w:hAnsi="仿宋" w:cs="仿宋_GB2312" w:hint="eastAsia"/>
          <w:b/>
          <w:bCs/>
          <w:sz w:val="32"/>
          <w:szCs w:val="32"/>
        </w:rPr>
        <w:t>：环境与绿色科技）</w:t>
      </w:r>
    </w:p>
    <w:tbl>
      <w:tblPr>
        <w:tblStyle w:val="ae"/>
        <w:tblW w:w="0" w:type="auto"/>
        <w:jc w:val="center"/>
        <w:tblLook w:val="04A0" w:firstRow="1" w:lastRow="0" w:firstColumn="1" w:lastColumn="0" w:noHBand="0" w:noVBand="1"/>
      </w:tblPr>
      <w:tblGrid>
        <w:gridCol w:w="8220"/>
      </w:tblGrid>
      <w:tr w:rsidR="009F54E5" w:rsidRPr="00E754BB" w14:paraId="2177FA60" w14:textId="77777777" w:rsidTr="00EE0570">
        <w:trPr>
          <w:trHeight w:val="384"/>
          <w:jc w:val="center"/>
        </w:trPr>
        <w:tc>
          <w:tcPr>
            <w:tcW w:w="8220" w:type="dxa"/>
          </w:tcPr>
          <w:p w14:paraId="624C3AC8" w14:textId="77777777" w:rsidR="009F54E5" w:rsidRPr="00E754BB" w:rsidRDefault="009F54E5" w:rsidP="00EE0570">
            <w:pPr>
              <w:snapToGrid w:val="0"/>
              <w:spacing w:beforeLines="50" w:before="120" w:afterLines="50" w:after="120"/>
              <w:ind w:firstLine="562"/>
              <w:rPr>
                <w:rFonts w:ascii="仿宋" w:eastAsia="仿宋" w:hAnsi="仿宋" w:cs="仿宋" w:hint="eastAsia"/>
                <w:kern w:val="0"/>
                <w:sz w:val="32"/>
                <w:szCs w:val="32"/>
              </w:rPr>
            </w:pPr>
            <w:r w:rsidRPr="00E754BB">
              <w:rPr>
                <w:rFonts w:ascii="仿宋" w:eastAsia="仿宋" w:hAnsi="仿宋" w:cs="仿宋" w:hint="eastAsia"/>
                <w:b/>
                <w:bCs/>
                <w:kern w:val="0"/>
                <w:sz w:val="28"/>
                <w:szCs w:val="28"/>
              </w:rPr>
              <w:t>主题：</w:t>
            </w:r>
            <w:proofErr w:type="gramStart"/>
            <w:r w:rsidRPr="00E754BB">
              <w:rPr>
                <w:rFonts w:ascii="仿宋" w:eastAsia="仿宋" w:hAnsi="仿宋" w:cs="仿宋" w:hint="eastAsia"/>
                <w:b/>
                <w:bCs/>
                <w:kern w:val="0"/>
                <w:sz w:val="28"/>
                <w:szCs w:val="28"/>
              </w:rPr>
              <w:t>土壤固碳增汇</w:t>
            </w:r>
            <w:proofErr w:type="gramEnd"/>
            <w:r w:rsidRPr="00E754BB">
              <w:rPr>
                <w:rFonts w:ascii="仿宋" w:eastAsia="仿宋" w:hAnsi="仿宋" w:cs="仿宋" w:hint="eastAsia"/>
                <w:b/>
                <w:bCs/>
                <w:kern w:val="0"/>
                <w:sz w:val="28"/>
                <w:szCs w:val="28"/>
              </w:rPr>
              <w:t>与农田减</w:t>
            </w:r>
            <w:proofErr w:type="gramStart"/>
            <w:r w:rsidRPr="00E754BB">
              <w:rPr>
                <w:rFonts w:ascii="仿宋" w:eastAsia="仿宋" w:hAnsi="仿宋" w:cs="仿宋" w:hint="eastAsia"/>
                <w:b/>
                <w:bCs/>
                <w:kern w:val="0"/>
                <w:sz w:val="28"/>
                <w:szCs w:val="28"/>
              </w:rPr>
              <w:t>污降碳</w:t>
            </w:r>
            <w:proofErr w:type="gramEnd"/>
            <w:r w:rsidRPr="00E754BB">
              <w:rPr>
                <w:rFonts w:ascii="仿宋" w:eastAsia="仿宋" w:hAnsi="仿宋" w:cs="仿宋" w:hint="eastAsia"/>
                <w:b/>
                <w:bCs/>
                <w:kern w:val="0"/>
                <w:sz w:val="28"/>
                <w:szCs w:val="28"/>
              </w:rPr>
              <w:t>协同增效绿色治理技术</w:t>
            </w:r>
          </w:p>
        </w:tc>
      </w:tr>
      <w:tr w:rsidR="009F54E5" w:rsidRPr="00E754BB" w14:paraId="76FA9B20" w14:textId="77777777" w:rsidTr="00EE0570">
        <w:trPr>
          <w:trHeight w:val="794"/>
          <w:jc w:val="center"/>
        </w:trPr>
        <w:tc>
          <w:tcPr>
            <w:tcW w:w="8220" w:type="dxa"/>
          </w:tcPr>
          <w:p w14:paraId="12CD080C"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5EBA7FA9" w14:textId="77777777" w:rsidR="009F54E5" w:rsidRPr="00E754BB" w:rsidRDefault="009F54E5" w:rsidP="00EE057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土壤碳库是陆地生态系统中最大的碳库，目前全球每年向大气排放的CO</w:t>
            </w:r>
            <w:r w:rsidRPr="00E754BB">
              <w:rPr>
                <w:rFonts w:ascii="仿宋" w:eastAsia="仿宋" w:hAnsi="仿宋" w:cs="仿宋" w:hint="eastAsia"/>
                <w:kern w:val="0"/>
                <w:sz w:val="28"/>
                <w:szCs w:val="28"/>
                <w:vertAlign w:val="subscript"/>
              </w:rPr>
              <w:t>2</w:t>
            </w:r>
            <w:r w:rsidRPr="00E754BB">
              <w:rPr>
                <w:rFonts w:ascii="仿宋" w:eastAsia="仿宋" w:hAnsi="仿宋" w:cs="仿宋" w:hint="eastAsia"/>
                <w:kern w:val="0"/>
                <w:sz w:val="28"/>
                <w:szCs w:val="28"/>
              </w:rPr>
              <w:t>约31%被土壤固持，若采取有效措施使全球土壤碳储量每年增加1%则将抵消大气排放62.5%。土壤既表现出巨大</w:t>
            </w:r>
            <w:proofErr w:type="gramStart"/>
            <w:r w:rsidRPr="00E754BB">
              <w:rPr>
                <w:rFonts w:ascii="仿宋" w:eastAsia="仿宋" w:hAnsi="仿宋" w:cs="仿宋" w:hint="eastAsia"/>
                <w:kern w:val="0"/>
                <w:sz w:val="28"/>
                <w:szCs w:val="28"/>
              </w:rPr>
              <w:t>的固碳潜力</w:t>
            </w:r>
            <w:proofErr w:type="gramEnd"/>
            <w:r w:rsidRPr="00E754BB">
              <w:rPr>
                <w:rFonts w:ascii="仿宋" w:eastAsia="仿宋" w:hAnsi="仿宋" w:cs="仿宋" w:hint="eastAsia"/>
                <w:kern w:val="0"/>
                <w:sz w:val="28"/>
                <w:szCs w:val="28"/>
              </w:rPr>
              <w:t>，但也有可能</w:t>
            </w:r>
            <w:proofErr w:type="gramStart"/>
            <w:r w:rsidRPr="00E754BB">
              <w:rPr>
                <w:rFonts w:ascii="仿宋" w:eastAsia="仿宋" w:hAnsi="仿宋" w:cs="仿宋" w:hint="eastAsia"/>
                <w:kern w:val="0"/>
                <w:sz w:val="28"/>
                <w:szCs w:val="28"/>
              </w:rPr>
              <w:t>从碳汇转变为碳源</w:t>
            </w:r>
            <w:proofErr w:type="gramEnd"/>
            <w:r w:rsidRPr="00E754BB">
              <w:rPr>
                <w:rFonts w:ascii="仿宋" w:eastAsia="仿宋" w:hAnsi="仿宋" w:cs="仿宋" w:hint="eastAsia"/>
                <w:kern w:val="0"/>
                <w:sz w:val="28"/>
                <w:szCs w:val="28"/>
              </w:rPr>
              <w:t>从而加剧碳排放，因此通过有效行动来增加土壤碳稳定性并实现大范围提升土壤碳储量，推进农业农村领域减</w:t>
            </w:r>
            <w:proofErr w:type="gramStart"/>
            <w:r w:rsidRPr="00E754BB">
              <w:rPr>
                <w:rFonts w:ascii="仿宋" w:eastAsia="仿宋" w:hAnsi="仿宋" w:cs="仿宋" w:hint="eastAsia"/>
                <w:kern w:val="0"/>
                <w:sz w:val="28"/>
                <w:szCs w:val="28"/>
              </w:rPr>
              <w:t>排固碳</w:t>
            </w:r>
            <w:proofErr w:type="gramEnd"/>
            <w:r w:rsidRPr="00E754BB">
              <w:rPr>
                <w:rFonts w:ascii="仿宋" w:eastAsia="仿宋" w:hAnsi="仿宋" w:cs="仿宋" w:hint="eastAsia"/>
                <w:kern w:val="0"/>
                <w:sz w:val="28"/>
                <w:szCs w:val="28"/>
              </w:rPr>
              <w:t>助力“双碳”目标成为迫在眉睫的问题。目前</w:t>
            </w:r>
            <w:proofErr w:type="gramStart"/>
            <w:r w:rsidRPr="00E754BB">
              <w:rPr>
                <w:rFonts w:ascii="仿宋" w:eastAsia="仿宋" w:hAnsi="仿宋" w:cs="仿宋" w:hint="eastAsia"/>
                <w:kern w:val="0"/>
                <w:sz w:val="28"/>
                <w:szCs w:val="28"/>
              </w:rPr>
              <w:t>土壤固碳增汇</w:t>
            </w:r>
            <w:proofErr w:type="gramEnd"/>
            <w:r w:rsidRPr="00E754BB">
              <w:rPr>
                <w:rFonts w:ascii="仿宋" w:eastAsia="仿宋" w:hAnsi="仿宋" w:cs="仿宋" w:hint="eastAsia"/>
                <w:kern w:val="0"/>
                <w:sz w:val="28"/>
                <w:szCs w:val="28"/>
              </w:rPr>
              <w:t>的主要途径包括技术</w:t>
            </w:r>
            <w:proofErr w:type="gramStart"/>
            <w:r w:rsidRPr="00E754BB">
              <w:rPr>
                <w:rFonts w:ascii="仿宋" w:eastAsia="仿宋" w:hAnsi="仿宋" w:cs="仿宋" w:hint="eastAsia"/>
                <w:kern w:val="0"/>
                <w:sz w:val="28"/>
                <w:szCs w:val="28"/>
              </w:rPr>
              <w:t>固碳即碳</w:t>
            </w:r>
            <w:proofErr w:type="gramEnd"/>
            <w:r w:rsidRPr="00E754BB">
              <w:rPr>
                <w:rFonts w:ascii="仿宋" w:eastAsia="仿宋" w:hAnsi="仿宋" w:cs="仿宋" w:hint="eastAsia"/>
                <w:kern w:val="0"/>
                <w:sz w:val="28"/>
                <w:szCs w:val="28"/>
              </w:rPr>
              <w:t>捕集、利用和封存（CCUS），以及生态系统固碳，但有关科学机制和实用技术还需研究突破。另一方面，土壤重金属污染、农林业废弃物等农业环境问题也是制约我国农业绿色发展和乡村振兴的重要因素，农田污染防治和废弃物资源化利用备受关注，但实践中仍存在不少困难和挑战，尤其是急需兼顾减</w:t>
            </w:r>
            <w:proofErr w:type="gramStart"/>
            <w:r w:rsidRPr="00E754BB">
              <w:rPr>
                <w:rFonts w:ascii="仿宋" w:eastAsia="仿宋" w:hAnsi="仿宋" w:cs="仿宋" w:hint="eastAsia"/>
                <w:kern w:val="0"/>
                <w:sz w:val="28"/>
                <w:szCs w:val="28"/>
              </w:rPr>
              <w:t>污和降碳</w:t>
            </w:r>
            <w:proofErr w:type="gramEnd"/>
            <w:r w:rsidRPr="00E754BB">
              <w:rPr>
                <w:rFonts w:ascii="仿宋" w:eastAsia="仿宋" w:hAnsi="仿宋" w:cs="仿宋" w:hint="eastAsia"/>
                <w:kern w:val="0"/>
                <w:sz w:val="28"/>
                <w:szCs w:val="28"/>
              </w:rPr>
              <w:t>的绿色低碳治理技术。充分考虑生命周期评价（LCA）以及农业生态系统和土壤、植物、生物质炭</w:t>
            </w:r>
            <w:proofErr w:type="gramStart"/>
            <w:r w:rsidRPr="00E754BB">
              <w:rPr>
                <w:rFonts w:ascii="仿宋" w:eastAsia="仿宋" w:hAnsi="仿宋" w:cs="仿宋" w:hint="eastAsia"/>
                <w:kern w:val="0"/>
                <w:sz w:val="28"/>
                <w:szCs w:val="28"/>
              </w:rPr>
              <w:t>等固碳功能</w:t>
            </w:r>
            <w:proofErr w:type="gramEnd"/>
            <w:r w:rsidRPr="00E754BB">
              <w:rPr>
                <w:rFonts w:ascii="仿宋" w:eastAsia="仿宋" w:hAnsi="仿宋" w:cs="仿宋" w:hint="eastAsia"/>
                <w:kern w:val="0"/>
                <w:sz w:val="28"/>
                <w:szCs w:val="28"/>
              </w:rPr>
              <w:t>，对上述问题提供了潜在解决方案。</w:t>
            </w:r>
          </w:p>
          <w:p w14:paraId="33C0654A" w14:textId="77777777" w:rsidR="009F54E5" w:rsidRPr="00E754BB" w:rsidRDefault="009F54E5" w:rsidP="00EE0570">
            <w:pPr>
              <w:snapToGrid w:val="0"/>
              <w:spacing w:line="312" w:lineRule="auto"/>
              <w:ind w:firstLineChars="200" w:firstLine="560"/>
              <w:rPr>
                <w:rFonts w:ascii="仿宋" w:eastAsia="仿宋" w:hAnsi="仿宋" w:cs="仿宋" w:hint="eastAsia"/>
                <w:kern w:val="0"/>
                <w:sz w:val="32"/>
                <w:szCs w:val="32"/>
              </w:rPr>
            </w:pPr>
            <w:r w:rsidRPr="00E754BB">
              <w:rPr>
                <w:rFonts w:ascii="仿宋" w:eastAsia="仿宋" w:hAnsi="仿宋" w:cs="仿宋" w:hint="eastAsia"/>
                <w:kern w:val="0"/>
                <w:sz w:val="28"/>
                <w:szCs w:val="28"/>
              </w:rPr>
              <w:t>拟通过本主题，合众之力，推动陆地生态系统土壤“固碳增汇”以及农林业废弃物资源化利用和重金属污染农田治理修复技术的创新发展，实现农业生态环境的“减污降碳”协同增效绿色治理，服务“双碳”目标、粮食安全、农业高质量发展和保障人民健康。</w:t>
            </w:r>
          </w:p>
        </w:tc>
      </w:tr>
      <w:tr w:rsidR="009F54E5" w:rsidRPr="00E754BB" w14:paraId="1CEFC476" w14:textId="77777777" w:rsidTr="00EE0570">
        <w:trPr>
          <w:trHeight w:val="90"/>
          <w:jc w:val="center"/>
        </w:trPr>
        <w:tc>
          <w:tcPr>
            <w:tcW w:w="8220" w:type="dxa"/>
          </w:tcPr>
          <w:p w14:paraId="071E1343"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28"/>
                <w:szCs w:val="28"/>
                <w:lang w:val="zh-TW" w:eastAsia="zh-TW"/>
              </w:rPr>
            </w:pPr>
            <w:r w:rsidRPr="00E754BB">
              <w:rPr>
                <w:rFonts w:ascii="仿宋" w:eastAsia="仿宋" w:hAnsi="仿宋" w:cs="仿宋" w:hint="eastAsia"/>
                <w:b/>
                <w:bCs/>
                <w:kern w:val="0"/>
                <w:sz w:val="28"/>
                <w:szCs w:val="28"/>
                <w:lang w:val="zh-TW" w:eastAsia="zh-TW"/>
              </w:rPr>
              <w:t>关注</w:t>
            </w:r>
            <w:r w:rsidRPr="00E754BB">
              <w:rPr>
                <w:rFonts w:ascii="仿宋" w:eastAsia="仿宋" w:hAnsi="仿宋" w:cs="仿宋" w:hint="eastAsia"/>
                <w:b/>
                <w:bCs/>
                <w:kern w:val="0"/>
                <w:sz w:val="28"/>
                <w:szCs w:val="28"/>
              </w:rPr>
              <w:t>方向</w:t>
            </w:r>
            <w:r w:rsidRPr="00E754BB">
              <w:rPr>
                <w:rFonts w:ascii="仿宋" w:eastAsia="仿宋" w:hAnsi="仿宋" w:cs="仿宋" w:hint="eastAsia"/>
                <w:b/>
                <w:bCs/>
                <w:kern w:val="0"/>
                <w:sz w:val="28"/>
                <w:szCs w:val="28"/>
                <w:lang w:val="zh-TW" w:eastAsia="zh-TW"/>
              </w:rPr>
              <w:t>：</w:t>
            </w:r>
          </w:p>
          <w:p w14:paraId="27D5B5E7" w14:textId="77777777" w:rsidR="009F54E5" w:rsidRPr="00E754BB" w:rsidRDefault="009F54E5" w:rsidP="00EE0570">
            <w:pPr>
              <w:snapToGrid w:val="0"/>
              <w:spacing w:line="312" w:lineRule="auto"/>
              <w:jc w:val="left"/>
              <w:rPr>
                <w:rFonts w:ascii="仿宋" w:eastAsia="仿宋" w:hAnsi="仿宋" w:cs="仿宋" w:hint="eastAsia"/>
                <w:kern w:val="0"/>
                <w:sz w:val="28"/>
                <w:szCs w:val="28"/>
              </w:rPr>
            </w:pPr>
            <w:r w:rsidRPr="00E754BB">
              <w:rPr>
                <w:rFonts w:ascii="仿宋" w:eastAsia="仿宋" w:hAnsi="仿宋" w:cs="仿宋" w:hint="eastAsia"/>
                <w:kern w:val="0"/>
                <w:sz w:val="28"/>
                <w:szCs w:val="28"/>
              </w:rPr>
              <w:t>1.陆地生态系统典型土壤</w:t>
            </w:r>
            <w:proofErr w:type="gramStart"/>
            <w:r w:rsidRPr="00E754BB">
              <w:rPr>
                <w:rFonts w:ascii="仿宋" w:eastAsia="仿宋" w:hAnsi="仿宋" w:cs="仿宋" w:hint="eastAsia"/>
                <w:kern w:val="0"/>
                <w:sz w:val="28"/>
                <w:szCs w:val="28"/>
              </w:rPr>
              <w:t>的固碳增汇</w:t>
            </w:r>
            <w:proofErr w:type="gramEnd"/>
            <w:r w:rsidRPr="00E754BB">
              <w:rPr>
                <w:rFonts w:ascii="仿宋" w:eastAsia="仿宋" w:hAnsi="仿宋" w:cs="仿宋" w:hint="eastAsia"/>
                <w:kern w:val="0"/>
                <w:sz w:val="28"/>
                <w:szCs w:val="28"/>
              </w:rPr>
              <w:t>创新技术与有效措施</w:t>
            </w:r>
          </w:p>
          <w:p w14:paraId="4CB01A1C" w14:textId="77777777" w:rsidR="009F54E5" w:rsidRPr="00E754BB" w:rsidRDefault="009F54E5" w:rsidP="00EE0570">
            <w:pPr>
              <w:snapToGrid w:val="0"/>
              <w:spacing w:line="312" w:lineRule="auto"/>
              <w:jc w:val="left"/>
              <w:rPr>
                <w:rFonts w:ascii="仿宋" w:eastAsia="仿宋" w:hAnsi="仿宋" w:cs="仿宋" w:hint="eastAsia"/>
                <w:kern w:val="0"/>
                <w:sz w:val="28"/>
                <w:szCs w:val="28"/>
              </w:rPr>
            </w:pPr>
            <w:r w:rsidRPr="00E754BB">
              <w:rPr>
                <w:rFonts w:ascii="仿宋" w:eastAsia="仿宋" w:hAnsi="仿宋" w:cs="仿宋" w:hint="eastAsia"/>
                <w:kern w:val="0"/>
                <w:sz w:val="28"/>
                <w:szCs w:val="28"/>
              </w:rPr>
              <w:t>2.农林业废弃物的生物质能源和炭化等资源再利用技术</w:t>
            </w:r>
          </w:p>
          <w:p w14:paraId="1AE6910C" w14:textId="77777777" w:rsidR="009F54E5" w:rsidRPr="00E754BB" w:rsidRDefault="009F54E5" w:rsidP="00EE0570">
            <w:pPr>
              <w:snapToGrid w:val="0"/>
              <w:spacing w:line="312" w:lineRule="auto"/>
              <w:jc w:val="left"/>
              <w:rPr>
                <w:rFonts w:ascii="仿宋" w:eastAsia="仿宋" w:hAnsi="仿宋" w:cs="仿宋" w:hint="eastAsia"/>
                <w:kern w:val="0"/>
                <w:sz w:val="28"/>
                <w:szCs w:val="28"/>
              </w:rPr>
            </w:pPr>
            <w:r w:rsidRPr="00E754BB">
              <w:rPr>
                <w:rFonts w:ascii="仿宋" w:eastAsia="仿宋" w:hAnsi="仿宋" w:cs="仿宋" w:hint="eastAsia"/>
                <w:kern w:val="0"/>
                <w:sz w:val="28"/>
                <w:szCs w:val="28"/>
              </w:rPr>
              <w:t>3.高效率低成本全生命周期减</w:t>
            </w:r>
            <w:proofErr w:type="gramStart"/>
            <w:r w:rsidRPr="00E754BB">
              <w:rPr>
                <w:rFonts w:ascii="仿宋" w:eastAsia="仿宋" w:hAnsi="仿宋" w:cs="仿宋" w:hint="eastAsia"/>
                <w:kern w:val="0"/>
                <w:sz w:val="28"/>
                <w:szCs w:val="28"/>
              </w:rPr>
              <w:t>污降碳</w:t>
            </w:r>
            <w:proofErr w:type="gramEnd"/>
            <w:r w:rsidRPr="00E754BB">
              <w:rPr>
                <w:rFonts w:ascii="仿宋" w:eastAsia="仿宋" w:hAnsi="仿宋" w:cs="仿宋" w:hint="eastAsia"/>
                <w:kern w:val="0"/>
                <w:sz w:val="28"/>
                <w:szCs w:val="28"/>
              </w:rPr>
              <w:t>农田绿色治理技术</w:t>
            </w:r>
          </w:p>
          <w:p w14:paraId="1A5729EA" w14:textId="77777777" w:rsidR="009F54E5" w:rsidRPr="00E754BB" w:rsidRDefault="009F54E5" w:rsidP="00EE0570">
            <w:pPr>
              <w:snapToGrid w:val="0"/>
              <w:spacing w:line="312" w:lineRule="auto"/>
              <w:jc w:val="left"/>
              <w:rPr>
                <w:rFonts w:ascii="仿宋" w:eastAsia="仿宋" w:hAnsi="仿宋" w:cs="仿宋" w:hint="eastAsia"/>
                <w:b/>
                <w:bCs/>
                <w:kern w:val="0"/>
                <w:sz w:val="32"/>
                <w:szCs w:val="32"/>
              </w:rPr>
            </w:pPr>
            <w:r w:rsidRPr="00E754BB">
              <w:rPr>
                <w:rFonts w:ascii="仿宋" w:eastAsia="仿宋" w:hAnsi="仿宋" w:cs="仿宋" w:hint="eastAsia"/>
                <w:kern w:val="0"/>
                <w:sz w:val="28"/>
                <w:szCs w:val="28"/>
              </w:rPr>
              <w:t>4.重金属污染土壤</w:t>
            </w:r>
            <w:proofErr w:type="gramStart"/>
            <w:r w:rsidRPr="00E754BB">
              <w:rPr>
                <w:rFonts w:ascii="仿宋" w:eastAsia="仿宋" w:hAnsi="仿宋" w:cs="仿宋" w:hint="eastAsia"/>
                <w:kern w:val="0"/>
                <w:sz w:val="28"/>
                <w:szCs w:val="28"/>
              </w:rPr>
              <w:t>的固碳植物</w:t>
            </w:r>
            <w:proofErr w:type="gramEnd"/>
            <w:r w:rsidRPr="00E754BB">
              <w:rPr>
                <w:rFonts w:ascii="仿宋" w:eastAsia="仿宋" w:hAnsi="仿宋" w:cs="仿宋" w:hint="eastAsia"/>
                <w:kern w:val="0"/>
                <w:sz w:val="28"/>
                <w:szCs w:val="28"/>
              </w:rPr>
              <w:t>修复技术</w:t>
            </w:r>
          </w:p>
        </w:tc>
      </w:tr>
    </w:tbl>
    <w:p w14:paraId="47C93405" w14:textId="77777777" w:rsidR="009F54E5" w:rsidRPr="00E754BB" w:rsidRDefault="009F54E5" w:rsidP="009F54E5">
      <w:pPr>
        <w:snapToGrid w:val="0"/>
        <w:spacing w:line="580" w:lineRule="exact"/>
        <w:ind w:firstLine="643"/>
        <w:jc w:val="center"/>
        <w:rPr>
          <w:rFonts w:ascii="仿宋" w:eastAsia="仿宋" w:hAnsi="仿宋" w:cs="仿宋_GB2312" w:hint="eastAsia"/>
          <w:b/>
          <w:bCs/>
          <w:sz w:val="32"/>
          <w:szCs w:val="32"/>
        </w:rPr>
      </w:pPr>
      <w:r w:rsidRPr="00E754BB">
        <w:rPr>
          <w:rFonts w:ascii="仿宋" w:eastAsia="仿宋" w:hAnsi="仿宋" w:cs="仿宋_GB2312" w:hint="eastAsia"/>
          <w:b/>
          <w:bCs/>
          <w:sz w:val="32"/>
          <w:szCs w:val="32"/>
        </w:rPr>
        <w:lastRenderedPageBreak/>
        <w:t>命题</w:t>
      </w:r>
      <w:r w:rsidRPr="00E754BB">
        <w:rPr>
          <w:rFonts w:ascii="仿宋" w:eastAsia="仿宋" w:hAnsi="仿宋" w:cs="仿宋_GB2312"/>
          <w:b/>
          <w:bCs/>
          <w:sz w:val="32"/>
          <w:szCs w:val="32"/>
        </w:rPr>
        <w:t>3</w:t>
      </w:r>
      <w:r w:rsidRPr="00E754BB">
        <w:rPr>
          <w:rFonts w:ascii="仿宋" w:eastAsia="仿宋" w:hAnsi="仿宋" w:cs="仿宋_GB2312" w:hint="eastAsia"/>
          <w:b/>
          <w:bCs/>
          <w:sz w:val="32"/>
          <w:szCs w:val="32"/>
        </w:rPr>
        <w:t>（赛道</w:t>
      </w:r>
      <w:proofErr w:type="gramStart"/>
      <w:r w:rsidRPr="00E754BB">
        <w:rPr>
          <w:rFonts w:ascii="仿宋" w:eastAsia="仿宋" w:hAnsi="仿宋" w:cs="仿宋_GB2312" w:hint="eastAsia"/>
          <w:b/>
          <w:bCs/>
          <w:sz w:val="32"/>
          <w:szCs w:val="32"/>
        </w:rPr>
        <w:t>一</w:t>
      </w:r>
      <w:proofErr w:type="gramEnd"/>
      <w:r w:rsidRPr="00E754BB">
        <w:rPr>
          <w:rFonts w:ascii="仿宋" w:eastAsia="仿宋" w:hAnsi="仿宋" w:cs="仿宋_GB2312" w:hint="eastAsia"/>
          <w:b/>
          <w:bCs/>
          <w:sz w:val="32"/>
          <w:szCs w:val="32"/>
        </w:rPr>
        <w:t>：环境与绿色科技）</w:t>
      </w:r>
    </w:p>
    <w:tbl>
      <w:tblPr>
        <w:tblStyle w:val="ae"/>
        <w:tblW w:w="0" w:type="auto"/>
        <w:jc w:val="center"/>
        <w:tblLook w:val="04A0" w:firstRow="1" w:lastRow="0" w:firstColumn="1" w:lastColumn="0" w:noHBand="0" w:noVBand="1"/>
      </w:tblPr>
      <w:tblGrid>
        <w:gridCol w:w="8220"/>
      </w:tblGrid>
      <w:tr w:rsidR="009F54E5" w:rsidRPr="00E754BB" w14:paraId="25C9031F" w14:textId="77777777" w:rsidTr="00EE0570">
        <w:trPr>
          <w:trHeight w:val="175"/>
          <w:jc w:val="center"/>
        </w:trPr>
        <w:tc>
          <w:tcPr>
            <w:tcW w:w="8220" w:type="dxa"/>
          </w:tcPr>
          <w:p w14:paraId="0CDD6DC6"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32"/>
                <w:szCs w:val="32"/>
              </w:rPr>
            </w:pPr>
            <w:r w:rsidRPr="00E754BB">
              <w:rPr>
                <w:rFonts w:ascii="仿宋" w:eastAsia="仿宋" w:hAnsi="仿宋" w:cs="仿宋" w:hint="eastAsia"/>
                <w:b/>
                <w:bCs/>
                <w:kern w:val="0"/>
                <w:sz w:val="28"/>
                <w:szCs w:val="28"/>
              </w:rPr>
              <w:t>主题：工业领域减</w:t>
            </w:r>
            <w:proofErr w:type="gramStart"/>
            <w:r w:rsidRPr="00E754BB">
              <w:rPr>
                <w:rFonts w:ascii="仿宋" w:eastAsia="仿宋" w:hAnsi="仿宋" w:cs="仿宋" w:hint="eastAsia"/>
                <w:b/>
                <w:bCs/>
                <w:kern w:val="0"/>
                <w:sz w:val="28"/>
                <w:szCs w:val="28"/>
              </w:rPr>
              <w:t>污降碳</w:t>
            </w:r>
            <w:proofErr w:type="gramEnd"/>
            <w:r w:rsidRPr="00E754BB">
              <w:rPr>
                <w:rFonts w:ascii="仿宋" w:eastAsia="仿宋" w:hAnsi="仿宋" w:cs="仿宋" w:hint="eastAsia"/>
                <w:b/>
                <w:bCs/>
                <w:kern w:val="0"/>
                <w:sz w:val="28"/>
                <w:szCs w:val="28"/>
              </w:rPr>
              <w:t>协同增效</w:t>
            </w:r>
          </w:p>
        </w:tc>
      </w:tr>
      <w:tr w:rsidR="009F54E5" w:rsidRPr="00E754BB" w14:paraId="0A314160" w14:textId="77777777" w:rsidTr="00EE0570">
        <w:trPr>
          <w:trHeight w:val="6379"/>
          <w:jc w:val="center"/>
        </w:trPr>
        <w:tc>
          <w:tcPr>
            <w:tcW w:w="8220" w:type="dxa"/>
          </w:tcPr>
          <w:p w14:paraId="2B898CF6"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56F184E5" w14:textId="77777777" w:rsidR="009F54E5" w:rsidRPr="00E754BB" w:rsidRDefault="009F54E5" w:rsidP="00EE057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“十四五”时期，我国已进入了实现生态环境质量改善由量变到质变的关键阶段，是中国全面打赢污染防治攻坚战、实现生态环境质量持续改善的关键五年，也是助力我国实现</w:t>
            </w:r>
            <w:proofErr w:type="gramStart"/>
            <w:r w:rsidRPr="00E754BB">
              <w:rPr>
                <w:rFonts w:ascii="仿宋" w:eastAsia="仿宋" w:hAnsi="仿宋" w:cs="仿宋" w:hint="eastAsia"/>
                <w:kern w:val="0"/>
                <w:sz w:val="28"/>
                <w:szCs w:val="28"/>
              </w:rPr>
              <w:t>2030年前碳达峰</w:t>
            </w:r>
            <w:proofErr w:type="gramEnd"/>
            <w:r w:rsidRPr="00E754BB">
              <w:rPr>
                <w:rFonts w:ascii="仿宋" w:eastAsia="仿宋" w:hAnsi="仿宋" w:cs="仿宋" w:hint="eastAsia"/>
                <w:kern w:val="0"/>
                <w:sz w:val="28"/>
                <w:szCs w:val="28"/>
              </w:rPr>
              <w:t>和2060年前碳中和的关键期。推进减</w:t>
            </w:r>
            <w:proofErr w:type="gramStart"/>
            <w:r w:rsidRPr="00E754BB">
              <w:rPr>
                <w:rFonts w:ascii="仿宋" w:eastAsia="仿宋" w:hAnsi="仿宋" w:cs="仿宋" w:hint="eastAsia"/>
                <w:kern w:val="0"/>
                <w:sz w:val="28"/>
                <w:szCs w:val="28"/>
              </w:rPr>
              <w:t>污降碳</w:t>
            </w:r>
            <w:proofErr w:type="gramEnd"/>
            <w:r w:rsidRPr="00E754BB">
              <w:rPr>
                <w:rFonts w:ascii="仿宋" w:eastAsia="仿宋" w:hAnsi="仿宋" w:cs="仿宋" w:hint="eastAsia"/>
                <w:kern w:val="0"/>
                <w:sz w:val="28"/>
                <w:szCs w:val="28"/>
              </w:rPr>
              <w:t>协同增效，已成为取得环境治理效益与气候减缓效益双赢，继而推动全社会绿色可持续转型和低碳美丽中国建设的重要抓手。工业领域的各类污染物排放占比均为最高，污染物主要源于涉及能源燃烧的加热、冶炼、锻造等工艺过程，以及涉及煤炭、天然气等燃料燃烧的火力发电过程。能源生产消费过程同样也是二氧化碳等温室气体排放的主要来源。工业领域的污染物排放同温室气体排放在时间和空间维度都存在着较高的同根同源性。如何在不同工业行业中实现污染物同温室气体协同治理、协同管控，实现减</w:t>
            </w:r>
            <w:proofErr w:type="gramStart"/>
            <w:r w:rsidRPr="00E754BB">
              <w:rPr>
                <w:rFonts w:ascii="仿宋" w:eastAsia="仿宋" w:hAnsi="仿宋" w:cs="仿宋" w:hint="eastAsia"/>
                <w:kern w:val="0"/>
                <w:sz w:val="28"/>
                <w:szCs w:val="28"/>
              </w:rPr>
              <w:t>污和降碳</w:t>
            </w:r>
            <w:proofErr w:type="gramEnd"/>
            <w:r w:rsidRPr="00E754BB">
              <w:rPr>
                <w:rFonts w:ascii="仿宋" w:eastAsia="仿宋" w:hAnsi="仿宋" w:cs="仿宋" w:hint="eastAsia"/>
                <w:kern w:val="0"/>
                <w:sz w:val="28"/>
                <w:szCs w:val="28"/>
              </w:rPr>
              <w:t>的双赢，是关系到实现我国的环境治理与</w:t>
            </w:r>
            <w:proofErr w:type="gramStart"/>
            <w:r w:rsidRPr="00E754BB">
              <w:rPr>
                <w:rFonts w:ascii="仿宋" w:eastAsia="仿宋" w:hAnsi="仿宋" w:cs="仿宋" w:hint="eastAsia"/>
                <w:kern w:val="0"/>
                <w:sz w:val="28"/>
                <w:szCs w:val="28"/>
              </w:rPr>
              <w:t>双碳目标</w:t>
            </w:r>
            <w:proofErr w:type="gramEnd"/>
            <w:r w:rsidRPr="00E754BB">
              <w:rPr>
                <w:rFonts w:ascii="仿宋" w:eastAsia="仿宋" w:hAnsi="仿宋" w:cs="仿宋" w:hint="eastAsia"/>
                <w:kern w:val="0"/>
                <w:sz w:val="28"/>
                <w:szCs w:val="28"/>
              </w:rPr>
              <w:t>的关键问题。</w:t>
            </w:r>
          </w:p>
          <w:p w14:paraId="0A8422A1" w14:textId="77777777" w:rsidR="009F54E5" w:rsidRPr="00E754BB" w:rsidRDefault="009F54E5" w:rsidP="00EE0570">
            <w:pPr>
              <w:snapToGrid w:val="0"/>
              <w:spacing w:line="312" w:lineRule="auto"/>
              <w:ind w:firstLineChars="200" w:firstLine="560"/>
              <w:rPr>
                <w:rFonts w:ascii="仿宋" w:eastAsia="仿宋" w:hAnsi="仿宋" w:cs="仿宋" w:hint="eastAsia"/>
                <w:b/>
                <w:bCs/>
                <w:kern w:val="0"/>
                <w:sz w:val="32"/>
                <w:szCs w:val="32"/>
              </w:rPr>
            </w:pPr>
            <w:r w:rsidRPr="00E754BB">
              <w:rPr>
                <w:rFonts w:ascii="仿宋" w:eastAsia="仿宋" w:hAnsi="仿宋" w:cs="仿宋" w:hint="eastAsia"/>
                <w:kern w:val="0"/>
                <w:sz w:val="28"/>
                <w:szCs w:val="28"/>
              </w:rPr>
              <w:t>拟通过本主题，选择工业领域重点1-2个行业开展，结合该工业领域典型污染物及其</w:t>
            </w:r>
            <w:proofErr w:type="gramStart"/>
            <w:r w:rsidRPr="00E754BB">
              <w:rPr>
                <w:rFonts w:ascii="仿宋" w:eastAsia="仿宋" w:hAnsi="仿宋" w:cs="仿宋" w:hint="eastAsia"/>
                <w:kern w:val="0"/>
                <w:sz w:val="28"/>
                <w:szCs w:val="28"/>
              </w:rPr>
              <w:t>环境归趋特征</w:t>
            </w:r>
            <w:proofErr w:type="gramEnd"/>
            <w:r w:rsidRPr="00E754BB">
              <w:rPr>
                <w:rFonts w:ascii="仿宋" w:eastAsia="仿宋" w:hAnsi="仿宋" w:cs="仿宋" w:hint="eastAsia"/>
                <w:kern w:val="0"/>
                <w:sz w:val="28"/>
                <w:szCs w:val="28"/>
              </w:rPr>
              <w:t>，结合智慧科技，强化环境污染治理</w:t>
            </w:r>
            <w:proofErr w:type="gramStart"/>
            <w:r w:rsidRPr="00E754BB">
              <w:rPr>
                <w:rFonts w:ascii="仿宋" w:eastAsia="仿宋" w:hAnsi="仿宋" w:cs="仿宋" w:hint="eastAsia"/>
                <w:kern w:val="0"/>
                <w:sz w:val="28"/>
                <w:szCs w:val="28"/>
              </w:rPr>
              <w:t>与碳减排</w:t>
            </w:r>
            <w:proofErr w:type="gramEnd"/>
            <w:r w:rsidRPr="00E754BB">
              <w:rPr>
                <w:rFonts w:ascii="仿宋" w:eastAsia="仿宋" w:hAnsi="仿宋" w:cs="仿宋" w:hint="eastAsia"/>
                <w:kern w:val="0"/>
                <w:sz w:val="28"/>
                <w:szCs w:val="28"/>
              </w:rPr>
              <w:t>的措施协同，推动工业领域全流程绿色发展，助力绿色制造、清洁生产改造。</w:t>
            </w:r>
          </w:p>
        </w:tc>
      </w:tr>
      <w:tr w:rsidR="009F54E5" w:rsidRPr="00E754BB" w14:paraId="5B4A9D5F" w14:textId="77777777" w:rsidTr="00EE0570">
        <w:trPr>
          <w:trHeight w:val="2491"/>
          <w:jc w:val="center"/>
        </w:trPr>
        <w:tc>
          <w:tcPr>
            <w:tcW w:w="8220" w:type="dxa"/>
          </w:tcPr>
          <w:p w14:paraId="1EA5ACE9"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28"/>
                <w:szCs w:val="28"/>
                <w:lang w:val="zh-TW"/>
              </w:rPr>
            </w:pPr>
            <w:r w:rsidRPr="00E754BB">
              <w:rPr>
                <w:rFonts w:ascii="仿宋" w:eastAsia="仿宋" w:hAnsi="仿宋" w:cs="仿宋" w:hint="eastAsia"/>
                <w:b/>
                <w:bCs/>
                <w:kern w:val="0"/>
                <w:sz w:val="28"/>
                <w:szCs w:val="28"/>
                <w:lang w:val="zh-TW"/>
              </w:rPr>
              <w:t>关注</w:t>
            </w:r>
            <w:r w:rsidRPr="00E754BB">
              <w:rPr>
                <w:rFonts w:ascii="仿宋" w:eastAsia="仿宋" w:hAnsi="仿宋" w:cs="仿宋" w:hint="eastAsia"/>
                <w:b/>
                <w:bCs/>
                <w:kern w:val="0"/>
                <w:sz w:val="28"/>
                <w:szCs w:val="28"/>
              </w:rPr>
              <w:t>方向</w:t>
            </w:r>
            <w:r w:rsidRPr="00E754BB">
              <w:rPr>
                <w:rFonts w:ascii="仿宋" w:eastAsia="仿宋" w:hAnsi="仿宋" w:cs="仿宋" w:hint="eastAsia"/>
                <w:b/>
                <w:bCs/>
                <w:kern w:val="0"/>
                <w:sz w:val="28"/>
                <w:szCs w:val="28"/>
                <w:lang w:val="zh-TW"/>
              </w:rPr>
              <w:t>：</w:t>
            </w:r>
          </w:p>
          <w:p w14:paraId="54E7207D"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1.工业领域重点行业碳及污染物排放测算</w:t>
            </w:r>
          </w:p>
          <w:p w14:paraId="41D63DF1"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2.工业领域重点行业减</w:t>
            </w:r>
            <w:proofErr w:type="gramStart"/>
            <w:r w:rsidRPr="00E754BB">
              <w:rPr>
                <w:rFonts w:ascii="仿宋" w:eastAsia="仿宋" w:hAnsi="仿宋" w:cs="仿宋" w:hint="eastAsia"/>
                <w:kern w:val="0"/>
                <w:sz w:val="28"/>
                <w:szCs w:val="28"/>
              </w:rPr>
              <w:t>污降碳</w:t>
            </w:r>
            <w:proofErr w:type="gramEnd"/>
            <w:r w:rsidRPr="00E754BB">
              <w:rPr>
                <w:rFonts w:ascii="仿宋" w:eastAsia="仿宋" w:hAnsi="仿宋" w:cs="仿宋" w:hint="eastAsia"/>
                <w:kern w:val="0"/>
                <w:sz w:val="28"/>
                <w:szCs w:val="28"/>
              </w:rPr>
              <w:t>协同增效方案设计</w:t>
            </w:r>
          </w:p>
          <w:p w14:paraId="53131AEB"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3.工业领域重点行业减</w:t>
            </w:r>
            <w:proofErr w:type="gramStart"/>
            <w:r w:rsidRPr="00E754BB">
              <w:rPr>
                <w:rFonts w:ascii="仿宋" w:eastAsia="仿宋" w:hAnsi="仿宋" w:cs="仿宋" w:hint="eastAsia"/>
                <w:kern w:val="0"/>
                <w:sz w:val="28"/>
                <w:szCs w:val="28"/>
              </w:rPr>
              <w:t>污降碳</w:t>
            </w:r>
            <w:proofErr w:type="gramEnd"/>
            <w:r w:rsidRPr="00E754BB">
              <w:rPr>
                <w:rFonts w:ascii="仿宋" w:eastAsia="仿宋" w:hAnsi="仿宋" w:cs="仿宋" w:hint="eastAsia"/>
                <w:kern w:val="0"/>
                <w:sz w:val="28"/>
                <w:szCs w:val="28"/>
              </w:rPr>
              <w:t>协同增效环境、气候及健康效益预测</w:t>
            </w:r>
          </w:p>
          <w:p w14:paraId="1EFC9771" w14:textId="77777777" w:rsidR="009F54E5" w:rsidRPr="00E754BB" w:rsidRDefault="009F54E5" w:rsidP="00EE0570">
            <w:pPr>
              <w:snapToGrid w:val="0"/>
              <w:spacing w:line="312" w:lineRule="auto"/>
              <w:rPr>
                <w:rFonts w:ascii="仿宋" w:eastAsia="仿宋" w:hAnsi="仿宋" w:cs="仿宋" w:hint="eastAsia"/>
                <w:b/>
                <w:bCs/>
                <w:kern w:val="0"/>
                <w:sz w:val="32"/>
                <w:szCs w:val="32"/>
              </w:rPr>
            </w:pPr>
            <w:r w:rsidRPr="00E754BB">
              <w:rPr>
                <w:rFonts w:ascii="仿宋" w:eastAsia="仿宋" w:hAnsi="仿宋" w:cs="仿宋" w:hint="eastAsia"/>
                <w:kern w:val="0"/>
                <w:sz w:val="28"/>
                <w:szCs w:val="28"/>
              </w:rPr>
              <w:t>4.工业领域重点行业源头减</w:t>
            </w:r>
            <w:proofErr w:type="gramStart"/>
            <w:r w:rsidRPr="00E754BB">
              <w:rPr>
                <w:rFonts w:ascii="仿宋" w:eastAsia="仿宋" w:hAnsi="仿宋" w:cs="仿宋" w:hint="eastAsia"/>
                <w:kern w:val="0"/>
                <w:sz w:val="28"/>
                <w:szCs w:val="28"/>
              </w:rPr>
              <w:t>污降碳</w:t>
            </w:r>
            <w:proofErr w:type="gramEnd"/>
            <w:r w:rsidRPr="00E754BB">
              <w:rPr>
                <w:rFonts w:ascii="仿宋" w:eastAsia="仿宋" w:hAnsi="仿宋" w:cs="仿宋" w:hint="eastAsia"/>
                <w:kern w:val="0"/>
                <w:sz w:val="28"/>
                <w:szCs w:val="28"/>
              </w:rPr>
              <w:t>的关键创新技术</w:t>
            </w:r>
          </w:p>
        </w:tc>
      </w:tr>
    </w:tbl>
    <w:p w14:paraId="58841EC0" w14:textId="77777777" w:rsidR="009F54E5" w:rsidRPr="00E754BB" w:rsidRDefault="009F54E5" w:rsidP="009F54E5">
      <w:pPr>
        <w:widowControl/>
        <w:ind w:firstLine="643"/>
        <w:jc w:val="left"/>
        <w:rPr>
          <w:rFonts w:ascii="仿宋" w:eastAsia="仿宋" w:hAnsi="仿宋" w:cs="仿宋_GB2312" w:hint="eastAsia"/>
          <w:b/>
          <w:bCs/>
          <w:sz w:val="32"/>
          <w:szCs w:val="32"/>
        </w:rPr>
      </w:pPr>
      <w:r w:rsidRPr="00E754BB">
        <w:rPr>
          <w:rFonts w:ascii="仿宋" w:eastAsia="仿宋" w:hAnsi="仿宋" w:cs="仿宋_GB2312"/>
          <w:b/>
          <w:bCs/>
          <w:sz w:val="32"/>
          <w:szCs w:val="32"/>
        </w:rPr>
        <w:br w:type="page"/>
      </w:r>
    </w:p>
    <w:p w14:paraId="5F9C9266" w14:textId="77777777" w:rsidR="009F54E5" w:rsidRPr="00E754BB" w:rsidRDefault="009F54E5" w:rsidP="009F54E5">
      <w:pPr>
        <w:snapToGrid w:val="0"/>
        <w:spacing w:beforeLines="50" w:before="120" w:afterLines="50" w:after="120" w:line="500" w:lineRule="exact"/>
        <w:ind w:firstLine="643"/>
        <w:jc w:val="center"/>
        <w:rPr>
          <w:rFonts w:ascii="仿宋" w:eastAsia="仿宋" w:hAnsi="仿宋" w:cs="仿宋_GB2312" w:hint="eastAsia"/>
          <w:b/>
          <w:bCs/>
          <w:sz w:val="32"/>
          <w:szCs w:val="32"/>
        </w:rPr>
      </w:pPr>
      <w:r w:rsidRPr="00E754BB">
        <w:rPr>
          <w:rFonts w:ascii="仿宋" w:eastAsia="仿宋" w:hAnsi="仿宋" w:cs="仿宋_GB2312" w:hint="eastAsia"/>
          <w:b/>
          <w:bCs/>
          <w:sz w:val="32"/>
          <w:szCs w:val="32"/>
        </w:rPr>
        <w:lastRenderedPageBreak/>
        <w:t>命题</w:t>
      </w:r>
      <w:r w:rsidRPr="00E754BB">
        <w:rPr>
          <w:rFonts w:ascii="仿宋" w:eastAsia="仿宋" w:hAnsi="仿宋" w:cs="仿宋_GB2312"/>
          <w:b/>
          <w:bCs/>
          <w:sz w:val="32"/>
          <w:szCs w:val="32"/>
        </w:rPr>
        <w:t>4</w:t>
      </w:r>
      <w:r w:rsidRPr="00E754BB">
        <w:rPr>
          <w:rFonts w:ascii="仿宋" w:eastAsia="仿宋" w:hAnsi="仿宋" w:cs="仿宋_GB2312" w:hint="eastAsia"/>
          <w:b/>
          <w:bCs/>
          <w:sz w:val="32"/>
          <w:szCs w:val="32"/>
        </w:rPr>
        <w:t>（赛道二：新材料与新能源）</w:t>
      </w:r>
    </w:p>
    <w:tbl>
      <w:tblPr>
        <w:tblStyle w:val="ae"/>
        <w:tblW w:w="0" w:type="auto"/>
        <w:jc w:val="center"/>
        <w:tblLook w:val="04A0" w:firstRow="1" w:lastRow="0" w:firstColumn="1" w:lastColumn="0" w:noHBand="0" w:noVBand="1"/>
      </w:tblPr>
      <w:tblGrid>
        <w:gridCol w:w="8220"/>
      </w:tblGrid>
      <w:tr w:rsidR="009F54E5" w:rsidRPr="00E754BB" w14:paraId="3E0BA6BC" w14:textId="77777777" w:rsidTr="00EE0570">
        <w:trPr>
          <w:trHeight w:val="625"/>
          <w:jc w:val="center"/>
        </w:trPr>
        <w:tc>
          <w:tcPr>
            <w:tcW w:w="8220" w:type="dxa"/>
          </w:tcPr>
          <w:p w14:paraId="14A94D6A"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32"/>
                <w:szCs w:val="32"/>
              </w:rPr>
            </w:pPr>
            <w:r w:rsidRPr="00E754BB">
              <w:rPr>
                <w:rFonts w:ascii="仿宋" w:eastAsia="仿宋" w:hAnsi="仿宋" w:cs="仿宋" w:hint="eastAsia"/>
                <w:b/>
                <w:bCs/>
                <w:kern w:val="0"/>
                <w:sz w:val="28"/>
                <w:szCs w:val="28"/>
              </w:rPr>
              <w:t>主题：金属资源的回收及循环利用</w:t>
            </w:r>
          </w:p>
        </w:tc>
      </w:tr>
      <w:tr w:rsidR="009F54E5" w:rsidRPr="00E754BB" w14:paraId="1CF93DA5" w14:textId="77777777" w:rsidTr="00EE0570">
        <w:trPr>
          <w:trHeight w:val="6379"/>
          <w:jc w:val="center"/>
        </w:trPr>
        <w:tc>
          <w:tcPr>
            <w:tcW w:w="8220" w:type="dxa"/>
          </w:tcPr>
          <w:p w14:paraId="60086239"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3CACFC13" w14:textId="77777777" w:rsidR="009F54E5" w:rsidRPr="00E754BB" w:rsidRDefault="009F54E5" w:rsidP="00EE057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金、铜等金属在电子工业、化工等领域有不可替代的作用。清洁能源技术依赖锂、镍、锰、铜以及稀土金属。通过传统的矿石开采和冶炼获取这些金属资源具有能耗高，污染大等缺点。另外，金属是不可再生资源，人类对其持续增长的需求亟待开发可持续的资源获取技术。</w:t>
            </w:r>
          </w:p>
          <w:p w14:paraId="534F36CC" w14:textId="77777777" w:rsidR="009F54E5" w:rsidRPr="00E754BB" w:rsidRDefault="009F54E5" w:rsidP="00EE057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随着电子产品消费规模的不断扩大和更新换代速度的加快，电子垃圾已成为全球可持续发展的重大挑战之一。以锂、钴、镍、稀土、碲、铟、镓等为代表的清洁能源关键矿产是指对国家清洁能源产业和低碳经济发展的核心技术与环节至关重要、对绿色战略新兴产业发展不可或缺，同时又存在供应风险的矿产资源。因此，回收金、铜、清洁能源关键金属等资源，可以将污染难题转化为经济效益，推动国家绿色清洁能源发展，不仅对国民健康和环境安全意义重大，而且是实现“双碳”目标和构建循环经济体系的有效途径。</w:t>
            </w:r>
          </w:p>
          <w:p w14:paraId="20F61E68" w14:textId="77777777" w:rsidR="009F54E5" w:rsidRPr="00E754BB" w:rsidRDefault="009F54E5" w:rsidP="00EE0570">
            <w:pPr>
              <w:snapToGrid w:val="0"/>
              <w:spacing w:line="312" w:lineRule="auto"/>
              <w:ind w:firstLineChars="200" w:firstLine="560"/>
              <w:rPr>
                <w:rFonts w:ascii="仿宋" w:eastAsia="仿宋" w:hAnsi="仿宋" w:cs="仿宋" w:hint="eastAsia"/>
                <w:b/>
                <w:bCs/>
                <w:kern w:val="0"/>
                <w:sz w:val="32"/>
                <w:szCs w:val="32"/>
              </w:rPr>
            </w:pPr>
            <w:r w:rsidRPr="00E754BB">
              <w:rPr>
                <w:rFonts w:ascii="仿宋" w:eastAsia="仿宋" w:hAnsi="仿宋" w:cs="仿宋" w:hint="eastAsia"/>
                <w:kern w:val="0"/>
                <w:sz w:val="28"/>
                <w:szCs w:val="28"/>
              </w:rPr>
              <w:t>本命题以“以实现金属资源的回收及循环利用”为目标，通过</w:t>
            </w:r>
            <w:proofErr w:type="gramStart"/>
            <w:r w:rsidRPr="00E754BB">
              <w:rPr>
                <w:rFonts w:ascii="仿宋" w:eastAsia="仿宋" w:hAnsi="仿宋" w:cs="仿宋" w:hint="eastAsia"/>
                <w:kern w:val="0"/>
                <w:sz w:val="28"/>
                <w:szCs w:val="28"/>
              </w:rPr>
              <w:t>本主题</w:t>
            </w:r>
            <w:proofErr w:type="gramEnd"/>
            <w:r w:rsidRPr="00E754BB">
              <w:rPr>
                <w:rFonts w:ascii="仿宋" w:eastAsia="仿宋" w:hAnsi="仿宋" w:cs="仿宋" w:hint="eastAsia"/>
                <w:kern w:val="0"/>
                <w:sz w:val="28"/>
                <w:szCs w:val="28"/>
              </w:rPr>
              <w:t>内容的创新创意，探索资源回收再利用及低碳可持续发展的新思路和新技术方法。</w:t>
            </w:r>
          </w:p>
        </w:tc>
      </w:tr>
      <w:tr w:rsidR="009F54E5" w:rsidRPr="00E754BB" w14:paraId="1EB81D0F" w14:textId="77777777" w:rsidTr="00EE0570">
        <w:trPr>
          <w:trHeight w:val="489"/>
          <w:jc w:val="center"/>
        </w:trPr>
        <w:tc>
          <w:tcPr>
            <w:tcW w:w="8220" w:type="dxa"/>
          </w:tcPr>
          <w:p w14:paraId="20BEAFD2" w14:textId="77777777" w:rsidR="009F54E5" w:rsidRPr="00E754BB" w:rsidRDefault="009F54E5" w:rsidP="00EE0570">
            <w:pPr>
              <w:snapToGrid w:val="0"/>
              <w:spacing w:line="360" w:lineRule="auto"/>
              <w:ind w:firstLine="562"/>
              <w:rPr>
                <w:rFonts w:ascii="仿宋" w:eastAsia="仿宋" w:hAnsi="仿宋" w:cs="仿宋" w:hint="eastAsia"/>
                <w:b/>
                <w:bCs/>
                <w:kern w:val="0"/>
                <w:sz w:val="28"/>
                <w:szCs w:val="28"/>
                <w:lang w:val="zh-TW"/>
              </w:rPr>
            </w:pPr>
            <w:r w:rsidRPr="00E754BB">
              <w:rPr>
                <w:rFonts w:ascii="仿宋" w:eastAsia="仿宋" w:hAnsi="仿宋" w:cs="仿宋" w:hint="eastAsia"/>
                <w:b/>
                <w:bCs/>
                <w:kern w:val="0"/>
                <w:sz w:val="28"/>
                <w:szCs w:val="28"/>
                <w:lang w:val="zh-TW"/>
              </w:rPr>
              <w:t>关注</w:t>
            </w:r>
            <w:r w:rsidRPr="00E754BB">
              <w:rPr>
                <w:rFonts w:ascii="仿宋" w:eastAsia="仿宋" w:hAnsi="仿宋" w:cs="仿宋" w:hint="eastAsia"/>
                <w:b/>
                <w:bCs/>
                <w:kern w:val="0"/>
                <w:sz w:val="28"/>
                <w:szCs w:val="28"/>
              </w:rPr>
              <w:t>方向</w:t>
            </w:r>
            <w:r w:rsidRPr="00E754BB">
              <w:rPr>
                <w:rFonts w:ascii="仿宋" w:eastAsia="仿宋" w:hAnsi="仿宋" w:cs="仿宋" w:hint="eastAsia"/>
                <w:b/>
                <w:bCs/>
                <w:kern w:val="0"/>
                <w:sz w:val="28"/>
                <w:szCs w:val="28"/>
                <w:lang w:val="zh-TW"/>
              </w:rPr>
              <w:t>：</w:t>
            </w:r>
          </w:p>
          <w:p w14:paraId="4E6BCCB3"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1.电子垃圾回收</w:t>
            </w:r>
          </w:p>
          <w:p w14:paraId="1898DED3"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2.无氰化贵金属溶解技术</w:t>
            </w:r>
          </w:p>
          <w:p w14:paraId="3BA8F86E"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3.贵金属吸附及提取技术</w:t>
            </w:r>
          </w:p>
          <w:p w14:paraId="5C4F5B24"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4.风能、太阳能等清洁能源生产中的关键稀有金属、对环境有害金属等再提取与利用</w:t>
            </w:r>
          </w:p>
          <w:p w14:paraId="6B686358" w14:textId="77777777" w:rsidR="009F54E5" w:rsidRPr="00E754BB" w:rsidRDefault="009F54E5" w:rsidP="00EE0570">
            <w:pPr>
              <w:snapToGrid w:val="0"/>
              <w:spacing w:line="312" w:lineRule="auto"/>
              <w:rPr>
                <w:rFonts w:ascii="仿宋" w:eastAsia="仿宋" w:hAnsi="仿宋" w:cs="仿宋" w:hint="eastAsia"/>
                <w:kern w:val="0"/>
                <w:sz w:val="32"/>
                <w:szCs w:val="32"/>
              </w:rPr>
            </w:pPr>
            <w:r w:rsidRPr="00E754BB">
              <w:rPr>
                <w:rFonts w:ascii="仿宋" w:eastAsia="仿宋" w:hAnsi="仿宋" w:cs="仿宋" w:hint="eastAsia"/>
                <w:kern w:val="0"/>
                <w:sz w:val="28"/>
                <w:szCs w:val="28"/>
              </w:rPr>
              <w:t>5.回收成本估算</w:t>
            </w:r>
          </w:p>
        </w:tc>
      </w:tr>
    </w:tbl>
    <w:p w14:paraId="5808F32E" w14:textId="77777777" w:rsidR="009F54E5" w:rsidRPr="00E754BB" w:rsidRDefault="009F54E5" w:rsidP="009F54E5">
      <w:pPr>
        <w:snapToGrid w:val="0"/>
        <w:spacing w:beforeLines="50" w:before="120" w:afterLines="50" w:after="120" w:line="500" w:lineRule="exact"/>
        <w:ind w:firstLine="643"/>
        <w:jc w:val="center"/>
        <w:rPr>
          <w:rFonts w:ascii="仿宋" w:eastAsia="仿宋" w:hAnsi="仿宋" w:cs="仿宋_GB2312" w:hint="eastAsia"/>
          <w:b/>
          <w:bCs/>
          <w:sz w:val="32"/>
          <w:szCs w:val="32"/>
        </w:rPr>
      </w:pPr>
      <w:r w:rsidRPr="00E754BB">
        <w:rPr>
          <w:rFonts w:ascii="仿宋" w:eastAsia="仿宋" w:hAnsi="仿宋" w:cs="仿宋_GB2312" w:hint="eastAsia"/>
          <w:b/>
          <w:bCs/>
          <w:sz w:val="32"/>
          <w:szCs w:val="32"/>
        </w:rPr>
        <w:lastRenderedPageBreak/>
        <w:t>命题</w:t>
      </w:r>
      <w:r w:rsidRPr="00E754BB">
        <w:rPr>
          <w:rFonts w:ascii="仿宋" w:eastAsia="仿宋" w:hAnsi="仿宋" w:cs="仿宋_GB2312"/>
          <w:b/>
          <w:bCs/>
          <w:sz w:val="32"/>
          <w:szCs w:val="32"/>
        </w:rPr>
        <w:t>5</w:t>
      </w:r>
      <w:r w:rsidRPr="00E754BB">
        <w:rPr>
          <w:rFonts w:ascii="仿宋" w:eastAsia="仿宋" w:hAnsi="仿宋" w:cs="仿宋_GB2312" w:hint="eastAsia"/>
          <w:b/>
          <w:bCs/>
          <w:sz w:val="32"/>
          <w:szCs w:val="32"/>
        </w:rPr>
        <w:t>（赛道二：新材料与新能源）</w:t>
      </w:r>
    </w:p>
    <w:tbl>
      <w:tblPr>
        <w:tblStyle w:val="ae"/>
        <w:tblW w:w="0" w:type="auto"/>
        <w:jc w:val="center"/>
        <w:tblLook w:val="04A0" w:firstRow="1" w:lastRow="0" w:firstColumn="1" w:lastColumn="0" w:noHBand="0" w:noVBand="1"/>
      </w:tblPr>
      <w:tblGrid>
        <w:gridCol w:w="8220"/>
      </w:tblGrid>
      <w:tr w:rsidR="009F54E5" w:rsidRPr="00E754BB" w14:paraId="691D6ACE" w14:textId="77777777" w:rsidTr="00EE0570">
        <w:trPr>
          <w:trHeight w:val="625"/>
          <w:jc w:val="center"/>
        </w:trPr>
        <w:tc>
          <w:tcPr>
            <w:tcW w:w="8220" w:type="dxa"/>
          </w:tcPr>
          <w:p w14:paraId="6A661415"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32"/>
                <w:szCs w:val="32"/>
              </w:rPr>
            </w:pPr>
            <w:r w:rsidRPr="00E754BB">
              <w:rPr>
                <w:rFonts w:ascii="仿宋" w:eastAsia="仿宋" w:hAnsi="仿宋" w:cs="仿宋" w:hint="eastAsia"/>
                <w:b/>
                <w:bCs/>
                <w:kern w:val="0"/>
                <w:sz w:val="28"/>
                <w:szCs w:val="28"/>
              </w:rPr>
              <w:t>主题：油气资源开发耦合碳捕集封存创新技术</w:t>
            </w:r>
          </w:p>
        </w:tc>
      </w:tr>
      <w:tr w:rsidR="009F54E5" w:rsidRPr="00E754BB" w14:paraId="3A375864" w14:textId="77777777" w:rsidTr="00EE0570">
        <w:trPr>
          <w:trHeight w:val="1346"/>
          <w:jc w:val="center"/>
        </w:trPr>
        <w:tc>
          <w:tcPr>
            <w:tcW w:w="8220" w:type="dxa"/>
          </w:tcPr>
          <w:p w14:paraId="2897405F"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4D8D46B1" w14:textId="77777777" w:rsidR="009F54E5" w:rsidRPr="00E754BB" w:rsidRDefault="009F54E5" w:rsidP="00EE057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海洋被誉为“蓝色国土”，蕴藏着丰富的油气资源，海上油气生产已经成为重要的能源增长极。但受到海洋开发开采设施特殊性的制约，生产开发的全过程存在能源消费过度与碳排放量大的现象。二氧化碳捕集、利用与封存（CCUS）被认为是未来大规模减少温室气体排放、减缓全球变暖</w:t>
            </w:r>
            <w:proofErr w:type="gramStart"/>
            <w:r w:rsidRPr="00E754BB">
              <w:rPr>
                <w:rFonts w:ascii="仿宋" w:eastAsia="仿宋" w:hAnsi="仿宋" w:cs="仿宋" w:hint="eastAsia"/>
                <w:kern w:val="0"/>
                <w:sz w:val="28"/>
                <w:szCs w:val="28"/>
              </w:rPr>
              <w:t>最</w:t>
            </w:r>
            <w:proofErr w:type="gramEnd"/>
            <w:r w:rsidRPr="00E754BB">
              <w:rPr>
                <w:rFonts w:ascii="仿宋" w:eastAsia="仿宋" w:hAnsi="仿宋" w:cs="仿宋" w:hint="eastAsia"/>
                <w:kern w:val="0"/>
                <w:sz w:val="28"/>
                <w:szCs w:val="28"/>
              </w:rPr>
              <w:t>经济、可行的方法。旨在将生产过程中排放的二氧化碳进行捕集，并投入新的生产过程中实现循环再利用与稳定封存。该技术目的之一是利用二氧化碳与地层石油混相融合降低原油的黏度和界面张力进行油气开采增产。同时，海底环境中二氧化碳多相态（超临界态、水合物态等）比海水溶解态具有更好的稳定性。由此既可以提升油气采收率和产量，将二氧化碳变“废”为“宝”，又可以将二氧化碳封存，实现“一举两得”，对我国海洋油气开发低碳转型和海洋环境保护具有重要意义。为贯彻落实习总书记“四个革命、一个合作”能源安全新战略、建设海洋强国战略以及“双碳”目标，聚焦油气资源开发前沿领域和低碳技术关键瓶颈，加强技术攻关。</w:t>
            </w:r>
          </w:p>
          <w:p w14:paraId="3FDDC766" w14:textId="77777777" w:rsidR="009F54E5" w:rsidRPr="00E754BB" w:rsidRDefault="009F54E5" w:rsidP="00EE0570">
            <w:pPr>
              <w:snapToGrid w:val="0"/>
              <w:spacing w:line="312" w:lineRule="auto"/>
              <w:ind w:firstLineChars="200" w:firstLine="560"/>
              <w:rPr>
                <w:rFonts w:ascii="仿宋" w:eastAsia="仿宋" w:hAnsi="仿宋" w:cs="仿宋" w:hint="eastAsia"/>
                <w:b/>
                <w:bCs/>
                <w:kern w:val="0"/>
                <w:sz w:val="32"/>
                <w:szCs w:val="32"/>
              </w:rPr>
            </w:pPr>
            <w:r w:rsidRPr="00E754BB">
              <w:rPr>
                <w:rFonts w:ascii="仿宋" w:eastAsia="仿宋" w:hAnsi="仿宋" w:cs="仿宋" w:hint="eastAsia"/>
                <w:kern w:val="0"/>
                <w:sz w:val="28"/>
                <w:szCs w:val="28"/>
              </w:rPr>
              <w:t>请针对（但不限于）以下关注方面提出富有创造力、竞争力与说服力的创新设计解决方案或技术。</w:t>
            </w:r>
          </w:p>
        </w:tc>
      </w:tr>
      <w:tr w:rsidR="009F54E5" w:rsidRPr="00E754BB" w14:paraId="4194AE00" w14:textId="77777777" w:rsidTr="00EE0570">
        <w:trPr>
          <w:trHeight w:val="2738"/>
          <w:jc w:val="center"/>
        </w:trPr>
        <w:tc>
          <w:tcPr>
            <w:tcW w:w="8220" w:type="dxa"/>
          </w:tcPr>
          <w:p w14:paraId="7846C0FA"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28"/>
                <w:szCs w:val="28"/>
                <w:lang w:val="zh-TW"/>
              </w:rPr>
            </w:pPr>
            <w:r w:rsidRPr="00E754BB">
              <w:rPr>
                <w:rFonts w:ascii="仿宋" w:eastAsia="仿宋" w:hAnsi="仿宋" w:cs="仿宋" w:hint="eastAsia"/>
                <w:b/>
                <w:bCs/>
                <w:kern w:val="0"/>
                <w:sz w:val="28"/>
                <w:szCs w:val="28"/>
                <w:lang w:val="zh-TW"/>
              </w:rPr>
              <w:t>关注</w:t>
            </w:r>
            <w:r w:rsidRPr="00E754BB">
              <w:rPr>
                <w:rFonts w:ascii="仿宋" w:eastAsia="仿宋" w:hAnsi="仿宋" w:cs="仿宋" w:hint="eastAsia"/>
                <w:b/>
                <w:bCs/>
                <w:kern w:val="0"/>
                <w:sz w:val="28"/>
                <w:szCs w:val="28"/>
              </w:rPr>
              <w:t>方向（均需</w:t>
            </w:r>
            <w:proofErr w:type="gramStart"/>
            <w:r w:rsidRPr="00E754BB">
              <w:rPr>
                <w:rFonts w:ascii="仿宋" w:eastAsia="仿宋" w:hAnsi="仿宋" w:cs="仿宋" w:hint="eastAsia"/>
                <w:b/>
                <w:bCs/>
                <w:kern w:val="0"/>
                <w:sz w:val="28"/>
                <w:szCs w:val="28"/>
              </w:rPr>
              <w:t>考虑碳排核算</w:t>
            </w:r>
            <w:proofErr w:type="gramEnd"/>
            <w:r w:rsidRPr="00E754BB">
              <w:rPr>
                <w:rFonts w:ascii="仿宋" w:eastAsia="仿宋" w:hAnsi="仿宋" w:cs="仿宋" w:hint="eastAsia"/>
                <w:b/>
                <w:bCs/>
                <w:kern w:val="0"/>
                <w:sz w:val="28"/>
                <w:szCs w:val="28"/>
              </w:rPr>
              <w:t>和能源利用）</w:t>
            </w:r>
            <w:r w:rsidRPr="00E754BB">
              <w:rPr>
                <w:rFonts w:ascii="仿宋" w:eastAsia="仿宋" w:hAnsi="仿宋" w:cs="仿宋" w:hint="eastAsia"/>
                <w:b/>
                <w:bCs/>
                <w:kern w:val="0"/>
                <w:sz w:val="28"/>
                <w:szCs w:val="28"/>
                <w:lang w:val="zh-TW"/>
              </w:rPr>
              <w:t>：</w:t>
            </w:r>
          </w:p>
          <w:p w14:paraId="4D66300E"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1.海洋油气资源高效开发与利用技术或装备</w:t>
            </w:r>
          </w:p>
          <w:p w14:paraId="644E5F07"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2.海洋碳捕集、碳封存、海洋增汇新技术或装备</w:t>
            </w:r>
          </w:p>
          <w:p w14:paraId="2DA0767F"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3.海底二氧化碳长期稳定封存验证技术或装备</w:t>
            </w:r>
          </w:p>
          <w:p w14:paraId="7FEEAFA3"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4.基于二氧化碳捕集与封存的海洋环境监测与评估技术</w:t>
            </w:r>
          </w:p>
          <w:p w14:paraId="02D507B0" w14:textId="77777777" w:rsidR="009F54E5" w:rsidRPr="00E754BB" w:rsidRDefault="009F54E5" w:rsidP="00EE0570">
            <w:pPr>
              <w:rPr>
                <w:rFonts w:ascii="仿宋" w:eastAsia="仿宋" w:hAnsi="仿宋" w:cs="仿宋" w:hint="eastAsia"/>
                <w:b/>
                <w:bCs/>
                <w:kern w:val="0"/>
                <w:sz w:val="32"/>
                <w:szCs w:val="32"/>
              </w:rPr>
            </w:pPr>
            <w:r w:rsidRPr="00E754BB">
              <w:rPr>
                <w:rFonts w:ascii="仿宋" w:eastAsia="仿宋" w:hAnsi="仿宋" w:cs="仿宋" w:hint="eastAsia"/>
                <w:kern w:val="0"/>
                <w:sz w:val="28"/>
                <w:szCs w:val="28"/>
              </w:rPr>
              <w:t>5.碳捕集与碳封存技术生命周期评估（能耗及</w:t>
            </w:r>
            <w:r w:rsidRPr="00E754BB">
              <w:rPr>
                <w:rFonts w:ascii="仿宋" w:eastAsia="仿宋" w:hAnsi="仿宋" w:cs="仿宋" w:hint="eastAsia"/>
                <w:kern w:val="0"/>
                <w:sz w:val="28"/>
                <w:szCs w:val="28"/>
                <w:lang w:val="en-AU"/>
              </w:rPr>
              <w:t>泄露</w:t>
            </w:r>
            <w:r w:rsidRPr="00E754BB">
              <w:rPr>
                <w:rFonts w:ascii="仿宋" w:eastAsia="仿宋" w:hAnsi="仿宋" w:cs="仿宋" w:hint="eastAsia"/>
                <w:kern w:val="0"/>
                <w:sz w:val="28"/>
                <w:szCs w:val="28"/>
              </w:rPr>
              <w:t>风险等）</w:t>
            </w:r>
          </w:p>
        </w:tc>
      </w:tr>
    </w:tbl>
    <w:p w14:paraId="7FE3FF47" w14:textId="77777777" w:rsidR="009F54E5" w:rsidRPr="00E754BB" w:rsidRDefault="009F54E5" w:rsidP="009F54E5">
      <w:pPr>
        <w:ind w:firstLine="640"/>
        <w:rPr>
          <w:rFonts w:ascii="仿宋" w:eastAsia="仿宋" w:hAnsi="仿宋" w:cs="仿宋_GB2312" w:hint="eastAsia"/>
          <w:sz w:val="32"/>
          <w:szCs w:val="32"/>
        </w:rPr>
      </w:pPr>
    </w:p>
    <w:p w14:paraId="68C5505C" w14:textId="77777777" w:rsidR="009F54E5" w:rsidRPr="00E754BB" w:rsidRDefault="009F54E5" w:rsidP="009F54E5">
      <w:pPr>
        <w:snapToGrid w:val="0"/>
        <w:spacing w:beforeLines="50" w:before="120" w:afterLines="50" w:after="120" w:line="500" w:lineRule="exact"/>
        <w:ind w:firstLine="643"/>
        <w:jc w:val="center"/>
        <w:rPr>
          <w:rFonts w:ascii="仿宋" w:eastAsia="仿宋" w:hAnsi="仿宋" w:cs="仿宋_GB2312" w:hint="eastAsia"/>
          <w:b/>
          <w:bCs/>
          <w:sz w:val="32"/>
          <w:szCs w:val="32"/>
        </w:rPr>
      </w:pPr>
      <w:r w:rsidRPr="00E754BB">
        <w:rPr>
          <w:rFonts w:ascii="仿宋" w:eastAsia="仿宋" w:hAnsi="仿宋" w:cs="仿宋_GB2312" w:hint="eastAsia"/>
          <w:b/>
          <w:bCs/>
          <w:sz w:val="32"/>
          <w:szCs w:val="32"/>
        </w:rPr>
        <w:br w:type="page"/>
      </w:r>
      <w:r w:rsidRPr="00E754BB">
        <w:rPr>
          <w:rFonts w:ascii="仿宋" w:eastAsia="仿宋" w:hAnsi="仿宋" w:cs="仿宋_GB2312" w:hint="eastAsia"/>
          <w:b/>
          <w:bCs/>
          <w:sz w:val="32"/>
          <w:szCs w:val="32"/>
        </w:rPr>
        <w:lastRenderedPageBreak/>
        <w:t>命题</w:t>
      </w:r>
      <w:r w:rsidRPr="00E754BB">
        <w:rPr>
          <w:rFonts w:ascii="仿宋" w:eastAsia="仿宋" w:hAnsi="仿宋" w:cs="仿宋_GB2312"/>
          <w:b/>
          <w:bCs/>
          <w:sz w:val="32"/>
          <w:szCs w:val="32"/>
        </w:rPr>
        <w:t>6</w:t>
      </w:r>
      <w:r w:rsidRPr="00E754BB">
        <w:rPr>
          <w:rFonts w:ascii="仿宋" w:eastAsia="仿宋" w:hAnsi="仿宋" w:cs="仿宋_GB2312" w:hint="eastAsia"/>
          <w:b/>
          <w:bCs/>
          <w:sz w:val="32"/>
          <w:szCs w:val="32"/>
        </w:rPr>
        <w:t>（赛道二：新材料与新能源）</w:t>
      </w:r>
    </w:p>
    <w:tbl>
      <w:tblPr>
        <w:tblStyle w:val="ae"/>
        <w:tblW w:w="0" w:type="auto"/>
        <w:jc w:val="center"/>
        <w:tblLook w:val="04A0" w:firstRow="1" w:lastRow="0" w:firstColumn="1" w:lastColumn="0" w:noHBand="0" w:noVBand="1"/>
      </w:tblPr>
      <w:tblGrid>
        <w:gridCol w:w="8220"/>
      </w:tblGrid>
      <w:tr w:rsidR="009F54E5" w:rsidRPr="00E754BB" w14:paraId="09C6426D" w14:textId="77777777" w:rsidTr="00EE0570">
        <w:trPr>
          <w:trHeight w:val="90"/>
          <w:jc w:val="center"/>
        </w:trPr>
        <w:tc>
          <w:tcPr>
            <w:tcW w:w="8220" w:type="dxa"/>
          </w:tcPr>
          <w:p w14:paraId="74A8C624"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32"/>
                <w:szCs w:val="32"/>
              </w:rPr>
            </w:pPr>
            <w:r w:rsidRPr="00E754BB">
              <w:rPr>
                <w:rFonts w:ascii="仿宋" w:eastAsia="仿宋" w:hAnsi="仿宋" w:cs="仿宋" w:hint="eastAsia"/>
                <w:b/>
                <w:bCs/>
                <w:kern w:val="0"/>
                <w:sz w:val="28"/>
                <w:szCs w:val="28"/>
                <w:lang w:val="zh-TW"/>
              </w:rPr>
              <w:t>主题：绿色氢能的高效低成本获取与利用技术</w:t>
            </w:r>
          </w:p>
        </w:tc>
      </w:tr>
      <w:tr w:rsidR="009F54E5" w:rsidRPr="00E754BB" w14:paraId="66FB9ADC" w14:textId="77777777" w:rsidTr="00EE0570">
        <w:trPr>
          <w:trHeight w:val="1595"/>
          <w:jc w:val="center"/>
        </w:trPr>
        <w:tc>
          <w:tcPr>
            <w:tcW w:w="8220" w:type="dxa"/>
          </w:tcPr>
          <w:p w14:paraId="15EF0014"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28"/>
                <w:szCs w:val="28"/>
                <w:lang w:val="zh-TW"/>
              </w:rPr>
            </w:pPr>
            <w:r w:rsidRPr="00E754BB">
              <w:rPr>
                <w:rFonts w:ascii="仿宋" w:eastAsia="仿宋" w:hAnsi="仿宋" w:cs="仿宋" w:hint="eastAsia"/>
                <w:b/>
                <w:bCs/>
                <w:kern w:val="0"/>
                <w:sz w:val="28"/>
                <w:szCs w:val="28"/>
                <w:lang w:val="zh-TW"/>
              </w:rPr>
              <w:t>背景情况概述：</w:t>
            </w:r>
          </w:p>
          <w:p w14:paraId="0CE2C6C0" w14:textId="77777777" w:rsidR="009F54E5" w:rsidRPr="00E754BB" w:rsidRDefault="009F54E5" w:rsidP="00EE0570">
            <w:pPr>
              <w:snapToGrid w:val="0"/>
              <w:spacing w:line="312" w:lineRule="auto"/>
              <w:ind w:firstLineChars="200" w:firstLine="480"/>
              <w:rPr>
                <w:rFonts w:ascii="仿宋" w:eastAsia="仿宋" w:hAnsi="仿宋" w:cs="仿宋" w:hint="eastAsia"/>
                <w:kern w:val="0"/>
                <w:sz w:val="24"/>
                <w:szCs w:val="24"/>
              </w:rPr>
            </w:pPr>
            <w:r w:rsidRPr="00E754BB">
              <w:rPr>
                <w:rFonts w:ascii="仿宋" w:eastAsia="仿宋" w:hAnsi="仿宋" w:cs="仿宋" w:hint="eastAsia"/>
                <w:kern w:val="0"/>
                <w:sz w:val="24"/>
                <w:szCs w:val="24"/>
              </w:rPr>
              <w:t>氢能作为</w:t>
            </w:r>
            <w:proofErr w:type="gramStart"/>
            <w:r w:rsidRPr="00E754BB">
              <w:rPr>
                <w:rFonts w:ascii="仿宋" w:eastAsia="仿宋" w:hAnsi="仿宋" w:cs="仿宋" w:hint="eastAsia"/>
                <w:kern w:val="0"/>
                <w:sz w:val="24"/>
                <w:szCs w:val="24"/>
              </w:rPr>
              <w:t>一种零碳能源</w:t>
            </w:r>
            <w:proofErr w:type="gramEnd"/>
            <w:r w:rsidRPr="00E754BB">
              <w:rPr>
                <w:rFonts w:ascii="仿宋" w:eastAsia="仿宋" w:hAnsi="仿宋" w:cs="仿宋" w:hint="eastAsia"/>
                <w:kern w:val="0"/>
                <w:sz w:val="24"/>
                <w:szCs w:val="24"/>
              </w:rPr>
              <w:t>体系是构建现代清洁能源体系的重要组成部分，在</w:t>
            </w:r>
            <w:proofErr w:type="gramStart"/>
            <w:r w:rsidRPr="00E754BB">
              <w:rPr>
                <w:rFonts w:ascii="仿宋" w:eastAsia="仿宋" w:hAnsi="仿宋" w:cs="仿宋" w:hint="eastAsia"/>
                <w:kern w:val="0"/>
                <w:sz w:val="24"/>
                <w:szCs w:val="24"/>
              </w:rPr>
              <w:t>践行</w:t>
            </w:r>
            <w:proofErr w:type="gramEnd"/>
            <w:r w:rsidRPr="00E754BB">
              <w:rPr>
                <w:rFonts w:ascii="仿宋" w:eastAsia="仿宋" w:hAnsi="仿宋" w:cs="仿宋" w:hint="eastAsia"/>
                <w:kern w:val="0"/>
                <w:sz w:val="24"/>
                <w:szCs w:val="24"/>
              </w:rPr>
              <w:t>“双碳”目标这一历史使命中承担着重要作用。目前，我国氢能产业发展势头强劲，但仍面临成本高、储运难和效率低等问题。为实现“双碳”目标，我国氢气年需求量将大幅增加。然而，目前全球制氢结构仍以天然气制备的</w:t>
            </w:r>
            <w:proofErr w:type="gramStart"/>
            <w:r w:rsidRPr="00E754BB">
              <w:rPr>
                <w:rFonts w:ascii="仿宋" w:eastAsia="仿宋" w:hAnsi="仿宋" w:cs="仿宋" w:hint="eastAsia"/>
                <w:kern w:val="0"/>
                <w:sz w:val="24"/>
                <w:szCs w:val="24"/>
              </w:rPr>
              <w:t>灰氢和蓝氢</w:t>
            </w:r>
            <w:proofErr w:type="gramEnd"/>
            <w:r w:rsidRPr="00E754BB">
              <w:rPr>
                <w:rFonts w:ascii="仿宋" w:eastAsia="仿宋" w:hAnsi="仿宋" w:cs="仿宋" w:hint="eastAsia"/>
                <w:kern w:val="0"/>
                <w:sz w:val="24"/>
                <w:szCs w:val="24"/>
              </w:rPr>
              <w:t>为主，以可再生能源制取的绿色氢能占比还很小。长期来看，利用太阳能和风能等可再生能源电解水制取绿氢、同时实现可再生能源的存储是终极目标。近年来我国在风/光制氢领域发展迅速，大批示范项目已陆续开展，但太阳能和风能需要电池存储计算，依然面临着效率低或成本高等巨大挑战，急需发展核心的关键技术和新材料。</w:t>
            </w:r>
          </w:p>
          <w:p w14:paraId="72EF722A" w14:textId="77777777" w:rsidR="009F54E5" w:rsidRPr="00E754BB" w:rsidRDefault="009F54E5" w:rsidP="00EE0570">
            <w:pPr>
              <w:snapToGrid w:val="0"/>
              <w:spacing w:line="312" w:lineRule="auto"/>
              <w:ind w:firstLineChars="200" w:firstLine="480"/>
              <w:rPr>
                <w:rFonts w:ascii="仿宋" w:eastAsia="仿宋" w:hAnsi="仿宋" w:cs="仿宋" w:hint="eastAsia"/>
                <w:kern w:val="0"/>
                <w:sz w:val="32"/>
                <w:szCs w:val="32"/>
              </w:rPr>
            </w:pPr>
            <w:r w:rsidRPr="00E754BB">
              <w:rPr>
                <w:rFonts w:ascii="仿宋" w:eastAsia="仿宋" w:hAnsi="仿宋" w:cs="仿宋" w:hint="eastAsia"/>
                <w:kern w:val="0"/>
                <w:sz w:val="24"/>
                <w:szCs w:val="24"/>
              </w:rPr>
              <w:t>在氢能的利用端，氢能兼具燃料、储能、化工原料等多种属性，在电力、交通、建筑、化工等多个行业具有广阔的应用空间。但是，由于氢能的储运技术不成熟，目前氢能的应用以就近消纳为主，多局限于传统化工生产领域。</w:t>
            </w:r>
            <w:proofErr w:type="gramStart"/>
            <w:r w:rsidRPr="00E754BB">
              <w:rPr>
                <w:rFonts w:ascii="仿宋" w:eastAsia="仿宋" w:hAnsi="仿宋" w:cs="仿宋" w:hint="eastAsia"/>
                <w:kern w:val="0"/>
                <w:sz w:val="24"/>
                <w:szCs w:val="24"/>
              </w:rPr>
              <w:t>发展氢电双向</w:t>
            </w:r>
            <w:proofErr w:type="gramEnd"/>
            <w:r w:rsidRPr="00E754BB">
              <w:rPr>
                <w:rFonts w:ascii="仿宋" w:eastAsia="仿宋" w:hAnsi="仿宋" w:cs="仿宋" w:hint="eastAsia"/>
                <w:kern w:val="0"/>
                <w:sz w:val="24"/>
                <w:szCs w:val="24"/>
              </w:rPr>
              <w:t>转换及储能一体化技术对氢能多应用场景的推广具有重要意义。而作为氢能在交通领域应用的核心环节，氢燃料电池的成本和寿命一直是规模化应用的最大掣肘。由于目前商业化的质子交换膜燃料电池基本上是使用基于铂金的催化剂，贵重金属的使用加上质子交换膜、双极板等高成本的关键材料，使得在目前规模化效应相对比较低的情况下整个燃料电池的成本非常高。如何降低燃料电池的成本、同时</w:t>
            </w:r>
            <w:proofErr w:type="gramStart"/>
            <w:r w:rsidRPr="00E754BB">
              <w:rPr>
                <w:rFonts w:ascii="仿宋" w:eastAsia="仿宋" w:hAnsi="仿宋" w:cs="仿宋" w:hint="eastAsia"/>
                <w:kern w:val="0"/>
                <w:sz w:val="24"/>
                <w:szCs w:val="24"/>
              </w:rPr>
              <w:t>实现长</w:t>
            </w:r>
            <w:proofErr w:type="gramEnd"/>
            <w:r w:rsidRPr="00E754BB">
              <w:rPr>
                <w:rFonts w:ascii="仿宋" w:eastAsia="仿宋" w:hAnsi="仿宋" w:cs="仿宋" w:hint="eastAsia"/>
                <w:kern w:val="0"/>
                <w:sz w:val="24"/>
                <w:szCs w:val="24"/>
              </w:rPr>
              <w:t>的使用寿命和宽的环境适应性，是推动燃料电池产业化的重要因素。</w:t>
            </w:r>
          </w:p>
        </w:tc>
      </w:tr>
      <w:tr w:rsidR="009F54E5" w:rsidRPr="00E754BB" w14:paraId="03D8AE8A" w14:textId="77777777" w:rsidTr="00EE0570">
        <w:trPr>
          <w:trHeight w:val="2466"/>
          <w:jc w:val="center"/>
        </w:trPr>
        <w:tc>
          <w:tcPr>
            <w:tcW w:w="8220" w:type="dxa"/>
          </w:tcPr>
          <w:p w14:paraId="5D70CF73"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28"/>
                <w:szCs w:val="28"/>
                <w:lang w:val="zh-TW"/>
              </w:rPr>
            </w:pPr>
            <w:r w:rsidRPr="00E754BB">
              <w:rPr>
                <w:rFonts w:ascii="仿宋" w:eastAsia="仿宋" w:hAnsi="仿宋" w:cs="仿宋" w:hint="eastAsia"/>
                <w:b/>
                <w:bCs/>
                <w:kern w:val="0"/>
                <w:sz w:val="28"/>
                <w:szCs w:val="28"/>
                <w:lang w:val="zh-TW"/>
              </w:rPr>
              <w:t>关注方向</w:t>
            </w:r>
            <w:r w:rsidRPr="00E754BB">
              <w:rPr>
                <w:rFonts w:ascii="仿宋" w:eastAsia="仿宋" w:hAnsi="仿宋" w:cs="仿宋" w:hint="eastAsia"/>
                <w:b/>
                <w:bCs/>
                <w:kern w:val="0"/>
                <w:sz w:val="28"/>
                <w:szCs w:val="28"/>
              </w:rPr>
              <w:t>（均需</w:t>
            </w:r>
            <w:proofErr w:type="gramStart"/>
            <w:r w:rsidRPr="00E754BB">
              <w:rPr>
                <w:rFonts w:ascii="仿宋" w:eastAsia="仿宋" w:hAnsi="仿宋" w:cs="仿宋" w:hint="eastAsia"/>
                <w:b/>
                <w:bCs/>
                <w:kern w:val="0"/>
                <w:sz w:val="28"/>
                <w:szCs w:val="28"/>
              </w:rPr>
              <w:t>考虑碳排核算</w:t>
            </w:r>
            <w:proofErr w:type="gramEnd"/>
            <w:r w:rsidRPr="00E754BB">
              <w:rPr>
                <w:rFonts w:ascii="仿宋" w:eastAsia="仿宋" w:hAnsi="仿宋" w:cs="仿宋" w:hint="eastAsia"/>
                <w:b/>
                <w:bCs/>
                <w:kern w:val="0"/>
                <w:sz w:val="28"/>
                <w:szCs w:val="28"/>
              </w:rPr>
              <w:t>和能源利用）</w:t>
            </w:r>
            <w:r w:rsidRPr="00E754BB">
              <w:rPr>
                <w:rFonts w:ascii="仿宋" w:eastAsia="仿宋" w:hAnsi="仿宋" w:cs="仿宋" w:hint="eastAsia"/>
                <w:b/>
                <w:bCs/>
                <w:kern w:val="0"/>
                <w:sz w:val="28"/>
                <w:szCs w:val="28"/>
                <w:lang w:val="zh-TW"/>
              </w:rPr>
              <w:t>：</w:t>
            </w:r>
          </w:p>
          <w:p w14:paraId="4BD34D56" w14:textId="77777777" w:rsidR="009F54E5" w:rsidRPr="00E754BB" w:rsidRDefault="009F54E5" w:rsidP="00EE0570">
            <w:pPr>
              <w:snapToGrid w:val="0"/>
              <w:spacing w:line="312" w:lineRule="auto"/>
              <w:ind w:firstLine="480"/>
              <w:rPr>
                <w:rFonts w:ascii="仿宋" w:eastAsia="仿宋" w:hAnsi="仿宋" w:cs="仿宋" w:hint="eastAsia"/>
                <w:kern w:val="0"/>
                <w:sz w:val="24"/>
                <w:szCs w:val="24"/>
              </w:rPr>
            </w:pPr>
            <w:r w:rsidRPr="00E754BB">
              <w:rPr>
                <w:rFonts w:ascii="仿宋" w:eastAsia="仿宋" w:hAnsi="仿宋" w:cs="仿宋" w:hint="eastAsia"/>
                <w:kern w:val="0"/>
                <w:sz w:val="24"/>
                <w:szCs w:val="24"/>
              </w:rPr>
              <w:t>1.利用可再生能源获取绿色氢能的新技术和新材料</w:t>
            </w:r>
          </w:p>
          <w:p w14:paraId="044ABEED" w14:textId="77777777" w:rsidR="009F54E5" w:rsidRPr="00E754BB" w:rsidRDefault="009F54E5" w:rsidP="00EE0570">
            <w:pPr>
              <w:snapToGrid w:val="0"/>
              <w:spacing w:line="312" w:lineRule="auto"/>
              <w:ind w:firstLine="480"/>
              <w:rPr>
                <w:rFonts w:ascii="仿宋" w:eastAsia="仿宋" w:hAnsi="仿宋" w:cs="仿宋" w:hint="eastAsia"/>
                <w:kern w:val="0"/>
                <w:sz w:val="24"/>
                <w:szCs w:val="24"/>
              </w:rPr>
            </w:pPr>
            <w:r w:rsidRPr="00E754BB">
              <w:rPr>
                <w:rFonts w:ascii="仿宋" w:eastAsia="仿宋" w:hAnsi="仿宋" w:cs="仿宋" w:hint="eastAsia"/>
                <w:kern w:val="0"/>
                <w:sz w:val="24"/>
                <w:szCs w:val="24"/>
              </w:rPr>
              <w:t>2.低成本、长寿命的氢燃料电池关键材料</w:t>
            </w:r>
          </w:p>
          <w:p w14:paraId="428B460A" w14:textId="77777777" w:rsidR="009F54E5" w:rsidRPr="00E754BB" w:rsidRDefault="009F54E5" w:rsidP="00EE0570">
            <w:pPr>
              <w:snapToGrid w:val="0"/>
              <w:spacing w:line="312" w:lineRule="auto"/>
              <w:ind w:firstLine="480"/>
              <w:rPr>
                <w:rFonts w:ascii="仿宋" w:eastAsia="仿宋" w:hAnsi="仿宋" w:cs="仿宋" w:hint="eastAsia"/>
                <w:kern w:val="0"/>
                <w:sz w:val="24"/>
                <w:szCs w:val="24"/>
              </w:rPr>
            </w:pPr>
            <w:r w:rsidRPr="00E754BB">
              <w:rPr>
                <w:rFonts w:ascii="仿宋" w:eastAsia="仿宋" w:hAnsi="仿宋" w:cs="仿宋" w:hint="eastAsia"/>
                <w:kern w:val="0"/>
                <w:sz w:val="24"/>
                <w:szCs w:val="24"/>
              </w:rPr>
              <w:t>3.高效氢能储运技术、</w:t>
            </w:r>
            <w:proofErr w:type="gramStart"/>
            <w:r w:rsidRPr="00E754BB">
              <w:rPr>
                <w:rFonts w:ascii="仿宋" w:eastAsia="仿宋" w:hAnsi="仿宋" w:cs="仿宋" w:hint="eastAsia"/>
                <w:kern w:val="0"/>
                <w:sz w:val="24"/>
                <w:szCs w:val="24"/>
              </w:rPr>
              <w:t>氢电双向</w:t>
            </w:r>
            <w:proofErr w:type="gramEnd"/>
            <w:r w:rsidRPr="00E754BB">
              <w:rPr>
                <w:rFonts w:ascii="仿宋" w:eastAsia="仿宋" w:hAnsi="仿宋" w:cs="仿宋" w:hint="eastAsia"/>
                <w:kern w:val="0"/>
                <w:sz w:val="24"/>
                <w:szCs w:val="24"/>
              </w:rPr>
              <w:t>转换与一体化技术</w:t>
            </w:r>
          </w:p>
          <w:p w14:paraId="740AD375" w14:textId="77777777" w:rsidR="009F54E5" w:rsidRPr="00E754BB" w:rsidRDefault="009F54E5" w:rsidP="00EE0570">
            <w:pPr>
              <w:snapToGrid w:val="0"/>
              <w:spacing w:line="312" w:lineRule="auto"/>
              <w:ind w:firstLine="480"/>
              <w:rPr>
                <w:rFonts w:ascii="仿宋" w:eastAsia="仿宋" w:hAnsi="仿宋" w:cs="仿宋" w:hint="eastAsia"/>
                <w:kern w:val="0"/>
                <w:sz w:val="24"/>
                <w:szCs w:val="24"/>
              </w:rPr>
            </w:pPr>
            <w:r w:rsidRPr="00E754BB">
              <w:rPr>
                <w:rFonts w:ascii="仿宋" w:eastAsia="仿宋" w:hAnsi="仿宋" w:cs="仿宋" w:hint="eastAsia"/>
                <w:kern w:val="0"/>
                <w:sz w:val="24"/>
                <w:szCs w:val="24"/>
              </w:rPr>
              <w:t>4.绿色氢能获取与利用技术的实际应用和过程安全性</w:t>
            </w:r>
          </w:p>
          <w:p w14:paraId="5E5F29EF" w14:textId="77777777" w:rsidR="009F54E5" w:rsidRPr="00E754BB" w:rsidRDefault="009F54E5" w:rsidP="00EE0570">
            <w:pPr>
              <w:snapToGrid w:val="0"/>
              <w:spacing w:line="312" w:lineRule="auto"/>
              <w:ind w:firstLine="480"/>
              <w:rPr>
                <w:rFonts w:ascii="仿宋" w:eastAsia="仿宋" w:hAnsi="仿宋" w:cs="仿宋" w:hint="eastAsia"/>
                <w:kern w:val="0"/>
                <w:sz w:val="32"/>
                <w:szCs w:val="32"/>
              </w:rPr>
            </w:pPr>
            <w:r w:rsidRPr="00E754BB">
              <w:rPr>
                <w:rFonts w:ascii="仿宋" w:eastAsia="仿宋" w:hAnsi="仿宋" w:cs="仿宋" w:hint="eastAsia"/>
                <w:kern w:val="0"/>
                <w:sz w:val="24"/>
                <w:szCs w:val="24"/>
              </w:rPr>
              <w:t>5.绿色氢能获取与利用过程经济性，分析成本效益等</w:t>
            </w:r>
          </w:p>
        </w:tc>
      </w:tr>
    </w:tbl>
    <w:p w14:paraId="2AAC8926" w14:textId="77777777" w:rsidR="009F54E5" w:rsidRPr="00E754BB" w:rsidRDefault="009F54E5" w:rsidP="009F54E5">
      <w:pPr>
        <w:ind w:firstLine="640"/>
        <w:rPr>
          <w:rFonts w:ascii="仿宋" w:eastAsia="仿宋" w:hAnsi="仿宋" w:hint="eastAsia"/>
          <w:sz w:val="32"/>
          <w:szCs w:val="32"/>
        </w:rPr>
      </w:pPr>
      <w:r w:rsidRPr="00E754BB">
        <w:rPr>
          <w:rFonts w:ascii="仿宋" w:eastAsia="仿宋" w:hAnsi="仿宋"/>
          <w:sz w:val="32"/>
          <w:szCs w:val="32"/>
        </w:rPr>
        <w:br w:type="page"/>
      </w:r>
    </w:p>
    <w:p w14:paraId="3816464E" w14:textId="77777777" w:rsidR="009F54E5" w:rsidRPr="00E754BB" w:rsidRDefault="009F54E5" w:rsidP="009F54E5">
      <w:pPr>
        <w:snapToGrid w:val="0"/>
        <w:spacing w:beforeLines="50" w:before="120" w:afterLines="50" w:after="120" w:line="500" w:lineRule="exact"/>
        <w:ind w:firstLine="643"/>
        <w:jc w:val="center"/>
        <w:rPr>
          <w:rFonts w:ascii="仿宋" w:eastAsia="仿宋" w:hAnsi="仿宋" w:cs="仿宋_GB2312" w:hint="eastAsia"/>
          <w:b/>
          <w:bCs/>
          <w:sz w:val="32"/>
          <w:szCs w:val="32"/>
        </w:rPr>
      </w:pPr>
      <w:r w:rsidRPr="00E754BB">
        <w:rPr>
          <w:rFonts w:ascii="仿宋" w:eastAsia="仿宋" w:hAnsi="仿宋" w:cs="仿宋_GB2312" w:hint="eastAsia"/>
          <w:b/>
          <w:bCs/>
          <w:sz w:val="32"/>
          <w:szCs w:val="32"/>
        </w:rPr>
        <w:lastRenderedPageBreak/>
        <w:t>命题</w:t>
      </w:r>
      <w:r w:rsidRPr="00E754BB">
        <w:rPr>
          <w:rFonts w:ascii="仿宋" w:eastAsia="仿宋" w:hAnsi="仿宋" w:cs="仿宋_GB2312"/>
          <w:b/>
          <w:bCs/>
          <w:sz w:val="32"/>
          <w:szCs w:val="32"/>
        </w:rPr>
        <w:t>7</w:t>
      </w:r>
      <w:r w:rsidRPr="00E754BB">
        <w:rPr>
          <w:rFonts w:ascii="仿宋" w:eastAsia="仿宋" w:hAnsi="仿宋" w:cs="仿宋_GB2312" w:hint="eastAsia"/>
          <w:b/>
          <w:bCs/>
          <w:sz w:val="32"/>
          <w:szCs w:val="32"/>
        </w:rPr>
        <w:t>（赛道二：新材料与新能源）</w:t>
      </w:r>
    </w:p>
    <w:tbl>
      <w:tblPr>
        <w:tblStyle w:val="ae"/>
        <w:tblW w:w="0" w:type="auto"/>
        <w:jc w:val="center"/>
        <w:tblLook w:val="04A0" w:firstRow="1" w:lastRow="0" w:firstColumn="1" w:lastColumn="0" w:noHBand="0" w:noVBand="1"/>
      </w:tblPr>
      <w:tblGrid>
        <w:gridCol w:w="8220"/>
      </w:tblGrid>
      <w:tr w:rsidR="009F54E5" w:rsidRPr="00E754BB" w14:paraId="4B099A83" w14:textId="77777777" w:rsidTr="00EE0570">
        <w:trPr>
          <w:trHeight w:val="482"/>
          <w:jc w:val="center"/>
        </w:trPr>
        <w:tc>
          <w:tcPr>
            <w:tcW w:w="8220" w:type="dxa"/>
          </w:tcPr>
          <w:p w14:paraId="4993ED76" w14:textId="77777777" w:rsidR="009F54E5" w:rsidRPr="00E754BB" w:rsidRDefault="009F54E5" w:rsidP="00EE0570">
            <w:pPr>
              <w:spacing w:beforeLines="50" w:before="120" w:afterLines="50" w:after="120"/>
              <w:ind w:firstLine="562"/>
              <w:rPr>
                <w:rFonts w:ascii="仿宋" w:eastAsia="仿宋" w:hAnsi="仿宋" w:cs="仿宋" w:hint="eastAsia"/>
                <w:b/>
                <w:bCs/>
                <w:kern w:val="0"/>
                <w:sz w:val="32"/>
                <w:szCs w:val="32"/>
              </w:rPr>
            </w:pPr>
            <w:r w:rsidRPr="00E754BB">
              <w:rPr>
                <w:rFonts w:ascii="仿宋" w:eastAsia="仿宋" w:hAnsi="仿宋" w:cs="仿宋" w:hint="eastAsia"/>
                <w:b/>
                <w:bCs/>
                <w:kern w:val="0"/>
                <w:sz w:val="28"/>
                <w:szCs w:val="28"/>
              </w:rPr>
              <w:t>主题：CO</w:t>
            </w:r>
            <w:r w:rsidRPr="00E754BB">
              <w:rPr>
                <w:rFonts w:ascii="仿宋" w:eastAsia="仿宋" w:hAnsi="仿宋" w:cs="仿宋" w:hint="eastAsia"/>
                <w:b/>
                <w:bCs/>
                <w:kern w:val="0"/>
                <w:sz w:val="28"/>
                <w:szCs w:val="28"/>
                <w:vertAlign w:val="subscript"/>
              </w:rPr>
              <w:t>2</w:t>
            </w:r>
            <w:r w:rsidRPr="00E754BB">
              <w:rPr>
                <w:rFonts w:ascii="仿宋" w:eastAsia="仿宋" w:hAnsi="仿宋" w:cs="仿宋" w:hint="eastAsia"/>
                <w:b/>
                <w:bCs/>
                <w:kern w:val="0"/>
                <w:sz w:val="28"/>
                <w:szCs w:val="28"/>
              </w:rPr>
              <w:t>价值循环利用之催化转化技术</w:t>
            </w:r>
          </w:p>
        </w:tc>
      </w:tr>
      <w:tr w:rsidR="009F54E5" w:rsidRPr="00E754BB" w14:paraId="5010630B" w14:textId="77777777" w:rsidTr="00EE0570">
        <w:trPr>
          <w:trHeight w:val="1275"/>
          <w:jc w:val="center"/>
        </w:trPr>
        <w:tc>
          <w:tcPr>
            <w:tcW w:w="8220" w:type="dxa"/>
          </w:tcPr>
          <w:p w14:paraId="4A797AD7"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28"/>
                <w:szCs w:val="28"/>
                <w:lang w:val="zh-TW"/>
              </w:rPr>
            </w:pPr>
            <w:r w:rsidRPr="00E754BB">
              <w:rPr>
                <w:rFonts w:ascii="仿宋" w:eastAsia="仿宋" w:hAnsi="仿宋" w:cs="仿宋" w:hint="eastAsia"/>
                <w:b/>
                <w:bCs/>
                <w:kern w:val="0"/>
                <w:sz w:val="28"/>
                <w:szCs w:val="28"/>
                <w:lang w:val="zh-TW"/>
              </w:rPr>
              <w:t>背景情况概述：</w:t>
            </w:r>
          </w:p>
          <w:p w14:paraId="316A6F7C" w14:textId="77777777" w:rsidR="009F54E5" w:rsidRPr="00E754BB" w:rsidRDefault="009F54E5" w:rsidP="00EE057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CO</w:t>
            </w:r>
            <w:r w:rsidRPr="00E754BB">
              <w:rPr>
                <w:rFonts w:ascii="仿宋" w:eastAsia="仿宋" w:hAnsi="仿宋" w:cs="仿宋" w:hint="eastAsia"/>
                <w:kern w:val="0"/>
                <w:sz w:val="28"/>
                <w:szCs w:val="28"/>
                <w:vertAlign w:val="subscript"/>
              </w:rPr>
              <w:t>2</w:t>
            </w:r>
            <w:r w:rsidRPr="00E754BB">
              <w:rPr>
                <w:rFonts w:ascii="仿宋" w:eastAsia="仿宋" w:hAnsi="仿宋" w:cs="仿宋" w:hint="eastAsia"/>
                <w:kern w:val="0"/>
                <w:sz w:val="28"/>
                <w:szCs w:val="28"/>
              </w:rPr>
              <w:t>的高效转化利用对缓解能源危机以及实现“碳中和”目标具有重要的战略意义。CO</w:t>
            </w:r>
            <w:r w:rsidRPr="00E754BB">
              <w:rPr>
                <w:rFonts w:ascii="仿宋" w:eastAsia="仿宋" w:hAnsi="仿宋" w:cs="仿宋" w:hint="eastAsia"/>
                <w:kern w:val="0"/>
                <w:sz w:val="28"/>
                <w:szCs w:val="28"/>
                <w:vertAlign w:val="subscript"/>
              </w:rPr>
              <w:t>2</w:t>
            </w:r>
            <w:r w:rsidRPr="00E754BB">
              <w:rPr>
                <w:rFonts w:ascii="仿宋" w:eastAsia="仿宋" w:hAnsi="仿宋" w:cs="仿宋" w:hint="eastAsia"/>
                <w:kern w:val="0"/>
                <w:sz w:val="28"/>
                <w:szCs w:val="28"/>
              </w:rPr>
              <w:t>加氢制烃类等高附加值产品将CO</w:t>
            </w:r>
            <w:r w:rsidRPr="00E754BB">
              <w:rPr>
                <w:rFonts w:ascii="仿宋" w:eastAsia="仿宋" w:hAnsi="仿宋" w:cs="仿宋" w:hint="eastAsia"/>
                <w:kern w:val="0"/>
                <w:sz w:val="28"/>
                <w:szCs w:val="28"/>
                <w:vertAlign w:val="subscript"/>
              </w:rPr>
              <w:t>2</w:t>
            </w:r>
            <w:r w:rsidRPr="00E754BB">
              <w:rPr>
                <w:rFonts w:ascii="仿宋" w:eastAsia="仿宋" w:hAnsi="仿宋" w:cs="仿宋" w:hint="eastAsia"/>
                <w:kern w:val="0"/>
                <w:sz w:val="28"/>
                <w:szCs w:val="28"/>
              </w:rPr>
              <w:t>与可再生能源有机结合，不仅有望解决环境问题，还可以缓解化石能源枯竭所带来的能源危机，具有非常广阔的研究前景。传统的金属氧化物催化剂通常需要较高的反应温度（&gt;300oC）来催化CO</w:t>
            </w:r>
            <w:r w:rsidRPr="00E754BB">
              <w:rPr>
                <w:rFonts w:ascii="仿宋" w:eastAsia="仿宋" w:hAnsi="仿宋" w:cs="仿宋" w:hint="eastAsia"/>
                <w:kern w:val="0"/>
                <w:sz w:val="28"/>
                <w:szCs w:val="28"/>
                <w:vertAlign w:val="subscript"/>
              </w:rPr>
              <w:t>2</w:t>
            </w:r>
            <w:r w:rsidRPr="00E754BB">
              <w:rPr>
                <w:rFonts w:ascii="仿宋" w:eastAsia="仿宋" w:hAnsi="仿宋" w:cs="仿宋" w:hint="eastAsia"/>
                <w:kern w:val="0"/>
                <w:sz w:val="28"/>
                <w:szCs w:val="28"/>
              </w:rPr>
              <w:t>加氢制甲醇，往往伴随着严重的逆水煤气变换（RWGS）反应，导致产生大量副产物一氧化碳（CO)。在金属氧化物催化剂中引入过渡金属组分可以促进H</w:t>
            </w:r>
            <w:r w:rsidRPr="00E754BB">
              <w:rPr>
                <w:rFonts w:ascii="仿宋" w:eastAsia="仿宋" w:hAnsi="仿宋" w:cs="仿宋" w:hint="eastAsia"/>
                <w:kern w:val="0"/>
                <w:sz w:val="28"/>
                <w:szCs w:val="28"/>
                <w:vertAlign w:val="subscript"/>
              </w:rPr>
              <w:t>2</w:t>
            </w:r>
            <w:r w:rsidRPr="00E754BB">
              <w:rPr>
                <w:rFonts w:ascii="仿宋" w:eastAsia="仿宋" w:hAnsi="仿宋" w:cs="仿宋" w:hint="eastAsia"/>
                <w:kern w:val="0"/>
                <w:sz w:val="28"/>
                <w:szCs w:val="28"/>
              </w:rPr>
              <w:t>的活化从而降低反应温度，但同时又容易导致CO</w:t>
            </w:r>
            <w:r w:rsidRPr="00E754BB">
              <w:rPr>
                <w:rFonts w:ascii="仿宋" w:eastAsia="仿宋" w:hAnsi="仿宋" w:cs="仿宋" w:hint="eastAsia"/>
                <w:kern w:val="0"/>
                <w:sz w:val="28"/>
                <w:szCs w:val="28"/>
                <w:vertAlign w:val="subscript"/>
              </w:rPr>
              <w:t>2</w:t>
            </w:r>
            <w:r w:rsidRPr="00E754BB">
              <w:rPr>
                <w:rFonts w:ascii="仿宋" w:eastAsia="仿宋" w:hAnsi="仿宋" w:cs="仿宋" w:hint="eastAsia"/>
                <w:kern w:val="0"/>
                <w:sz w:val="28"/>
                <w:szCs w:val="28"/>
              </w:rPr>
              <w:t>过度加氢到甲烷（CH</w:t>
            </w:r>
            <w:r w:rsidRPr="00E754BB">
              <w:rPr>
                <w:rFonts w:ascii="仿宋" w:eastAsia="仿宋" w:hAnsi="仿宋" w:cs="仿宋" w:hint="eastAsia"/>
                <w:kern w:val="0"/>
                <w:sz w:val="28"/>
                <w:szCs w:val="28"/>
                <w:vertAlign w:val="subscript"/>
              </w:rPr>
              <w:t>4</w:t>
            </w:r>
            <w:r w:rsidRPr="00E754BB">
              <w:rPr>
                <w:rFonts w:ascii="仿宋" w:eastAsia="仿宋" w:hAnsi="仿宋" w:cs="仿宋" w:hint="eastAsia"/>
                <w:kern w:val="0"/>
                <w:sz w:val="28"/>
                <w:szCs w:val="28"/>
              </w:rPr>
              <w:t>)。金属/金属氧化物催化CO</w:t>
            </w:r>
            <w:r w:rsidRPr="00E754BB">
              <w:rPr>
                <w:rFonts w:ascii="仿宋" w:eastAsia="仿宋" w:hAnsi="仿宋" w:cs="仿宋" w:hint="eastAsia"/>
                <w:kern w:val="0"/>
                <w:sz w:val="28"/>
                <w:szCs w:val="28"/>
                <w:vertAlign w:val="subscript"/>
              </w:rPr>
              <w:t>2</w:t>
            </w:r>
            <w:r w:rsidRPr="00E754BB">
              <w:rPr>
                <w:rFonts w:ascii="仿宋" w:eastAsia="仿宋" w:hAnsi="仿宋" w:cs="仿宋" w:hint="eastAsia"/>
                <w:kern w:val="0"/>
                <w:sz w:val="28"/>
                <w:szCs w:val="28"/>
              </w:rPr>
              <w:t>加氢制甲醇体系中活性与选择性的相互制约，严重限制了其低温催化性能的提升。因此，为实现CO</w:t>
            </w:r>
            <w:r w:rsidRPr="00E754BB">
              <w:rPr>
                <w:rFonts w:ascii="仿宋" w:eastAsia="仿宋" w:hAnsi="仿宋" w:cs="仿宋" w:hint="eastAsia"/>
                <w:kern w:val="0"/>
                <w:sz w:val="28"/>
                <w:szCs w:val="28"/>
                <w:vertAlign w:val="subscript"/>
              </w:rPr>
              <w:t>2</w:t>
            </w:r>
            <w:r w:rsidRPr="00E754BB">
              <w:rPr>
                <w:rFonts w:ascii="仿宋" w:eastAsia="仿宋" w:hAnsi="仿宋" w:cs="仿宋" w:hint="eastAsia"/>
                <w:kern w:val="0"/>
                <w:sz w:val="28"/>
                <w:szCs w:val="28"/>
              </w:rPr>
              <w:t xml:space="preserve">低温高效加氢制烃类等高附加值产品，亟须寻求新的低成本过渡金属化合物催化剂体系，控制催化加氢温度低于200 </w:t>
            </w:r>
            <w:proofErr w:type="spellStart"/>
            <w:r w:rsidRPr="00E754BB">
              <w:rPr>
                <w:rFonts w:ascii="仿宋" w:eastAsia="仿宋" w:hAnsi="仿宋" w:cs="仿宋" w:hint="eastAsia"/>
                <w:kern w:val="0"/>
                <w:sz w:val="28"/>
                <w:szCs w:val="28"/>
              </w:rPr>
              <w:t>oC</w:t>
            </w:r>
            <w:proofErr w:type="spellEnd"/>
            <w:r w:rsidRPr="00E754BB">
              <w:rPr>
                <w:rFonts w:ascii="仿宋" w:eastAsia="仿宋" w:hAnsi="仿宋" w:cs="仿宋" w:hint="eastAsia"/>
                <w:kern w:val="0"/>
                <w:sz w:val="28"/>
                <w:szCs w:val="28"/>
              </w:rPr>
              <w:t>，进而提高CO</w:t>
            </w:r>
            <w:r w:rsidRPr="00E754BB">
              <w:rPr>
                <w:rFonts w:ascii="仿宋" w:eastAsia="仿宋" w:hAnsi="仿宋" w:cs="仿宋" w:hint="eastAsia"/>
                <w:kern w:val="0"/>
                <w:sz w:val="28"/>
                <w:szCs w:val="28"/>
                <w:vertAlign w:val="subscript"/>
              </w:rPr>
              <w:t>2</w:t>
            </w:r>
            <w:r w:rsidRPr="00E754BB">
              <w:rPr>
                <w:rFonts w:ascii="仿宋" w:eastAsia="仿宋" w:hAnsi="仿宋" w:cs="仿宋" w:hint="eastAsia"/>
                <w:kern w:val="0"/>
                <w:sz w:val="28"/>
                <w:szCs w:val="28"/>
              </w:rPr>
              <w:t>的单程转化率10%以上，并对全产业过程的能耗和经济成本进行必要的分析。</w:t>
            </w:r>
          </w:p>
          <w:p w14:paraId="5B43B8AB" w14:textId="77777777" w:rsidR="009F54E5" w:rsidRPr="00E754BB" w:rsidRDefault="009F54E5" w:rsidP="00EE0570">
            <w:pPr>
              <w:snapToGrid w:val="0"/>
              <w:spacing w:line="312" w:lineRule="auto"/>
              <w:ind w:firstLineChars="200" w:firstLine="560"/>
              <w:rPr>
                <w:rFonts w:ascii="仿宋" w:eastAsia="仿宋" w:hAnsi="仿宋" w:cs="仿宋" w:hint="eastAsia"/>
                <w:kern w:val="0"/>
                <w:sz w:val="32"/>
                <w:szCs w:val="32"/>
              </w:rPr>
            </w:pPr>
            <w:r w:rsidRPr="00E754BB">
              <w:rPr>
                <w:rFonts w:ascii="仿宋" w:eastAsia="仿宋" w:hAnsi="仿宋" w:cs="仿宋" w:hint="eastAsia"/>
                <w:kern w:val="0"/>
                <w:sz w:val="28"/>
                <w:szCs w:val="28"/>
              </w:rPr>
              <w:t>本赛道关注CO</w:t>
            </w:r>
            <w:r w:rsidRPr="00E754BB">
              <w:rPr>
                <w:rFonts w:ascii="仿宋" w:eastAsia="仿宋" w:hAnsi="仿宋" w:cs="仿宋" w:hint="eastAsia"/>
                <w:kern w:val="0"/>
                <w:sz w:val="28"/>
                <w:szCs w:val="28"/>
                <w:vertAlign w:val="subscript"/>
              </w:rPr>
              <w:t>2</w:t>
            </w:r>
            <w:r w:rsidRPr="00E754BB">
              <w:rPr>
                <w:rFonts w:ascii="仿宋" w:eastAsia="仿宋" w:hAnsi="仿宋" w:cs="仿宋" w:hint="eastAsia"/>
                <w:kern w:val="0"/>
                <w:sz w:val="28"/>
                <w:szCs w:val="28"/>
              </w:rPr>
              <w:t>催化转化的高效催化剂体系，从材料选择、结构设计的角度提出有市场应用前景的催化剂，为实现低能耗、高效率的CO</w:t>
            </w:r>
            <w:r w:rsidRPr="00E754BB">
              <w:rPr>
                <w:rFonts w:ascii="仿宋" w:eastAsia="仿宋" w:hAnsi="仿宋" w:cs="仿宋" w:hint="eastAsia"/>
                <w:kern w:val="0"/>
                <w:sz w:val="28"/>
                <w:szCs w:val="28"/>
                <w:vertAlign w:val="subscript"/>
              </w:rPr>
              <w:t>2</w:t>
            </w:r>
            <w:r w:rsidRPr="00E754BB">
              <w:rPr>
                <w:rFonts w:ascii="仿宋" w:eastAsia="仿宋" w:hAnsi="仿宋" w:cs="仿宋" w:hint="eastAsia"/>
                <w:kern w:val="0"/>
                <w:sz w:val="28"/>
                <w:szCs w:val="28"/>
              </w:rPr>
              <w:t>转化利用开辟了新途径，达到实现</w:t>
            </w:r>
            <w:proofErr w:type="gramStart"/>
            <w:r w:rsidRPr="00E754BB">
              <w:rPr>
                <w:rFonts w:ascii="仿宋" w:eastAsia="仿宋" w:hAnsi="仿宋" w:cs="仿宋" w:hint="eastAsia"/>
                <w:kern w:val="0"/>
                <w:sz w:val="28"/>
                <w:szCs w:val="28"/>
              </w:rPr>
              <w:t>减碳降碳</w:t>
            </w:r>
            <w:proofErr w:type="gramEnd"/>
            <w:r w:rsidRPr="00E754BB">
              <w:rPr>
                <w:rFonts w:ascii="仿宋" w:eastAsia="仿宋" w:hAnsi="仿宋" w:cs="仿宋" w:hint="eastAsia"/>
                <w:kern w:val="0"/>
                <w:sz w:val="28"/>
                <w:szCs w:val="28"/>
              </w:rPr>
              <w:t>的社会效益。</w:t>
            </w:r>
          </w:p>
        </w:tc>
      </w:tr>
      <w:tr w:rsidR="009F54E5" w:rsidRPr="00E754BB" w14:paraId="7B4C0C7B" w14:textId="77777777" w:rsidTr="00EE0570">
        <w:trPr>
          <w:trHeight w:val="2443"/>
          <w:jc w:val="center"/>
        </w:trPr>
        <w:tc>
          <w:tcPr>
            <w:tcW w:w="8220" w:type="dxa"/>
          </w:tcPr>
          <w:p w14:paraId="1FB47E8E" w14:textId="77777777" w:rsidR="009F54E5" w:rsidRPr="00E754BB" w:rsidRDefault="009F54E5" w:rsidP="00EE0570">
            <w:pPr>
              <w:spacing w:beforeLines="50" w:before="120" w:afterLines="50" w:after="120"/>
              <w:ind w:firstLine="562"/>
              <w:rPr>
                <w:rFonts w:ascii="仿宋" w:eastAsia="仿宋" w:hAnsi="仿宋" w:cs="仿宋" w:hint="eastAsia"/>
                <w:b/>
                <w:bCs/>
                <w:kern w:val="0"/>
                <w:sz w:val="28"/>
                <w:szCs w:val="28"/>
                <w:lang w:val="zh-TW"/>
              </w:rPr>
            </w:pPr>
            <w:r w:rsidRPr="00E754BB">
              <w:rPr>
                <w:rFonts w:ascii="仿宋" w:eastAsia="仿宋" w:hAnsi="仿宋" w:cs="仿宋" w:hint="eastAsia"/>
                <w:b/>
                <w:bCs/>
                <w:kern w:val="0"/>
                <w:sz w:val="28"/>
                <w:szCs w:val="28"/>
                <w:lang w:val="zh-TW"/>
              </w:rPr>
              <w:t>关注</w:t>
            </w:r>
            <w:r w:rsidRPr="00E754BB">
              <w:rPr>
                <w:rFonts w:ascii="仿宋" w:eastAsia="仿宋" w:hAnsi="仿宋" w:cs="仿宋" w:hint="eastAsia"/>
                <w:b/>
                <w:bCs/>
                <w:kern w:val="0"/>
                <w:sz w:val="28"/>
                <w:szCs w:val="28"/>
              </w:rPr>
              <w:t>方向（均需</w:t>
            </w:r>
            <w:proofErr w:type="gramStart"/>
            <w:r w:rsidRPr="00E754BB">
              <w:rPr>
                <w:rFonts w:ascii="仿宋" w:eastAsia="仿宋" w:hAnsi="仿宋" w:cs="仿宋" w:hint="eastAsia"/>
                <w:b/>
                <w:bCs/>
                <w:kern w:val="0"/>
                <w:sz w:val="28"/>
                <w:szCs w:val="28"/>
              </w:rPr>
              <w:t>考虑碳排核算</w:t>
            </w:r>
            <w:proofErr w:type="gramEnd"/>
            <w:r w:rsidRPr="00E754BB">
              <w:rPr>
                <w:rFonts w:ascii="仿宋" w:eastAsia="仿宋" w:hAnsi="仿宋" w:cs="仿宋" w:hint="eastAsia"/>
                <w:b/>
                <w:bCs/>
                <w:kern w:val="0"/>
                <w:sz w:val="28"/>
                <w:szCs w:val="28"/>
              </w:rPr>
              <w:t>和能源利用）</w:t>
            </w:r>
            <w:r w:rsidRPr="00E754BB">
              <w:rPr>
                <w:rFonts w:ascii="仿宋" w:eastAsia="仿宋" w:hAnsi="仿宋" w:cs="仿宋" w:hint="eastAsia"/>
                <w:b/>
                <w:bCs/>
                <w:kern w:val="0"/>
                <w:sz w:val="28"/>
                <w:szCs w:val="28"/>
                <w:lang w:val="zh-TW"/>
              </w:rPr>
              <w:t>：</w:t>
            </w:r>
          </w:p>
          <w:p w14:paraId="6A67D417"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1.CO</w:t>
            </w:r>
            <w:r w:rsidRPr="00E754BB">
              <w:rPr>
                <w:rFonts w:ascii="仿宋" w:eastAsia="仿宋" w:hAnsi="仿宋" w:cs="仿宋" w:hint="eastAsia"/>
                <w:kern w:val="0"/>
                <w:sz w:val="28"/>
                <w:szCs w:val="28"/>
                <w:vertAlign w:val="subscript"/>
              </w:rPr>
              <w:t>2</w:t>
            </w:r>
            <w:r w:rsidRPr="00E754BB">
              <w:rPr>
                <w:rFonts w:ascii="仿宋" w:eastAsia="仿宋" w:hAnsi="仿宋" w:cs="仿宋" w:hint="eastAsia"/>
                <w:kern w:val="0"/>
                <w:sz w:val="28"/>
                <w:szCs w:val="28"/>
              </w:rPr>
              <w:t>转化新途径与催化新技术</w:t>
            </w:r>
          </w:p>
          <w:p w14:paraId="2C4073A3"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2.低成本CO</w:t>
            </w:r>
            <w:r w:rsidRPr="00E754BB">
              <w:rPr>
                <w:rFonts w:ascii="仿宋" w:eastAsia="仿宋" w:hAnsi="仿宋" w:cs="仿宋" w:hint="eastAsia"/>
                <w:kern w:val="0"/>
                <w:sz w:val="28"/>
                <w:szCs w:val="28"/>
                <w:vertAlign w:val="subscript"/>
              </w:rPr>
              <w:t>2</w:t>
            </w:r>
            <w:r w:rsidRPr="00E754BB">
              <w:rPr>
                <w:rFonts w:ascii="仿宋" w:eastAsia="仿宋" w:hAnsi="仿宋" w:cs="仿宋" w:hint="eastAsia"/>
                <w:kern w:val="0"/>
                <w:sz w:val="28"/>
                <w:szCs w:val="28"/>
              </w:rPr>
              <w:t>转化催化剂</w:t>
            </w:r>
          </w:p>
          <w:p w14:paraId="3FA102AA"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3.高效稳定的CO</w:t>
            </w:r>
            <w:r w:rsidRPr="00E754BB">
              <w:rPr>
                <w:rFonts w:ascii="仿宋" w:eastAsia="仿宋" w:hAnsi="仿宋" w:cs="仿宋" w:hint="eastAsia"/>
                <w:kern w:val="0"/>
                <w:sz w:val="28"/>
                <w:szCs w:val="28"/>
                <w:vertAlign w:val="subscript"/>
              </w:rPr>
              <w:t>2</w:t>
            </w:r>
            <w:r w:rsidRPr="00E754BB">
              <w:rPr>
                <w:rFonts w:ascii="仿宋" w:eastAsia="仿宋" w:hAnsi="仿宋" w:cs="仿宋" w:hint="eastAsia"/>
                <w:kern w:val="0"/>
                <w:sz w:val="28"/>
                <w:szCs w:val="28"/>
              </w:rPr>
              <w:t>电催化转化技术</w:t>
            </w:r>
          </w:p>
          <w:p w14:paraId="1EF0146B" w14:textId="77777777" w:rsidR="009F54E5" w:rsidRPr="00E754BB" w:rsidRDefault="009F54E5" w:rsidP="00EE0570">
            <w:pPr>
              <w:snapToGrid w:val="0"/>
              <w:spacing w:line="312" w:lineRule="auto"/>
              <w:rPr>
                <w:rFonts w:ascii="仿宋" w:eastAsia="仿宋" w:hAnsi="仿宋" w:cs="仿宋" w:hint="eastAsia"/>
                <w:b/>
                <w:bCs/>
                <w:kern w:val="0"/>
                <w:sz w:val="32"/>
                <w:szCs w:val="32"/>
              </w:rPr>
            </w:pPr>
            <w:r w:rsidRPr="00E754BB">
              <w:rPr>
                <w:rFonts w:ascii="仿宋" w:eastAsia="仿宋" w:hAnsi="仿宋" w:cs="仿宋" w:hint="eastAsia"/>
                <w:kern w:val="0"/>
                <w:sz w:val="28"/>
                <w:szCs w:val="28"/>
              </w:rPr>
              <w:t>4.模拟光合作用还原CO</w:t>
            </w:r>
            <w:r w:rsidRPr="00E754BB">
              <w:rPr>
                <w:rFonts w:ascii="仿宋" w:eastAsia="仿宋" w:hAnsi="仿宋" w:cs="仿宋" w:hint="eastAsia"/>
                <w:kern w:val="0"/>
                <w:sz w:val="28"/>
                <w:szCs w:val="28"/>
                <w:vertAlign w:val="subscript"/>
              </w:rPr>
              <w:t>2</w:t>
            </w:r>
          </w:p>
        </w:tc>
      </w:tr>
    </w:tbl>
    <w:p w14:paraId="2F87D30E" w14:textId="77777777" w:rsidR="009F54E5" w:rsidRPr="00E754BB" w:rsidRDefault="009F54E5" w:rsidP="009F54E5">
      <w:pPr>
        <w:ind w:firstLine="643"/>
        <w:rPr>
          <w:rFonts w:ascii="仿宋" w:eastAsia="仿宋" w:hAnsi="仿宋" w:cs="仿宋_GB2312" w:hint="eastAsia"/>
          <w:b/>
          <w:bCs/>
          <w:sz w:val="32"/>
          <w:szCs w:val="32"/>
        </w:rPr>
      </w:pPr>
    </w:p>
    <w:p w14:paraId="2A948630" w14:textId="77777777" w:rsidR="009F54E5" w:rsidRPr="00E754BB" w:rsidRDefault="009F54E5" w:rsidP="009F54E5">
      <w:pPr>
        <w:widowControl/>
        <w:ind w:firstLine="643"/>
        <w:jc w:val="center"/>
        <w:rPr>
          <w:rFonts w:ascii="仿宋" w:eastAsia="仿宋" w:hAnsi="仿宋" w:cs="仿宋_GB2312" w:hint="eastAsia"/>
          <w:b/>
          <w:bCs/>
          <w:sz w:val="32"/>
          <w:szCs w:val="32"/>
        </w:rPr>
      </w:pPr>
      <w:r w:rsidRPr="00E754BB">
        <w:rPr>
          <w:rFonts w:ascii="仿宋" w:eastAsia="仿宋" w:hAnsi="仿宋" w:cs="仿宋_GB2312" w:hint="eastAsia"/>
          <w:b/>
          <w:bCs/>
          <w:sz w:val="32"/>
          <w:szCs w:val="32"/>
        </w:rPr>
        <w:lastRenderedPageBreak/>
        <w:t>命题</w:t>
      </w:r>
      <w:r w:rsidRPr="00E754BB">
        <w:rPr>
          <w:rFonts w:ascii="仿宋" w:eastAsia="仿宋" w:hAnsi="仿宋" w:cs="仿宋_GB2312"/>
          <w:b/>
          <w:bCs/>
          <w:sz w:val="32"/>
          <w:szCs w:val="32"/>
        </w:rPr>
        <w:t>8</w:t>
      </w:r>
      <w:r w:rsidRPr="00E754BB">
        <w:rPr>
          <w:rFonts w:ascii="仿宋" w:eastAsia="仿宋" w:hAnsi="仿宋" w:cs="仿宋_GB2312" w:hint="eastAsia"/>
          <w:b/>
          <w:bCs/>
          <w:sz w:val="32"/>
          <w:szCs w:val="32"/>
        </w:rPr>
        <w:t>（赛道二：新材料与新能源）</w:t>
      </w:r>
    </w:p>
    <w:tbl>
      <w:tblPr>
        <w:tblStyle w:val="ae"/>
        <w:tblW w:w="0" w:type="auto"/>
        <w:jc w:val="center"/>
        <w:tblLook w:val="04A0" w:firstRow="1" w:lastRow="0" w:firstColumn="1" w:lastColumn="0" w:noHBand="0" w:noVBand="1"/>
      </w:tblPr>
      <w:tblGrid>
        <w:gridCol w:w="8220"/>
      </w:tblGrid>
      <w:tr w:rsidR="009F54E5" w:rsidRPr="00E754BB" w14:paraId="792DFA3D" w14:textId="77777777" w:rsidTr="00EE0570">
        <w:trPr>
          <w:trHeight w:val="625"/>
          <w:jc w:val="center"/>
        </w:trPr>
        <w:tc>
          <w:tcPr>
            <w:tcW w:w="8220" w:type="dxa"/>
            <w:vAlign w:val="center"/>
          </w:tcPr>
          <w:p w14:paraId="1EECB023"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32"/>
                <w:szCs w:val="32"/>
              </w:rPr>
            </w:pPr>
            <w:r w:rsidRPr="00E754BB">
              <w:rPr>
                <w:rFonts w:ascii="仿宋" w:eastAsia="仿宋" w:hAnsi="仿宋" w:cs="仿宋" w:hint="eastAsia"/>
                <w:b/>
                <w:bCs/>
                <w:kern w:val="0"/>
                <w:sz w:val="28"/>
                <w:szCs w:val="28"/>
              </w:rPr>
              <w:t>主题：</w:t>
            </w:r>
            <w:proofErr w:type="gramStart"/>
            <w:r w:rsidRPr="00E754BB">
              <w:rPr>
                <w:rFonts w:ascii="仿宋" w:eastAsia="仿宋" w:hAnsi="仿宋" w:cs="仿宋" w:hint="eastAsia"/>
                <w:b/>
                <w:bCs/>
                <w:kern w:val="0"/>
                <w:sz w:val="28"/>
                <w:szCs w:val="28"/>
              </w:rPr>
              <w:t>基于减碳节能</w:t>
            </w:r>
            <w:proofErr w:type="gramEnd"/>
            <w:r w:rsidRPr="00E754BB">
              <w:rPr>
                <w:rFonts w:ascii="仿宋" w:eastAsia="仿宋" w:hAnsi="仿宋" w:cs="仿宋" w:hint="eastAsia"/>
                <w:b/>
                <w:bCs/>
                <w:kern w:val="0"/>
                <w:sz w:val="28"/>
                <w:szCs w:val="28"/>
              </w:rPr>
              <w:t>的</w:t>
            </w:r>
            <w:proofErr w:type="gramStart"/>
            <w:r w:rsidRPr="00E754BB">
              <w:rPr>
                <w:rFonts w:ascii="仿宋" w:eastAsia="仿宋" w:hAnsi="仿宋" w:cs="仿宋" w:hint="eastAsia"/>
                <w:b/>
                <w:bCs/>
                <w:kern w:val="0"/>
                <w:sz w:val="28"/>
                <w:szCs w:val="28"/>
              </w:rPr>
              <w:t>光充储集成式</w:t>
            </w:r>
            <w:proofErr w:type="gramEnd"/>
            <w:r w:rsidRPr="00E754BB">
              <w:rPr>
                <w:rFonts w:ascii="仿宋" w:eastAsia="仿宋" w:hAnsi="仿宋" w:cs="仿宋" w:hint="eastAsia"/>
                <w:b/>
                <w:bCs/>
                <w:kern w:val="0"/>
                <w:sz w:val="28"/>
                <w:szCs w:val="28"/>
              </w:rPr>
              <w:t>电池设计</w:t>
            </w:r>
          </w:p>
        </w:tc>
      </w:tr>
      <w:tr w:rsidR="009F54E5" w:rsidRPr="00E754BB" w14:paraId="396306E9" w14:textId="77777777" w:rsidTr="00EE0570">
        <w:trPr>
          <w:trHeight w:val="1984"/>
          <w:jc w:val="center"/>
        </w:trPr>
        <w:tc>
          <w:tcPr>
            <w:tcW w:w="8220" w:type="dxa"/>
            <w:vAlign w:val="center"/>
          </w:tcPr>
          <w:p w14:paraId="73E5F9F5" w14:textId="77777777" w:rsidR="009F54E5" w:rsidRPr="00E754BB" w:rsidRDefault="009F54E5" w:rsidP="00EE0570">
            <w:pPr>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58B31953" w14:textId="77777777" w:rsidR="009F54E5" w:rsidRPr="00E754BB" w:rsidRDefault="009F54E5" w:rsidP="00EE0570">
            <w:pPr>
              <w:snapToGrid w:val="0"/>
              <w:spacing w:line="312" w:lineRule="auto"/>
              <w:ind w:firstLineChars="200" w:firstLine="560"/>
              <w:rPr>
                <w:rFonts w:ascii="仿宋" w:eastAsia="仿宋" w:hAnsi="仿宋" w:cs="仿宋" w:hint="eastAsia"/>
                <w:kern w:val="0"/>
                <w:sz w:val="28"/>
                <w:szCs w:val="28"/>
              </w:rPr>
            </w:pPr>
            <w:proofErr w:type="gramStart"/>
            <w:r w:rsidRPr="00E754BB">
              <w:rPr>
                <w:rFonts w:ascii="仿宋" w:eastAsia="仿宋" w:hAnsi="仿宋" w:cs="仿宋" w:hint="eastAsia"/>
                <w:kern w:val="0"/>
                <w:sz w:val="28"/>
                <w:szCs w:val="28"/>
              </w:rPr>
              <w:t>随着碳达峰</w:t>
            </w:r>
            <w:proofErr w:type="gramEnd"/>
            <w:r w:rsidRPr="00E754BB">
              <w:rPr>
                <w:rFonts w:ascii="仿宋" w:eastAsia="仿宋" w:hAnsi="仿宋" w:cs="仿宋" w:hint="eastAsia"/>
                <w:kern w:val="0"/>
                <w:sz w:val="28"/>
                <w:szCs w:val="28"/>
              </w:rPr>
              <w:t>与碳中和目标的提出，开发清洁能源低成本生产技术以及大规模低成本储能技术成为关键。从现有的清洁能源资源来看，太阳能是一种丰富.清洁.经济的能源。然而，其间歇性和不平衡性的特点要求必须与储能装置连接，以平衡能源供需，因此太阳能电池通常连接到可充电电池或电容器上。但这种复合型装置通常需要额外的电子设备，以使太阳能电池的电压输出与储能装置的输入电压要求相匹配，这增加了系统成本和能量损失。因此，开发具有光充电、储能集成式的二次供能装置，就显得优势明显，如光充电二次电池、光充电液流电池、光充电电容器等，这种电池将太阳能电池和储能装置集成在一起，去除了变压的需要，让光电</w:t>
            </w:r>
            <w:proofErr w:type="gramStart"/>
            <w:r w:rsidRPr="00E754BB">
              <w:rPr>
                <w:rFonts w:ascii="仿宋" w:eastAsia="仿宋" w:hAnsi="仿宋" w:cs="仿宋" w:hint="eastAsia"/>
                <w:kern w:val="0"/>
                <w:sz w:val="28"/>
                <w:szCs w:val="28"/>
              </w:rPr>
              <w:t>压直接</w:t>
            </w:r>
            <w:proofErr w:type="gramEnd"/>
            <w:r w:rsidRPr="00E754BB">
              <w:rPr>
                <w:rFonts w:ascii="仿宋" w:eastAsia="仿宋" w:hAnsi="仿宋" w:cs="仿宋" w:hint="eastAsia"/>
                <w:kern w:val="0"/>
                <w:sz w:val="28"/>
                <w:szCs w:val="28"/>
              </w:rPr>
              <w:t>为储能装置充电，降低了组件串联的能量损失，提高了能量转化效率，从而起到减少碳排放、节约传统能源的社会效益。重点关注具有光响应性能的半导体材料、钙钛矿材料、染料分子等光敏材料作为光充电极，与具有离子嵌入/脱出功能的储能二次电池用正极的能级匹配与调谐作用，以及内部单元的集成技术。</w:t>
            </w:r>
          </w:p>
          <w:p w14:paraId="69DF5F97" w14:textId="77777777" w:rsidR="009F54E5" w:rsidRPr="00E754BB" w:rsidRDefault="009F54E5" w:rsidP="00EE0570">
            <w:pPr>
              <w:snapToGrid w:val="0"/>
              <w:spacing w:line="312" w:lineRule="auto"/>
              <w:ind w:firstLineChars="200" w:firstLine="560"/>
              <w:rPr>
                <w:rFonts w:ascii="仿宋" w:eastAsia="仿宋" w:hAnsi="仿宋" w:cs="仿宋" w:hint="eastAsia"/>
                <w:kern w:val="0"/>
                <w:sz w:val="32"/>
                <w:szCs w:val="32"/>
              </w:rPr>
            </w:pPr>
            <w:r w:rsidRPr="00E754BB">
              <w:rPr>
                <w:rFonts w:ascii="仿宋" w:eastAsia="仿宋" w:hAnsi="仿宋" w:cs="仿宋" w:hint="eastAsia"/>
                <w:kern w:val="0"/>
                <w:sz w:val="28"/>
                <w:szCs w:val="28"/>
              </w:rPr>
              <w:t>通过本专题集思广益，加深对光储充集成式二次电池的理解，进一步降低成本，提高能源转化与存储效率，促进相关产业的技术更新和研发推广，为社会环境和能源可持续发展做出重要贡献。</w:t>
            </w:r>
          </w:p>
        </w:tc>
      </w:tr>
      <w:tr w:rsidR="009F54E5" w:rsidRPr="00E754BB" w14:paraId="1A6DB04A" w14:textId="77777777" w:rsidTr="00EE0570">
        <w:trPr>
          <w:trHeight w:val="1700"/>
          <w:jc w:val="center"/>
        </w:trPr>
        <w:tc>
          <w:tcPr>
            <w:tcW w:w="8220" w:type="dxa"/>
            <w:vAlign w:val="center"/>
          </w:tcPr>
          <w:p w14:paraId="270CF76E" w14:textId="77777777" w:rsidR="009F54E5" w:rsidRPr="00E754BB" w:rsidRDefault="009F54E5" w:rsidP="00EE0570">
            <w:pPr>
              <w:spacing w:beforeLines="50" w:before="120" w:afterLines="50" w:after="120"/>
              <w:ind w:firstLine="562"/>
              <w:rPr>
                <w:rFonts w:ascii="仿宋" w:eastAsia="仿宋" w:hAnsi="仿宋" w:cs="仿宋" w:hint="eastAsia"/>
                <w:b/>
                <w:bCs/>
                <w:kern w:val="0"/>
                <w:sz w:val="28"/>
                <w:szCs w:val="28"/>
                <w:lang w:val="zh-TW"/>
              </w:rPr>
            </w:pPr>
            <w:r w:rsidRPr="00E754BB">
              <w:rPr>
                <w:rFonts w:ascii="仿宋" w:eastAsia="仿宋" w:hAnsi="仿宋" w:cs="仿宋" w:hint="eastAsia"/>
                <w:b/>
                <w:bCs/>
                <w:kern w:val="0"/>
                <w:sz w:val="28"/>
                <w:szCs w:val="28"/>
                <w:lang w:val="zh-TW"/>
              </w:rPr>
              <w:t>关注</w:t>
            </w:r>
            <w:r w:rsidRPr="00E754BB">
              <w:rPr>
                <w:rFonts w:ascii="仿宋" w:eastAsia="仿宋" w:hAnsi="仿宋" w:cs="仿宋" w:hint="eastAsia"/>
                <w:b/>
                <w:bCs/>
                <w:kern w:val="0"/>
                <w:sz w:val="28"/>
                <w:szCs w:val="28"/>
              </w:rPr>
              <w:t>方向（均需</w:t>
            </w:r>
            <w:proofErr w:type="gramStart"/>
            <w:r w:rsidRPr="00E754BB">
              <w:rPr>
                <w:rFonts w:ascii="仿宋" w:eastAsia="仿宋" w:hAnsi="仿宋" w:cs="仿宋" w:hint="eastAsia"/>
                <w:b/>
                <w:bCs/>
                <w:kern w:val="0"/>
                <w:sz w:val="28"/>
                <w:szCs w:val="28"/>
              </w:rPr>
              <w:t>考虑碳排核算</w:t>
            </w:r>
            <w:proofErr w:type="gramEnd"/>
            <w:r w:rsidRPr="00E754BB">
              <w:rPr>
                <w:rFonts w:ascii="仿宋" w:eastAsia="仿宋" w:hAnsi="仿宋" w:cs="仿宋" w:hint="eastAsia"/>
                <w:b/>
                <w:bCs/>
                <w:kern w:val="0"/>
                <w:sz w:val="28"/>
                <w:szCs w:val="28"/>
              </w:rPr>
              <w:t>和能源利用）</w:t>
            </w:r>
            <w:r w:rsidRPr="00E754BB">
              <w:rPr>
                <w:rFonts w:ascii="仿宋" w:eastAsia="仿宋" w:hAnsi="仿宋" w:cs="仿宋" w:hint="eastAsia"/>
                <w:b/>
                <w:bCs/>
                <w:kern w:val="0"/>
                <w:sz w:val="28"/>
                <w:szCs w:val="28"/>
                <w:lang w:val="zh-TW"/>
              </w:rPr>
              <w:t>：</w:t>
            </w:r>
          </w:p>
          <w:p w14:paraId="377D082F"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1.高效太阳能转化材料与技术</w:t>
            </w:r>
          </w:p>
          <w:p w14:paraId="52AFC904"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w:t>
            </w:r>
            <w:proofErr w:type="gramStart"/>
            <w:r w:rsidRPr="00E754BB">
              <w:rPr>
                <w:rFonts w:ascii="仿宋" w:eastAsia="仿宋" w:hAnsi="仿宋" w:cs="仿宋" w:hint="eastAsia"/>
                <w:kern w:val="0"/>
                <w:sz w:val="28"/>
                <w:szCs w:val="28"/>
              </w:rPr>
              <w:t>光充储电池一</w:t>
            </w:r>
            <w:proofErr w:type="gramEnd"/>
            <w:r w:rsidRPr="00E754BB">
              <w:rPr>
                <w:rFonts w:ascii="仿宋" w:eastAsia="仿宋" w:hAnsi="仿宋" w:cs="仿宋" w:hint="eastAsia"/>
                <w:kern w:val="0"/>
                <w:sz w:val="28"/>
                <w:szCs w:val="28"/>
              </w:rPr>
              <w:t>体式集成技术</w:t>
            </w:r>
          </w:p>
          <w:p w14:paraId="3CBF8568" w14:textId="77777777" w:rsidR="009F54E5" w:rsidRPr="00E754BB" w:rsidRDefault="009F54E5" w:rsidP="00EE0570">
            <w:pPr>
              <w:snapToGrid w:val="0"/>
              <w:spacing w:line="312" w:lineRule="auto"/>
              <w:rPr>
                <w:rFonts w:ascii="仿宋" w:eastAsia="仿宋" w:hAnsi="仿宋" w:cs="仿宋" w:hint="eastAsia"/>
                <w:kern w:val="0"/>
                <w:sz w:val="32"/>
                <w:szCs w:val="32"/>
              </w:rPr>
            </w:pPr>
            <w:r w:rsidRPr="00E754BB">
              <w:rPr>
                <w:rFonts w:ascii="仿宋" w:eastAsia="仿宋" w:hAnsi="仿宋" w:cs="仿宋" w:hint="eastAsia"/>
                <w:kern w:val="0"/>
                <w:sz w:val="28"/>
                <w:szCs w:val="28"/>
              </w:rPr>
              <w:t>3.光电转化与电荷存储双功能材料</w:t>
            </w:r>
          </w:p>
        </w:tc>
      </w:tr>
    </w:tbl>
    <w:p w14:paraId="7D10C1A0" w14:textId="77777777" w:rsidR="009F54E5" w:rsidRPr="00E754BB" w:rsidRDefault="009F54E5" w:rsidP="009F54E5">
      <w:pPr>
        <w:ind w:firstLine="643"/>
        <w:rPr>
          <w:rFonts w:ascii="仿宋" w:eastAsia="仿宋" w:hAnsi="仿宋" w:cs="仿宋_GB2312" w:hint="eastAsia"/>
          <w:b/>
          <w:bCs/>
          <w:sz w:val="32"/>
          <w:szCs w:val="32"/>
        </w:rPr>
      </w:pPr>
    </w:p>
    <w:p w14:paraId="06E1008E" w14:textId="77777777" w:rsidR="009F54E5" w:rsidRPr="00E754BB" w:rsidRDefault="009F54E5" w:rsidP="009F54E5">
      <w:pPr>
        <w:widowControl/>
        <w:ind w:firstLine="643"/>
        <w:jc w:val="left"/>
        <w:rPr>
          <w:rFonts w:ascii="仿宋" w:eastAsia="仿宋" w:hAnsi="仿宋" w:cs="仿宋_GB2312" w:hint="eastAsia"/>
          <w:b/>
          <w:bCs/>
          <w:sz w:val="32"/>
          <w:szCs w:val="32"/>
        </w:rPr>
      </w:pPr>
      <w:r w:rsidRPr="00E754BB">
        <w:rPr>
          <w:rFonts w:ascii="仿宋" w:eastAsia="仿宋" w:hAnsi="仿宋" w:cs="仿宋_GB2312"/>
          <w:b/>
          <w:bCs/>
          <w:sz w:val="32"/>
          <w:szCs w:val="32"/>
        </w:rPr>
        <w:br w:type="page"/>
      </w:r>
    </w:p>
    <w:p w14:paraId="00DEEA95" w14:textId="77777777" w:rsidR="009F54E5" w:rsidRPr="00E754BB" w:rsidRDefault="009F54E5" w:rsidP="009F54E5">
      <w:pPr>
        <w:snapToGrid w:val="0"/>
        <w:spacing w:beforeLines="50" w:before="120" w:afterLines="50" w:after="120" w:line="500" w:lineRule="exact"/>
        <w:ind w:firstLine="643"/>
        <w:jc w:val="center"/>
        <w:rPr>
          <w:rFonts w:ascii="仿宋" w:eastAsia="仿宋" w:hAnsi="仿宋" w:cs="仿宋_GB2312" w:hint="eastAsia"/>
          <w:b/>
          <w:bCs/>
          <w:sz w:val="32"/>
          <w:szCs w:val="32"/>
        </w:rPr>
      </w:pPr>
      <w:r w:rsidRPr="00E754BB">
        <w:rPr>
          <w:rFonts w:ascii="仿宋" w:eastAsia="仿宋" w:hAnsi="仿宋" w:cs="仿宋_GB2312" w:hint="eastAsia"/>
          <w:b/>
          <w:bCs/>
          <w:sz w:val="32"/>
          <w:szCs w:val="32"/>
        </w:rPr>
        <w:lastRenderedPageBreak/>
        <w:t>命题</w:t>
      </w:r>
      <w:r w:rsidRPr="00E754BB">
        <w:rPr>
          <w:rFonts w:ascii="仿宋" w:eastAsia="仿宋" w:hAnsi="仿宋" w:cs="仿宋_GB2312"/>
          <w:b/>
          <w:bCs/>
          <w:sz w:val="32"/>
          <w:szCs w:val="32"/>
        </w:rPr>
        <w:t>9</w:t>
      </w:r>
      <w:r w:rsidRPr="00E754BB">
        <w:rPr>
          <w:rFonts w:ascii="仿宋" w:eastAsia="仿宋" w:hAnsi="仿宋" w:cs="仿宋_GB2312" w:hint="eastAsia"/>
          <w:b/>
          <w:bCs/>
          <w:sz w:val="32"/>
          <w:szCs w:val="32"/>
        </w:rPr>
        <w:t>（赛道二：新材料与新能源）</w:t>
      </w:r>
    </w:p>
    <w:tbl>
      <w:tblPr>
        <w:tblStyle w:val="ae"/>
        <w:tblW w:w="0" w:type="auto"/>
        <w:jc w:val="center"/>
        <w:tblLook w:val="04A0" w:firstRow="1" w:lastRow="0" w:firstColumn="1" w:lastColumn="0" w:noHBand="0" w:noVBand="1"/>
      </w:tblPr>
      <w:tblGrid>
        <w:gridCol w:w="8220"/>
      </w:tblGrid>
      <w:tr w:rsidR="009F54E5" w:rsidRPr="00E754BB" w14:paraId="00AF7C7F" w14:textId="77777777" w:rsidTr="00EE0570">
        <w:trPr>
          <w:trHeight w:val="625"/>
          <w:jc w:val="center"/>
        </w:trPr>
        <w:tc>
          <w:tcPr>
            <w:tcW w:w="8220" w:type="dxa"/>
          </w:tcPr>
          <w:p w14:paraId="02DA02F1"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32"/>
                <w:szCs w:val="32"/>
              </w:rPr>
            </w:pPr>
            <w:r w:rsidRPr="00E754BB">
              <w:rPr>
                <w:rFonts w:ascii="仿宋" w:eastAsia="仿宋" w:hAnsi="仿宋" w:cs="仿宋" w:hint="eastAsia"/>
                <w:b/>
                <w:bCs/>
                <w:kern w:val="0"/>
                <w:sz w:val="28"/>
                <w:szCs w:val="28"/>
              </w:rPr>
              <w:t>主题：火力发电碳捕集能耗分析与碳泄露检测</w:t>
            </w:r>
          </w:p>
        </w:tc>
      </w:tr>
      <w:tr w:rsidR="009F54E5" w:rsidRPr="00E754BB" w14:paraId="5EF32A8E" w14:textId="77777777" w:rsidTr="00EE0570">
        <w:trPr>
          <w:trHeight w:val="6538"/>
          <w:jc w:val="center"/>
        </w:trPr>
        <w:tc>
          <w:tcPr>
            <w:tcW w:w="8220" w:type="dxa"/>
          </w:tcPr>
          <w:p w14:paraId="6747C1CD" w14:textId="77777777" w:rsidR="009F54E5" w:rsidRPr="00E754BB" w:rsidRDefault="009F54E5" w:rsidP="00EE0570">
            <w:pPr>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46E2C6BC" w14:textId="77777777" w:rsidR="009F54E5" w:rsidRPr="00E754BB" w:rsidRDefault="009F54E5" w:rsidP="00EE057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火力发电以煤炭、石油和天然气等化石燃料为主要一次能源，是温室气体排放的主要工业源之一，占全国二氧化碳排放量近三分之一，我国燃煤发电比例高达60%左右，由于核能资源限制、可再生能源发电的稳定性等问题，在相当长时间内，火力发电依然是我国电力供应的重要基础，相应的碳捕集是</w:t>
            </w:r>
            <w:proofErr w:type="gramStart"/>
            <w:r w:rsidRPr="00E754BB">
              <w:rPr>
                <w:rFonts w:ascii="仿宋" w:eastAsia="仿宋" w:hAnsi="仿宋" w:cs="仿宋" w:hint="eastAsia"/>
                <w:kern w:val="0"/>
                <w:sz w:val="28"/>
                <w:szCs w:val="28"/>
              </w:rPr>
              <w:t>碳达峰碳</w:t>
            </w:r>
            <w:proofErr w:type="gramEnd"/>
            <w:r w:rsidRPr="00E754BB">
              <w:rPr>
                <w:rFonts w:ascii="仿宋" w:eastAsia="仿宋" w:hAnsi="仿宋" w:cs="仿宋" w:hint="eastAsia"/>
                <w:kern w:val="0"/>
                <w:sz w:val="28"/>
                <w:szCs w:val="28"/>
              </w:rPr>
              <w:t>中和战略实施的重要技术基础。但是火力发电系统的碳捕集存在多种技术路径，各种技术的能耗特点、用能品质以及可再生能源替代应用存在很大的差异，带来的附加碳</w:t>
            </w:r>
            <w:proofErr w:type="gramStart"/>
            <w:r w:rsidRPr="00E754BB">
              <w:rPr>
                <w:rFonts w:ascii="仿宋" w:eastAsia="仿宋" w:hAnsi="仿宋" w:cs="仿宋" w:hint="eastAsia"/>
                <w:kern w:val="0"/>
                <w:sz w:val="28"/>
                <w:szCs w:val="28"/>
              </w:rPr>
              <w:t>排放或碳泄露</w:t>
            </w:r>
            <w:proofErr w:type="gramEnd"/>
            <w:r w:rsidRPr="00E754BB">
              <w:rPr>
                <w:rFonts w:ascii="仿宋" w:eastAsia="仿宋" w:hAnsi="仿宋" w:cs="仿宋" w:hint="eastAsia"/>
                <w:kern w:val="0"/>
                <w:sz w:val="28"/>
                <w:szCs w:val="28"/>
              </w:rPr>
              <w:t>（碳捕获过程能耗的碳排放计算边界内由于碳捕获工艺带来其他工艺过程增加的碳排放）直接影响了火力发电系统</w:t>
            </w:r>
            <w:proofErr w:type="gramStart"/>
            <w:r w:rsidRPr="00E754BB">
              <w:rPr>
                <w:rFonts w:ascii="仿宋" w:eastAsia="仿宋" w:hAnsi="仿宋" w:cs="仿宋" w:hint="eastAsia"/>
                <w:kern w:val="0"/>
                <w:sz w:val="28"/>
                <w:szCs w:val="28"/>
              </w:rPr>
              <w:t>的碳达峰</w:t>
            </w:r>
            <w:proofErr w:type="gramEnd"/>
            <w:r w:rsidRPr="00E754BB">
              <w:rPr>
                <w:rFonts w:ascii="仿宋" w:eastAsia="仿宋" w:hAnsi="仿宋" w:cs="仿宋" w:hint="eastAsia"/>
                <w:kern w:val="0"/>
                <w:sz w:val="28"/>
                <w:szCs w:val="28"/>
              </w:rPr>
              <w:t>与碳中和战略的实施。</w:t>
            </w:r>
          </w:p>
          <w:p w14:paraId="04EEF9D6" w14:textId="77777777" w:rsidR="009F54E5" w:rsidRPr="00E754BB" w:rsidRDefault="009F54E5" w:rsidP="00EE0570">
            <w:pPr>
              <w:snapToGrid w:val="0"/>
              <w:spacing w:line="312" w:lineRule="auto"/>
              <w:ind w:firstLineChars="200" w:firstLine="560"/>
              <w:rPr>
                <w:rFonts w:ascii="仿宋" w:eastAsia="仿宋" w:hAnsi="仿宋" w:cs="仿宋" w:hint="eastAsia"/>
                <w:kern w:val="0"/>
                <w:sz w:val="32"/>
                <w:szCs w:val="32"/>
              </w:rPr>
            </w:pPr>
            <w:r w:rsidRPr="00E754BB">
              <w:rPr>
                <w:rFonts w:ascii="仿宋" w:eastAsia="仿宋" w:hAnsi="仿宋" w:cs="仿宋" w:hint="eastAsia"/>
                <w:kern w:val="0"/>
                <w:sz w:val="28"/>
                <w:szCs w:val="28"/>
              </w:rPr>
              <w:t>拟通过本主题，合众之力，结合材料创新与节能科技，推动低能耗和低碳泄露的火力发电系统碳捕集设计技术的发展，帮助推动全球火力发电系统低能耗碳捕集问题的解决，探索支持可持续发展的火力发电之路。</w:t>
            </w:r>
          </w:p>
        </w:tc>
      </w:tr>
      <w:tr w:rsidR="009F54E5" w:rsidRPr="00E754BB" w14:paraId="025B5F47" w14:textId="77777777" w:rsidTr="00EE0570">
        <w:trPr>
          <w:trHeight w:val="90"/>
          <w:jc w:val="center"/>
        </w:trPr>
        <w:tc>
          <w:tcPr>
            <w:tcW w:w="8220" w:type="dxa"/>
          </w:tcPr>
          <w:p w14:paraId="31B4830C" w14:textId="77777777" w:rsidR="009F54E5" w:rsidRPr="00E754BB" w:rsidRDefault="009F54E5" w:rsidP="00EE0570">
            <w:pPr>
              <w:spacing w:beforeLines="50" w:before="120" w:afterLines="50" w:after="120"/>
              <w:ind w:firstLine="562"/>
              <w:rPr>
                <w:rFonts w:ascii="仿宋" w:eastAsia="仿宋" w:hAnsi="仿宋" w:cs="仿宋" w:hint="eastAsia"/>
                <w:b/>
                <w:bCs/>
                <w:kern w:val="0"/>
                <w:sz w:val="28"/>
                <w:szCs w:val="28"/>
                <w:lang w:val="zh-TW" w:eastAsia="zh-TW"/>
              </w:rPr>
            </w:pPr>
            <w:r w:rsidRPr="00E754BB">
              <w:rPr>
                <w:rFonts w:ascii="仿宋" w:eastAsia="仿宋" w:hAnsi="仿宋" w:cs="仿宋" w:hint="eastAsia"/>
                <w:b/>
                <w:bCs/>
                <w:kern w:val="0"/>
                <w:sz w:val="28"/>
                <w:szCs w:val="28"/>
                <w:lang w:val="zh-TW" w:eastAsia="zh-TW"/>
              </w:rPr>
              <w:t>关注</w:t>
            </w:r>
            <w:r w:rsidRPr="00E754BB">
              <w:rPr>
                <w:rFonts w:ascii="仿宋" w:eastAsia="仿宋" w:hAnsi="仿宋" w:cs="仿宋" w:hint="eastAsia"/>
                <w:b/>
                <w:bCs/>
                <w:kern w:val="0"/>
                <w:sz w:val="28"/>
                <w:szCs w:val="28"/>
              </w:rPr>
              <w:t>方向（均需考虑碳排核算和能源利用）</w:t>
            </w:r>
            <w:r w:rsidRPr="00E754BB">
              <w:rPr>
                <w:rFonts w:ascii="仿宋" w:eastAsia="仿宋" w:hAnsi="仿宋" w:cs="仿宋" w:hint="eastAsia"/>
                <w:b/>
                <w:bCs/>
                <w:kern w:val="0"/>
                <w:sz w:val="28"/>
                <w:szCs w:val="28"/>
                <w:lang w:val="zh-TW" w:eastAsia="zh-TW"/>
              </w:rPr>
              <w:t>：</w:t>
            </w:r>
          </w:p>
          <w:p w14:paraId="751427B1"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1.火力发电有机</w:t>
            </w:r>
            <w:proofErr w:type="gramStart"/>
            <w:r w:rsidRPr="00E754BB">
              <w:rPr>
                <w:rFonts w:ascii="仿宋" w:eastAsia="仿宋" w:hAnsi="仿宋" w:cs="仿宋" w:hint="eastAsia"/>
                <w:kern w:val="0"/>
                <w:sz w:val="28"/>
                <w:szCs w:val="28"/>
              </w:rPr>
              <w:t>胺</w:t>
            </w:r>
            <w:proofErr w:type="gramEnd"/>
            <w:r w:rsidRPr="00E754BB">
              <w:rPr>
                <w:rFonts w:ascii="仿宋" w:eastAsia="仿宋" w:hAnsi="仿宋" w:cs="仿宋" w:hint="eastAsia"/>
                <w:kern w:val="0"/>
                <w:sz w:val="28"/>
                <w:szCs w:val="28"/>
              </w:rPr>
              <w:t>吸收碳捕获技术</w:t>
            </w:r>
          </w:p>
          <w:p w14:paraId="2143A451"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2.碳捕获材料有机胺等的低能耗再生</w:t>
            </w:r>
          </w:p>
          <w:p w14:paraId="3B038A5F"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3.二氧化碳捕获后远距离运输需要的液化过程节能技术</w:t>
            </w:r>
          </w:p>
          <w:p w14:paraId="11E03B47"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4.二氧化碳捕获工艺中可再生能源的应用</w:t>
            </w:r>
          </w:p>
          <w:p w14:paraId="624EC152" w14:textId="77777777" w:rsidR="009F54E5" w:rsidRPr="00E754BB" w:rsidRDefault="009F54E5" w:rsidP="00EE0570">
            <w:pPr>
              <w:snapToGrid w:val="0"/>
              <w:spacing w:line="312" w:lineRule="auto"/>
              <w:rPr>
                <w:rFonts w:ascii="仿宋" w:eastAsia="仿宋" w:hAnsi="仿宋" w:cs="仿宋" w:hint="eastAsia"/>
                <w:bCs/>
                <w:kern w:val="0"/>
                <w:sz w:val="32"/>
                <w:szCs w:val="32"/>
              </w:rPr>
            </w:pPr>
            <w:r w:rsidRPr="00E754BB">
              <w:rPr>
                <w:rFonts w:ascii="仿宋" w:eastAsia="仿宋" w:hAnsi="仿宋" w:cs="仿宋" w:hint="eastAsia"/>
                <w:kern w:val="0"/>
                <w:sz w:val="28"/>
                <w:szCs w:val="28"/>
              </w:rPr>
              <w:t>5.火力发电机组灵活性调控技术与碳捕获工艺的协调技术</w:t>
            </w:r>
          </w:p>
        </w:tc>
      </w:tr>
    </w:tbl>
    <w:p w14:paraId="0662DD45" w14:textId="77777777" w:rsidR="009F54E5" w:rsidRPr="00E754BB" w:rsidRDefault="009F54E5" w:rsidP="009F54E5">
      <w:pPr>
        <w:widowControl/>
        <w:ind w:firstLine="643"/>
        <w:jc w:val="left"/>
        <w:rPr>
          <w:rFonts w:ascii="仿宋" w:eastAsia="仿宋" w:hAnsi="仿宋" w:cs="仿宋_GB2312" w:hint="eastAsia"/>
          <w:b/>
          <w:bCs/>
          <w:sz w:val="32"/>
          <w:szCs w:val="32"/>
        </w:rPr>
      </w:pPr>
    </w:p>
    <w:p w14:paraId="19CF5592" w14:textId="77777777" w:rsidR="009F54E5" w:rsidRPr="00E754BB" w:rsidRDefault="009F54E5" w:rsidP="009F54E5">
      <w:pPr>
        <w:widowControl/>
        <w:ind w:firstLine="643"/>
        <w:jc w:val="left"/>
        <w:rPr>
          <w:rFonts w:ascii="仿宋" w:eastAsia="仿宋" w:hAnsi="仿宋" w:cs="仿宋_GB2312" w:hint="eastAsia"/>
          <w:b/>
          <w:bCs/>
          <w:sz w:val="32"/>
          <w:szCs w:val="32"/>
        </w:rPr>
      </w:pPr>
      <w:r w:rsidRPr="00E754BB">
        <w:rPr>
          <w:rFonts w:ascii="仿宋" w:eastAsia="仿宋" w:hAnsi="仿宋" w:cs="仿宋_GB2312" w:hint="eastAsia"/>
          <w:b/>
          <w:bCs/>
          <w:sz w:val="32"/>
          <w:szCs w:val="32"/>
        </w:rPr>
        <w:br w:type="page"/>
      </w:r>
    </w:p>
    <w:p w14:paraId="421280AC" w14:textId="77777777" w:rsidR="009F54E5" w:rsidRPr="00E754BB" w:rsidRDefault="009F54E5" w:rsidP="009F54E5">
      <w:pPr>
        <w:snapToGrid w:val="0"/>
        <w:spacing w:beforeLines="50" w:before="120" w:afterLines="50" w:after="120" w:line="500" w:lineRule="exact"/>
        <w:ind w:firstLine="643"/>
        <w:jc w:val="center"/>
        <w:rPr>
          <w:rFonts w:ascii="仿宋" w:eastAsia="仿宋" w:hAnsi="仿宋" w:cs="仿宋_GB2312" w:hint="eastAsia"/>
          <w:b/>
          <w:bCs/>
          <w:sz w:val="32"/>
          <w:szCs w:val="32"/>
        </w:rPr>
      </w:pPr>
      <w:r w:rsidRPr="00E754BB">
        <w:rPr>
          <w:rFonts w:ascii="仿宋" w:eastAsia="仿宋" w:hAnsi="仿宋" w:cs="仿宋_GB2312" w:hint="eastAsia"/>
          <w:b/>
          <w:bCs/>
          <w:sz w:val="32"/>
          <w:szCs w:val="32"/>
        </w:rPr>
        <w:lastRenderedPageBreak/>
        <w:t>命题10（赛道二：新材料与新能源）</w:t>
      </w:r>
    </w:p>
    <w:tbl>
      <w:tblPr>
        <w:tblStyle w:val="ae"/>
        <w:tblW w:w="0" w:type="auto"/>
        <w:jc w:val="center"/>
        <w:tblLook w:val="04A0" w:firstRow="1" w:lastRow="0" w:firstColumn="1" w:lastColumn="0" w:noHBand="0" w:noVBand="1"/>
      </w:tblPr>
      <w:tblGrid>
        <w:gridCol w:w="8220"/>
      </w:tblGrid>
      <w:tr w:rsidR="009F54E5" w:rsidRPr="00E754BB" w14:paraId="39C475EF" w14:textId="77777777" w:rsidTr="00EE0570">
        <w:trPr>
          <w:trHeight w:val="90"/>
          <w:jc w:val="center"/>
        </w:trPr>
        <w:tc>
          <w:tcPr>
            <w:tcW w:w="8220" w:type="dxa"/>
          </w:tcPr>
          <w:p w14:paraId="5ADF0B61"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主题：激光约束核聚变固体激光增益介质制备技术</w:t>
            </w:r>
          </w:p>
        </w:tc>
      </w:tr>
      <w:tr w:rsidR="009F54E5" w:rsidRPr="00E754BB" w14:paraId="561D5DCF" w14:textId="77777777" w:rsidTr="00EE0570">
        <w:trPr>
          <w:trHeight w:val="1266"/>
          <w:jc w:val="center"/>
        </w:trPr>
        <w:tc>
          <w:tcPr>
            <w:tcW w:w="8220" w:type="dxa"/>
          </w:tcPr>
          <w:p w14:paraId="40ED28AB"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653DEF9A" w14:textId="77777777" w:rsidR="009F54E5" w:rsidRPr="00E754BB" w:rsidRDefault="009F54E5" w:rsidP="00EE0570">
            <w:pPr>
              <w:snapToGrid w:val="0"/>
              <w:spacing w:line="312" w:lineRule="auto"/>
              <w:ind w:firstLineChars="200" w:firstLine="560"/>
              <w:rPr>
                <w:rFonts w:ascii="仿宋" w:eastAsia="仿宋" w:hAnsi="仿宋" w:cs="仿宋" w:hint="eastAsia"/>
                <w:kern w:val="0"/>
                <w:sz w:val="24"/>
                <w:szCs w:val="24"/>
              </w:rPr>
            </w:pPr>
            <w:r w:rsidRPr="00E754BB">
              <w:rPr>
                <w:rFonts w:ascii="仿宋" w:eastAsia="仿宋" w:hAnsi="仿宋" w:cs="仿宋" w:hint="eastAsia"/>
                <w:kern w:val="0"/>
                <w:sz w:val="28"/>
                <w:szCs w:val="28"/>
              </w:rPr>
              <w:tab/>
            </w:r>
            <w:r w:rsidRPr="00E754BB">
              <w:rPr>
                <w:rFonts w:ascii="仿宋" w:eastAsia="仿宋" w:hAnsi="仿宋" w:cs="仿宋" w:hint="eastAsia"/>
                <w:kern w:val="0"/>
                <w:sz w:val="24"/>
                <w:szCs w:val="24"/>
              </w:rPr>
              <w:t>能源与社会发展紧密相关，随着社会生产力与科学技术不断发展，人类社会对能源需求不断增加，我国作为能源消耗大国，对化石能源强烈依赖于进口。在“双碳”背景下，我们正面临一场由化石能源向其它能源的绿色转型，在这场转型中化石能源将从主体能源转向保障性能源。核能作为一种高效、清洁、优质能源，可极大增加能源供应，缓解能源缺乏危机。核裂变技术经过近几十年发展相对成熟，但核聚变技术目前还不成熟。核聚变能是一种更加清洁、安全的能源、单位质量核燃料可以释放出巨大能量，并且原料获取方便。 目前人类已经掌握不可控核聚变技术，但尚未掌控可控核聚变技术。激光约束核聚变作为有望实现可控核聚变的一种约束方式，要突破激光约束核聚变技术的一个关键核心是研发高能激光器，激光增益介质作为激光器的</w:t>
            </w:r>
            <w:proofErr w:type="gramStart"/>
            <w:r w:rsidRPr="00E754BB">
              <w:rPr>
                <w:rFonts w:ascii="仿宋" w:eastAsia="仿宋" w:hAnsi="仿宋" w:cs="仿宋" w:hint="eastAsia"/>
                <w:kern w:val="0"/>
                <w:sz w:val="24"/>
                <w:szCs w:val="24"/>
              </w:rPr>
              <w:t>最</w:t>
            </w:r>
            <w:proofErr w:type="gramEnd"/>
            <w:r w:rsidRPr="00E754BB">
              <w:rPr>
                <w:rFonts w:ascii="仿宋" w:eastAsia="仿宋" w:hAnsi="仿宋" w:cs="仿宋" w:hint="eastAsia"/>
                <w:kern w:val="0"/>
                <w:sz w:val="24"/>
                <w:szCs w:val="24"/>
              </w:rPr>
              <w:t>核心部件，对激光的产生和性能起到决定性作用，是高能激光器技术进步与发展的基础。倍半氧化物（Y</w:t>
            </w:r>
            <w:r w:rsidRPr="00E754BB">
              <w:rPr>
                <w:rFonts w:ascii="仿宋" w:eastAsia="仿宋" w:hAnsi="仿宋" w:cs="仿宋" w:hint="eastAsia"/>
                <w:kern w:val="0"/>
                <w:sz w:val="24"/>
                <w:szCs w:val="24"/>
                <w:vertAlign w:val="subscript"/>
              </w:rPr>
              <w:t>2</w:t>
            </w:r>
            <w:r w:rsidRPr="00E754BB">
              <w:rPr>
                <w:rFonts w:ascii="仿宋" w:eastAsia="仿宋" w:hAnsi="仿宋" w:cs="仿宋" w:hint="eastAsia"/>
                <w:kern w:val="0"/>
                <w:sz w:val="24"/>
                <w:szCs w:val="24"/>
              </w:rPr>
              <w:t>O</w:t>
            </w:r>
            <w:r w:rsidRPr="00E754BB">
              <w:rPr>
                <w:rFonts w:ascii="仿宋" w:eastAsia="仿宋" w:hAnsi="仿宋" w:cs="仿宋" w:hint="eastAsia"/>
                <w:kern w:val="0"/>
                <w:sz w:val="24"/>
                <w:szCs w:val="24"/>
                <w:vertAlign w:val="subscript"/>
              </w:rPr>
              <w:t>3</w:t>
            </w:r>
            <w:r w:rsidRPr="00E754BB">
              <w:rPr>
                <w:rFonts w:ascii="仿宋" w:eastAsia="仿宋" w:hAnsi="仿宋" w:cs="仿宋" w:hint="eastAsia"/>
                <w:kern w:val="0"/>
                <w:sz w:val="24"/>
                <w:szCs w:val="24"/>
              </w:rPr>
              <w:t>、Sc</w:t>
            </w:r>
            <w:r w:rsidRPr="00E754BB">
              <w:rPr>
                <w:rFonts w:ascii="仿宋" w:eastAsia="仿宋" w:hAnsi="仿宋" w:cs="仿宋" w:hint="eastAsia"/>
                <w:kern w:val="0"/>
                <w:sz w:val="24"/>
                <w:szCs w:val="24"/>
                <w:vertAlign w:val="subscript"/>
              </w:rPr>
              <w:t>2</w:t>
            </w:r>
            <w:r w:rsidRPr="00E754BB">
              <w:rPr>
                <w:rFonts w:ascii="仿宋" w:eastAsia="仿宋" w:hAnsi="仿宋" w:cs="仿宋" w:hint="eastAsia"/>
                <w:kern w:val="0"/>
                <w:sz w:val="24"/>
                <w:szCs w:val="24"/>
              </w:rPr>
              <w:t>O</w:t>
            </w:r>
            <w:r w:rsidRPr="00E754BB">
              <w:rPr>
                <w:rFonts w:ascii="仿宋" w:eastAsia="仿宋" w:hAnsi="仿宋" w:cs="仿宋" w:hint="eastAsia"/>
                <w:kern w:val="0"/>
                <w:sz w:val="24"/>
                <w:szCs w:val="24"/>
                <w:vertAlign w:val="subscript"/>
              </w:rPr>
              <w:t>3</w:t>
            </w:r>
            <w:r w:rsidRPr="00E754BB">
              <w:rPr>
                <w:rFonts w:ascii="仿宋" w:eastAsia="仿宋" w:hAnsi="仿宋" w:cs="仿宋" w:hint="eastAsia"/>
                <w:kern w:val="0"/>
                <w:sz w:val="24"/>
                <w:szCs w:val="24"/>
              </w:rPr>
              <w:t>、Lu</w:t>
            </w:r>
            <w:r w:rsidRPr="00E754BB">
              <w:rPr>
                <w:rFonts w:ascii="仿宋" w:eastAsia="仿宋" w:hAnsi="仿宋" w:cs="仿宋" w:hint="eastAsia"/>
                <w:kern w:val="0"/>
                <w:sz w:val="24"/>
                <w:szCs w:val="24"/>
                <w:vertAlign w:val="subscript"/>
              </w:rPr>
              <w:t>2</w:t>
            </w:r>
            <w:r w:rsidRPr="00E754BB">
              <w:rPr>
                <w:rFonts w:ascii="仿宋" w:eastAsia="仿宋" w:hAnsi="仿宋" w:cs="仿宋" w:hint="eastAsia"/>
                <w:kern w:val="0"/>
                <w:sz w:val="24"/>
                <w:szCs w:val="24"/>
              </w:rPr>
              <w:t>O</w:t>
            </w:r>
            <w:r w:rsidRPr="00E754BB">
              <w:rPr>
                <w:rFonts w:ascii="仿宋" w:eastAsia="仿宋" w:hAnsi="仿宋" w:cs="仿宋" w:hint="eastAsia"/>
                <w:kern w:val="0"/>
                <w:sz w:val="24"/>
                <w:szCs w:val="24"/>
                <w:vertAlign w:val="subscript"/>
              </w:rPr>
              <w:t>3</w:t>
            </w:r>
            <w:r w:rsidRPr="00E754BB">
              <w:rPr>
                <w:rFonts w:ascii="仿宋" w:eastAsia="仿宋" w:hAnsi="仿宋" w:cs="仿宋" w:hint="eastAsia"/>
                <w:kern w:val="0"/>
                <w:sz w:val="24"/>
                <w:szCs w:val="24"/>
              </w:rPr>
              <w:t>）由于具有热导率高、声子能量低等优点，是极具潜力的超短脉冲激光增益介质。Sc</w:t>
            </w:r>
            <w:r w:rsidRPr="00E754BB">
              <w:rPr>
                <w:rFonts w:ascii="仿宋" w:eastAsia="仿宋" w:hAnsi="仿宋" w:cs="仿宋" w:hint="eastAsia"/>
                <w:kern w:val="0"/>
                <w:sz w:val="24"/>
                <w:szCs w:val="24"/>
                <w:vertAlign w:val="subscript"/>
              </w:rPr>
              <w:t>2</w:t>
            </w:r>
            <w:r w:rsidRPr="00E754BB">
              <w:rPr>
                <w:rFonts w:ascii="仿宋" w:eastAsia="仿宋" w:hAnsi="仿宋" w:cs="仿宋" w:hint="eastAsia"/>
                <w:kern w:val="0"/>
                <w:sz w:val="24"/>
                <w:szCs w:val="24"/>
              </w:rPr>
              <w:t>O</w:t>
            </w:r>
            <w:r w:rsidRPr="00E754BB">
              <w:rPr>
                <w:rFonts w:ascii="仿宋" w:eastAsia="仿宋" w:hAnsi="仿宋" w:cs="仿宋" w:hint="eastAsia"/>
                <w:kern w:val="0"/>
                <w:sz w:val="24"/>
                <w:szCs w:val="24"/>
                <w:vertAlign w:val="subscript"/>
              </w:rPr>
              <w:t>3</w:t>
            </w:r>
            <w:r w:rsidRPr="00E754BB">
              <w:rPr>
                <w:rFonts w:ascii="仿宋" w:eastAsia="仿宋" w:hAnsi="仿宋" w:cs="仿宋" w:hint="eastAsia"/>
                <w:kern w:val="0"/>
                <w:sz w:val="24"/>
                <w:szCs w:val="24"/>
              </w:rPr>
              <w:t>是倍半氧化物中热导率最高材料，Lu</w:t>
            </w:r>
            <w:r w:rsidRPr="00E754BB">
              <w:rPr>
                <w:rFonts w:ascii="仿宋" w:eastAsia="仿宋" w:hAnsi="仿宋" w:cs="仿宋" w:hint="eastAsia"/>
                <w:kern w:val="0"/>
                <w:sz w:val="24"/>
                <w:szCs w:val="24"/>
                <w:vertAlign w:val="subscript"/>
              </w:rPr>
              <w:t>2</w:t>
            </w:r>
            <w:r w:rsidRPr="00E754BB">
              <w:rPr>
                <w:rFonts w:ascii="仿宋" w:eastAsia="仿宋" w:hAnsi="仿宋" w:cs="仿宋" w:hint="eastAsia"/>
                <w:kern w:val="0"/>
                <w:sz w:val="24"/>
                <w:szCs w:val="24"/>
              </w:rPr>
              <w:t>O</w:t>
            </w:r>
            <w:r w:rsidRPr="00E754BB">
              <w:rPr>
                <w:rFonts w:ascii="仿宋" w:eastAsia="仿宋" w:hAnsi="仿宋" w:cs="仿宋" w:hint="eastAsia"/>
                <w:kern w:val="0"/>
                <w:sz w:val="24"/>
                <w:szCs w:val="24"/>
                <w:vertAlign w:val="subscript"/>
              </w:rPr>
              <w:t>3</w:t>
            </w:r>
            <w:r w:rsidRPr="00E754BB">
              <w:rPr>
                <w:rFonts w:ascii="仿宋" w:eastAsia="仿宋" w:hAnsi="仿宋" w:cs="仿宋" w:hint="eastAsia"/>
                <w:kern w:val="0"/>
                <w:sz w:val="24"/>
                <w:szCs w:val="24"/>
              </w:rPr>
              <w:t>具有高吸收和发射截面，两者之间可形成无限固溶体通过灵活改变Re:(Lu</w:t>
            </w:r>
            <w:r w:rsidRPr="00E754BB">
              <w:rPr>
                <w:rFonts w:ascii="仿宋" w:eastAsia="仿宋" w:hAnsi="仿宋" w:cs="仿宋" w:hint="eastAsia"/>
                <w:kern w:val="0"/>
                <w:sz w:val="24"/>
                <w:szCs w:val="24"/>
                <w:vertAlign w:val="subscript"/>
              </w:rPr>
              <w:t>1-x</w:t>
            </w:r>
            <w:r w:rsidRPr="00E754BB">
              <w:rPr>
                <w:rFonts w:ascii="仿宋" w:eastAsia="仿宋" w:hAnsi="仿宋" w:cs="仿宋" w:hint="eastAsia"/>
                <w:kern w:val="0"/>
                <w:sz w:val="24"/>
                <w:szCs w:val="24"/>
              </w:rPr>
              <w:t>Sc</w:t>
            </w:r>
            <w:r w:rsidRPr="00E754BB">
              <w:rPr>
                <w:rFonts w:ascii="仿宋" w:eastAsia="仿宋" w:hAnsi="仿宋" w:cs="仿宋" w:hint="eastAsia"/>
                <w:kern w:val="0"/>
                <w:sz w:val="24"/>
                <w:szCs w:val="24"/>
                <w:vertAlign w:val="subscript"/>
              </w:rPr>
              <w:t>x</w:t>
            </w:r>
            <w:r w:rsidRPr="00E754BB">
              <w:rPr>
                <w:rFonts w:ascii="仿宋" w:eastAsia="仿宋" w:hAnsi="仿宋" w:cs="仿宋" w:hint="eastAsia"/>
                <w:kern w:val="0"/>
                <w:sz w:val="24"/>
                <w:szCs w:val="24"/>
              </w:rPr>
              <w:t>)2O3中Lu/Sc比例探索材料微观结构形成机制，从而获得最优材料性能。 国内外研究学者通过第一性原理预测计算Re:(Lu</w:t>
            </w:r>
            <w:r w:rsidRPr="00E754BB">
              <w:rPr>
                <w:rFonts w:ascii="仿宋" w:eastAsia="仿宋" w:hAnsi="仿宋" w:cs="仿宋" w:hint="eastAsia"/>
                <w:kern w:val="0"/>
                <w:sz w:val="24"/>
                <w:szCs w:val="24"/>
                <w:vertAlign w:val="subscript"/>
              </w:rPr>
              <w:t>1-x</w:t>
            </w:r>
            <w:r w:rsidRPr="00E754BB">
              <w:rPr>
                <w:rFonts w:ascii="仿宋" w:eastAsia="仿宋" w:hAnsi="仿宋" w:cs="仿宋" w:hint="eastAsia"/>
                <w:kern w:val="0"/>
                <w:sz w:val="24"/>
                <w:szCs w:val="24"/>
              </w:rPr>
              <w:t>Sc</w:t>
            </w:r>
            <w:r w:rsidRPr="00E754BB">
              <w:rPr>
                <w:rFonts w:ascii="仿宋" w:eastAsia="仿宋" w:hAnsi="仿宋" w:cs="仿宋" w:hint="eastAsia"/>
                <w:kern w:val="0"/>
                <w:sz w:val="24"/>
                <w:szCs w:val="24"/>
                <w:vertAlign w:val="subscript"/>
              </w:rPr>
              <w:t>x</w:t>
            </w:r>
            <w:r w:rsidRPr="00E754BB">
              <w:rPr>
                <w:rFonts w:ascii="仿宋" w:eastAsia="仿宋" w:hAnsi="仿宋" w:cs="仿宋" w:hint="eastAsia"/>
                <w:kern w:val="0"/>
                <w:sz w:val="24"/>
                <w:szCs w:val="24"/>
              </w:rPr>
              <w:t>)</w:t>
            </w:r>
            <w:r w:rsidRPr="00E754BB">
              <w:rPr>
                <w:rFonts w:ascii="仿宋" w:eastAsia="仿宋" w:hAnsi="仿宋" w:cs="仿宋" w:hint="eastAsia"/>
                <w:kern w:val="0"/>
                <w:sz w:val="24"/>
                <w:szCs w:val="24"/>
                <w:vertAlign w:val="subscript"/>
              </w:rPr>
              <w:t>2</w:t>
            </w:r>
            <w:r w:rsidRPr="00E754BB">
              <w:rPr>
                <w:rFonts w:ascii="仿宋" w:eastAsia="仿宋" w:hAnsi="仿宋" w:cs="仿宋" w:hint="eastAsia"/>
                <w:kern w:val="0"/>
                <w:sz w:val="24"/>
                <w:szCs w:val="24"/>
              </w:rPr>
              <w:t>O</w:t>
            </w:r>
            <w:r w:rsidRPr="00E754BB">
              <w:rPr>
                <w:rFonts w:ascii="仿宋" w:eastAsia="仿宋" w:hAnsi="仿宋" w:cs="仿宋" w:hint="eastAsia"/>
                <w:kern w:val="0"/>
                <w:sz w:val="24"/>
                <w:szCs w:val="24"/>
                <w:vertAlign w:val="subscript"/>
              </w:rPr>
              <w:t>3</w:t>
            </w:r>
            <w:r w:rsidRPr="00E754BB">
              <w:rPr>
                <w:rFonts w:ascii="仿宋" w:eastAsia="仿宋" w:hAnsi="仿宋" w:cs="仿宋" w:hint="eastAsia"/>
                <w:kern w:val="0"/>
                <w:sz w:val="24"/>
                <w:szCs w:val="24"/>
              </w:rPr>
              <w:t>非常适合作为高能激光器的增益介质，但是要制备高光学品质的Re:(Lu</w:t>
            </w:r>
            <w:r w:rsidRPr="00E754BB">
              <w:rPr>
                <w:rFonts w:ascii="仿宋" w:eastAsia="仿宋" w:hAnsi="仿宋" w:cs="仿宋" w:hint="eastAsia"/>
                <w:kern w:val="0"/>
                <w:sz w:val="24"/>
                <w:szCs w:val="24"/>
                <w:vertAlign w:val="subscript"/>
              </w:rPr>
              <w:t>1-x</w:t>
            </w:r>
            <w:r w:rsidRPr="00E754BB">
              <w:rPr>
                <w:rFonts w:ascii="仿宋" w:eastAsia="仿宋" w:hAnsi="仿宋" w:cs="仿宋" w:hint="eastAsia"/>
                <w:kern w:val="0"/>
                <w:sz w:val="24"/>
                <w:szCs w:val="24"/>
              </w:rPr>
              <w:t>Sc</w:t>
            </w:r>
            <w:r w:rsidRPr="00E754BB">
              <w:rPr>
                <w:rFonts w:ascii="仿宋" w:eastAsia="仿宋" w:hAnsi="仿宋" w:cs="仿宋" w:hint="eastAsia"/>
                <w:kern w:val="0"/>
                <w:sz w:val="24"/>
                <w:szCs w:val="24"/>
                <w:vertAlign w:val="subscript"/>
              </w:rPr>
              <w:t>x</w:t>
            </w:r>
            <w:r w:rsidRPr="00E754BB">
              <w:rPr>
                <w:rFonts w:ascii="仿宋" w:eastAsia="仿宋" w:hAnsi="仿宋" w:cs="仿宋" w:hint="eastAsia"/>
                <w:kern w:val="0"/>
                <w:sz w:val="24"/>
                <w:szCs w:val="24"/>
              </w:rPr>
              <w:t>)</w:t>
            </w:r>
            <w:r w:rsidRPr="00E754BB">
              <w:rPr>
                <w:rFonts w:ascii="仿宋" w:eastAsia="仿宋" w:hAnsi="仿宋" w:cs="仿宋" w:hint="eastAsia"/>
                <w:kern w:val="0"/>
                <w:sz w:val="24"/>
                <w:szCs w:val="24"/>
                <w:vertAlign w:val="subscript"/>
              </w:rPr>
              <w:t>2</w:t>
            </w:r>
            <w:r w:rsidRPr="00E754BB">
              <w:rPr>
                <w:rFonts w:ascii="仿宋" w:eastAsia="仿宋" w:hAnsi="仿宋" w:cs="仿宋" w:hint="eastAsia"/>
                <w:kern w:val="0"/>
                <w:sz w:val="24"/>
                <w:szCs w:val="24"/>
              </w:rPr>
              <w:t>O</w:t>
            </w:r>
            <w:r w:rsidRPr="00E754BB">
              <w:rPr>
                <w:rFonts w:ascii="仿宋" w:eastAsia="仿宋" w:hAnsi="仿宋" w:cs="仿宋" w:hint="eastAsia"/>
                <w:kern w:val="0"/>
                <w:sz w:val="24"/>
                <w:szCs w:val="24"/>
                <w:vertAlign w:val="subscript"/>
              </w:rPr>
              <w:t>3</w:t>
            </w:r>
            <w:r w:rsidRPr="00E754BB">
              <w:rPr>
                <w:rFonts w:ascii="仿宋" w:eastAsia="仿宋" w:hAnsi="仿宋" w:cs="仿宋" w:hint="eastAsia"/>
                <w:kern w:val="0"/>
                <w:sz w:val="24"/>
                <w:szCs w:val="24"/>
              </w:rPr>
              <w:t>激光陶瓷条件十分苛刻。</w:t>
            </w:r>
          </w:p>
          <w:p w14:paraId="141DCBBA" w14:textId="77777777" w:rsidR="009F54E5" w:rsidRPr="00E754BB" w:rsidRDefault="009F54E5" w:rsidP="00EE0570">
            <w:pPr>
              <w:snapToGrid w:val="0"/>
              <w:spacing w:line="312" w:lineRule="auto"/>
              <w:ind w:firstLineChars="200" w:firstLine="480"/>
              <w:rPr>
                <w:rFonts w:ascii="仿宋" w:eastAsia="仿宋" w:hAnsi="仿宋" w:cs="仿宋" w:hint="eastAsia"/>
                <w:kern w:val="0"/>
                <w:sz w:val="28"/>
                <w:szCs w:val="28"/>
              </w:rPr>
            </w:pPr>
            <w:r w:rsidRPr="00E754BB">
              <w:rPr>
                <w:rFonts w:ascii="仿宋" w:eastAsia="仿宋" w:hAnsi="仿宋" w:cs="仿宋" w:hint="eastAsia"/>
                <w:kern w:val="0"/>
                <w:sz w:val="24"/>
                <w:szCs w:val="24"/>
              </w:rPr>
              <w:t>拟通过本主题，结合激光陶瓷湿法成型制备工艺，推动高品质激光陶瓷制备，为我国自主产权高性能激光器的发展提供实验数据及科学理论依据，助力激光约束可控核聚变。</w:t>
            </w:r>
          </w:p>
        </w:tc>
      </w:tr>
      <w:tr w:rsidR="009F54E5" w:rsidRPr="00E754BB" w14:paraId="134FA3AC" w14:textId="77777777" w:rsidTr="00EE0570">
        <w:trPr>
          <w:trHeight w:val="1266"/>
          <w:jc w:val="center"/>
        </w:trPr>
        <w:tc>
          <w:tcPr>
            <w:tcW w:w="8220" w:type="dxa"/>
          </w:tcPr>
          <w:p w14:paraId="3FA4B3BA"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lang w:val="zh-TW"/>
              </w:rPr>
              <w:t>关注</w:t>
            </w:r>
            <w:r w:rsidRPr="00E754BB">
              <w:rPr>
                <w:rFonts w:ascii="仿宋" w:eastAsia="仿宋" w:hAnsi="仿宋" w:cs="仿宋" w:hint="eastAsia"/>
                <w:b/>
                <w:bCs/>
                <w:kern w:val="0"/>
                <w:sz w:val="28"/>
                <w:szCs w:val="28"/>
              </w:rPr>
              <w:t>方向</w:t>
            </w:r>
            <w:r w:rsidRPr="00E754BB">
              <w:rPr>
                <w:rFonts w:ascii="仿宋" w:eastAsia="仿宋" w:hAnsi="仿宋" w:cs="仿宋" w:hint="eastAsia"/>
                <w:b/>
                <w:bCs/>
                <w:kern w:val="0"/>
                <w:sz w:val="28"/>
                <w:szCs w:val="28"/>
                <w:lang w:val="zh-TW"/>
              </w:rPr>
              <w:t>：</w:t>
            </w:r>
            <w:r w:rsidRPr="00E754BB">
              <w:rPr>
                <w:rFonts w:ascii="仿宋" w:eastAsia="仿宋" w:hAnsi="仿宋" w:cs="仿宋" w:hint="eastAsia"/>
                <w:b/>
                <w:bCs/>
                <w:kern w:val="0"/>
                <w:sz w:val="28"/>
                <w:szCs w:val="28"/>
              </w:rPr>
              <w:t>（不超过5项）</w:t>
            </w:r>
          </w:p>
          <w:p w14:paraId="2C8FC522" w14:textId="77777777" w:rsidR="009F54E5" w:rsidRPr="00E754BB" w:rsidRDefault="009F54E5" w:rsidP="00EE0570">
            <w:pPr>
              <w:snapToGrid w:val="0"/>
              <w:spacing w:line="360" w:lineRule="auto"/>
              <w:ind w:firstLine="480"/>
              <w:rPr>
                <w:rFonts w:ascii="Times New Roman" w:eastAsia="仿宋" w:hAnsi="Times New Roman"/>
                <w:kern w:val="0"/>
                <w:sz w:val="24"/>
              </w:rPr>
            </w:pPr>
            <w:r w:rsidRPr="00E754BB">
              <w:rPr>
                <w:rFonts w:ascii="仿宋" w:eastAsia="仿宋" w:hAnsi="仿宋" w:cs="仿宋" w:hint="eastAsia"/>
                <w:kern w:val="0"/>
                <w:sz w:val="24"/>
                <w:szCs w:val="24"/>
              </w:rPr>
              <w:t>1.</w:t>
            </w:r>
            <w:r w:rsidRPr="00E754BB">
              <w:rPr>
                <w:rFonts w:ascii="Times New Roman" w:eastAsia="仿宋" w:hAnsi="Times New Roman"/>
                <w:kern w:val="0"/>
                <w:sz w:val="24"/>
              </w:rPr>
              <w:t>Lu/Sc</w:t>
            </w:r>
            <w:r w:rsidRPr="00E754BB">
              <w:rPr>
                <w:rFonts w:ascii="Times New Roman" w:eastAsia="仿宋" w:hAnsi="Times New Roman"/>
                <w:kern w:val="0"/>
                <w:sz w:val="24"/>
              </w:rPr>
              <w:t>比例调控对激光性能进行裁剪</w:t>
            </w:r>
          </w:p>
          <w:p w14:paraId="228A65AC" w14:textId="77777777" w:rsidR="009F54E5" w:rsidRPr="00E754BB" w:rsidRDefault="009F54E5" w:rsidP="00EE0570">
            <w:pPr>
              <w:snapToGrid w:val="0"/>
              <w:spacing w:line="360" w:lineRule="auto"/>
              <w:ind w:firstLine="480"/>
              <w:rPr>
                <w:rFonts w:ascii="Times New Roman" w:eastAsia="仿宋" w:hAnsi="Times New Roman"/>
                <w:kern w:val="0"/>
                <w:sz w:val="24"/>
              </w:rPr>
            </w:pPr>
            <w:r w:rsidRPr="00E754BB">
              <w:rPr>
                <w:rFonts w:ascii="仿宋" w:eastAsia="仿宋" w:hAnsi="仿宋" w:cs="仿宋" w:hint="eastAsia"/>
                <w:kern w:val="0"/>
                <w:sz w:val="24"/>
                <w:szCs w:val="24"/>
              </w:rPr>
              <w:t>2.</w:t>
            </w:r>
            <w:r w:rsidRPr="00E754BB">
              <w:rPr>
                <w:rFonts w:ascii="Times New Roman" w:eastAsia="仿宋" w:hAnsi="Times New Roman"/>
                <w:kern w:val="0"/>
                <w:sz w:val="24"/>
              </w:rPr>
              <w:t>湿法成型工艺突破高品质激光陶瓷技术</w:t>
            </w:r>
          </w:p>
          <w:p w14:paraId="326B336E" w14:textId="77777777" w:rsidR="009F54E5" w:rsidRPr="00E754BB" w:rsidRDefault="009F54E5" w:rsidP="00EE0570">
            <w:pPr>
              <w:snapToGrid w:val="0"/>
              <w:spacing w:line="360" w:lineRule="auto"/>
              <w:ind w:firstLine="480"/>
              <w:rPr>
                <w:rFonts w:ascii="Times New Roman" w:eastAsia="仿宋" w:hAnsi="Times New Roman"/>
                <w:kern w:val="0"/>
                <w:sz w:val="24"/>
              </w:rPr>
            </w:pPr>
            <w:r w:rsidRPr="00E754BB">
              <w:rPr>
                <w:rFonts w:ascii="仿宋" w:eastAsia="仿宋" w:hAnsi="仿宋" w:cs="仿宋" w:hint="eastAsia"/>
                <w:kern w:val="0"/>
                <w:sz w:val="24"/>
                <w:szCs w:val="24"/>
              </w:rPr>
              <w:t>3.</w:t>
            </w:r>
            <w:r w:rsidRPr="00E754BB">
              <w:rPr>
                <w:rFonts w:ascii="Times New Roman" w:eastAsia="仿宋" w:hAnsi="Times New Roman"/>
                <w:kern w:val="0"/>
                <w:sz w:val="24"/>
              </w:rPr>
              <w:t>激光陶瓷可控烧结核心技术</w:t>
            </w:r>
          </w:p>
          <w:p w14:paraId="55A0C26D" w14:textId="77777777" w:rsidR="009F54E5" w:rsidRPr="00E754BB" w:rsidRDefault="009F54E5" w:rsidP="00EE0570">
            <w:pPr>
              <w:snapToGrid w:val="0"/>
              <w:spacing w:line="312" w:lineRule="auto"/>
              <w:ind w:firstLine="480"/>
              <w:rPr>
                <w:rFonts w:ascii="仿宋" w:eastAsia="仿宋" w:hAnsi="仿宋" w:cs="仿宋" w:hint="eastAsia"/>
                <w:kern w:val="0"/>
                <w:sz w:val="24"/>
                <w:szCs w:val="24"/>
              </w:rPr>
            </w:pPr>
            <w:r w:rsidRPr="00E754BB">
              <w:rPr>
                <w:rFonts w:ascii="仿宋" w:eastAsia="仿宋" w:hAnsi="仿宋" w:cs="仿宋" w:hint="eastAsia"/>
                <w:kern w:val="0"/>
                <w:sz w:val="24"/>
                <w:szCs w:val="24"/>
              </w:rPr>
              <w:t>4.</w:t>
            </w:r>
            <w:r w:rsidRPr="00E754BB">
              <w:rPr>
                <w:rFonts w:ascii="Times New Roman" w:eastAsia="仿宋" w:hAnsi="Times New Roman" w:hint="eastAsia"/>
                <w:kern w:val="0"/>
                <w:sz w:val="24"/>
              </w:rPr>
              <w:t>高能国体激光器激光输出性能</w:t>
            </w:r>
          </w:p>
        </w:tc>
      </w:tr>
    </w:tbl>
    <w:p w14:paraId="7146A951" w14:textId="77777777" w:rsidR="009F54E5" w:rsidRPr="00E754BB" w:rsidRDefault="009F54E5" w:rsidP="009F54E5">
      <w:pPr>
        <w:snapToGrid w:val="0"/>
        <w:spacing w:beforeLines="50" w:before="120" w:afterLines="50" w:after="120" w:line="500" w:lineRule="exact"/>
        <w:ind w:firstLine="643"/>
        <w:jc w:val="center"/>
        <w:rPr>
          <w:rFonts w:ascii="仿宋" w:eastAsia="仿宋" w:hAnsi="仿宋" w:cs="仿宋_GB2312" w:hint="eastAsia"/>
          <w:b/>
          <w:bCs/>
          <w:sz w:val="32"/>
          <w:szCs w:val="32"/>
        </w:rPr>
      </w:pPr>
      <w:r w:rsidRPr="00E754BB">
        <w:rPr>
          <w:rFonts w:ascii="仿宋" w:eastAsia="仿宋" w:hAnsi="仿宋" w:cs="仿宋_GB2312" w:hint="eastAsia"/>
          <w:b/>
          <w:bCs/>
          <w:sz w:val="32"/>
          <w:szCs w:val="32"/>
        </w:rPr>
        <w:br w:type="page"/>
      </w:r>
      <w:r w:rsidRPr="00E754BB">
        <w:rPr>
          <w:rFonts w:ascii="仿宋" w:eastAsia="仿宋" w:hAnsi="仿宋" w:cs="仿宋_GB2312" w:hint="eastAsia"/>
          <w:b/>
          <w:bCs/>
          <w:sz w:val="32"/>
          <w:szCs w:val="32"/>
        </w:rPr>
        <w:lastRenderedPageBreak/>
        <w:t>命题11（赛道二：新材料与新能源）</w:t>
      </w:r>
    </w:p>
    <w:tbl>
      <w:tblPr>
        <w:tblStyle w:val="ae"/>
        <w:tblW w:w="0" w:type="auto"/>
        <w:jc w:val="center"/>
        <w:tblLook w:val="04A0" w:firstRow="1" w:lastRow="0" w:firstColumn="1" w:lastColumn="0" w:noHBand="0" w:noVBand="1"/>
      </w:tblPr>
      <w:tblGrid>
        <w:gridCol w:w="8220"/>
      </w:tblGrid>
      <w:tr w:rsidR="009F54E5" w:rsidRPr="00E754BB" w14:paraId="5C76EB2C" w14:textId="77777777" w:rsidTr="00EE0570">
        <w:trPr>
          <w:trHeight w:val="90"/>
          <w:jc w:val="center"/>
        </w:trPr>
        <w:tc>
          <w:tcPr>
            <w:tcW w:w="8220" w:type="dxa"/>
          </w:tcPr>
          <w:p w14:paraId="3EDA6C3B"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主题：直接空气二氧化碳捕集与一体化转化利用</w:t>
            </w:r>
          </w:p>
        </w:tc>
      </w:tr>
      <w:tr w:rsidR="009F54E5" w:rsidRPr="00E754BB" w14:paraId="0A37C84B" w14:textId="77777777" w:rsidTr="00EE0570">
        <w:trPr>
          <w:trHeight w:val="1266"/>
          <w:jc w:val="center"/>
        </w:trPr>
        <w:tc>
          <w:tcPr>
            <w:tcW w:w="8220" w:type="dxa"/>
          </w:tcPr>
          <w:p w14:paraId="5928EBB9"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11E7F1E6" w14:textId="77777777" w:rsidR="009F54E5" w:rsidRPr="00E754BB" w:rsidRDefault="009F54E5" w:rsidP="00EE057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直接空气碳捕集（DAC）是实现“双碳”目标必不可少的“负碳”排放技术，现有相对成熟的基于有机</w:t>
            </w:r>
            <w:proofErr w:type="gramStart"/>
            <w:r w:rsidRPr="00E754BB">
              <w:rPr>
                <w:rFonts w:ascii="仿宋" w:eastAsia="仿宋" w:hAnsi="仿宋" w:cs="仿宋" w:hint="eastAsia"/>
                <w:kern w:val="0"/>
                <w:sz w:val="28"/>
                <w:szCs w:val="28"/>
              </w:rPr>
              <w:t>胺</w:t>
            </w:r>
            <w:proofErr w:type="gramEnd"/>
            <w:r w:rsidRPr="00E754BB">
              <w:rPr>
                <w:rFonts w:ascii="仿宋" w:eastAsia="仿宋" w:hAnsi="仿宋" w:cs="仿宋" w:hint="eastAsia"/>
                <w:kern w:val="0"/>
                <w:sz w:val="28"/>
                <w:szCs w:val="28"/>
              </w:rPr>
              <w:t>负载多孔载体的固体吸附技术存在高能耗和高成本的瓶颈问题。基于吸附催化双功能材料的直接空气CO</w:t>
            </w:r>
            <w:r w:rsidRPr="00E754BB">
              <w:rPr>
                <w:rFonts w:ascii="仿宋" w:eastAsia="仿宋" w:hAnsi="仿宋" w:cs="仿宋" w:hint="eastAsia"/>
                <w:kern w:val="0"/>
                <w:sz w:val="28"/>
                <w:szCs w:val="28"/>
                <w:vertAlign w:val="subscript"/>
              </w:rPr>
              <w:t>2</w:t>
            </w:r>
            <w:r w:rsidRPr="00E754BB">
              <w:rPr>
                <w:rFonts w:ascii="仿宋" w:eastAsia="仿宋" w:hAnsi="仿宋" w:cs="仿宋" w:hint="eastAsia"/>
                <w:kern w:val="0"/>
                <w:sz w:val="28"/>
                <w:szCs w:val="28"/>
              </w:rPr>
              <w:t>捕集转化一体化（DAC-ICCU）技术，利用碱金属吸附剂和过渡金属催化剂组成的吸附催化双功能材料，在常温下吸附CO</w:t>
            </w:r>
            <w:r w:rsidRPr="00E754BB">
              <w:rPr>
                <w:rFonts w:ascii="仿宋" w:eastAsia="仿宋" w:hAnsi="仿宋" w:cs="仿宋" w:hint="eastAsia"/>
                <w:kern w:val="0"/>
                <w:sz w:val="28"/>
                <w:szCs w:val="28"/>
                <w:vertAlign w:val="subscript"/>
              </w:rPr>
              <w:t>2</w:t>
            </w:r>
            <w:r w:rsidRPr="00E754BB">
              <w:rPr>
                <w:rFonts w:ascii="仿宋" w:eastAsia="仿宋" w:hAnsi="仿宋" w:cs="仿宋" w:hint="eastAsia"/>
                <w:kern w:val="0"/>
                <w:sz w:val="28"/>
                <w:szCs w:val="28"/>
              </w:rPr>
              <w:t>，吸附后无需将CO</w:t>
            </w:r>
            <w:r w:rsidRPr="00E754BB">
              <w:rPr>
                <w:rFonts w:ascii="仿宋" w:eastAsia="仿宋" w:hAnsi="仿宋" w:cs="仿宋" w:hint="eastAsia"/>
                <w:kern w:val="0"/>
                <w:sz w:val="28"/>
                <w:szCs w:val="28"/>
                <w:vertAlign w:val="subscript"/>
              </w:rPr>
              <w:t>2</w:t>
            </w:r>
            <w:r w:rsidRPr="00E754BB">
              <w:rPr>
                <w:rFonts w:ascii="仿宋" w:eastAsia="仿宋" w:hAnsi="仿宋" w:cs="仿宋" w:hint="eastAsia"/>
                <w:kern w:val="0"/>
                <w:sz w:val="28"/>
                <w:szCs w:val="28"/>
              </w:rPr>
              <w:t>脱附，利用可再生电力直接加氢催化反应制取甲烷或合成气等化学品，并同时实现吸附剂的再生。该技术避免了高能耗的吸附剂再生、CO</w:t>
            </w:r>
            <w:r w:rsidRPr="00E754BB">
              <w:rPr>
                <w:rFonts w:ascii="仿宋" w:eastAsia="仿宋" w:hAnsi="仿宋" w:cs="仿宋" w:hint="eastAsia"/>
                <w:kern w:val="0"/>
                <w:sz w:val="28"/>
                <w:szCs w:val="28"/>
                <w:vertAlign w:val="subscript"/>
              </w:rPr>
              <w:t>2</w:t>
            </w:r>
            <w:r w:rsidRPr="00E754BB">
              <w:rPr>
                <w:rFonts w:ascii="仿宋" w:eastAsia="仿宋" w:hAnsi="仿宋" w:cs="仿宋" w:hint="eastAsia"/>
                <w:kern w:val="0"/>
                <w:sz w:val="28"/>
                <w:szCs w:val="28"/>
              </w:rPr>
              <w:t>分离提纯以及转化利用过程，系统结构紧凑，可实现分布式</w:t>
            </w:r>
            <w:proofErr w:type="gramStart"/>
            <w:r w:rsidRPr="00E754BB">
              <w:rPr>
                <w:rFonts w:ascii="仿宋" w:eastAsia="仿宋" w:hAnsi="仿宋" w:cs="仿宋" w:hint="eastAsia"/>
                <w:kern w:val="0"/>
                <w:sz w:val="28"/>
                <w:szCs w:val="28"/>
              </w:rPr>
              <w:t>的碳减排</w:t>
            </w:r>
            <w:proofErr w:type="gramEnd"/>
            <w:r w:rsidRPr="00E754BB">
              <w:rPr>
                <w:rFonts w:ascii="仿宋" w:eastAsia="仿宋" w:hAnsi="仿宋" w:cs="仿宋" w:hint="eastAsia"/>
                <w:kern w:val="0"/>
                <w:sz w:val="28"/>
                <w:szCs w:val="28"/>
              </w:rPr>
              <w:t>和能量的高效利用，有望为实现“双碳”目标提供前瞻变革性的技术储备。</w:t>
            </w:r>
          </w:p>
        </w:tc>
      </w:tr>
      <w:tr w:rsidR="009F54E5" w:rsidRPr="00E754BB" w14:paraId="2FD2AC4F" w14:textId="77777777" w:rsidTr="00EE0570">
        <w:trPr>
          <w:trHeight w:val="1266"/>
          <w:jc w:val="center"/>
        </w:trPr>
        <w:tc>
          <w:tcPr>
            <w:tcW w:w="8220" w:type="dxa"/>
          </w:tcPr>
          <w:p w14:paraId="190BA084"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lang w:val="zh-TW"/>
              </w:rPr>
              <w:t>关注</w:t>
            </w:r>
            <w:r w:rsidRPr="00E754BB">
              <w:rPr>
                <w:rFonts w:ascii="仿宋" w:eastAsia="仿宋" w:hAnsi="仿宋" w:cs="仿宋" w:hint="eastAsia"/>
                <w:b/>
                <w:bCs/>
                <w:kern w:val="0"/>
                <w:sz w:val="28"/>
                <w:szCs w:val="28"/>
              </w:rPr>
              <w:t>方向</w:t>
            </w:r>
            <w:r w:rsidRPr="00E754BB">
              <w:rPr>
                <w:rFonts w:ascii="仿宋" w:eastAsia="仿宋" w:hAnsi="仿宋" w:cs="仿宋" w:hint="eastAsia"/>
                <w:b/>
                <w:bCs/>
                <w:kern w:val="0"/>
                <w:sz w:val="28"/>
                <w:szCs w:val="28"/>
                <w:lang w:val="zh-TW"/>
              </w:rPr>
              <w:t>：</w:t>
            </w:r>
            <w:r w:rsidRPr="00E754BB">
              <w:rPr>
                <w:rFonts w:ascii="仿宋" w:eastAsia="仿宋" w:hAnsi="仿宋" w:cs="仿宋" w:hint="eastAsia"/>
                <w:b/>
                <w:bCs/>
                <w:kern w:val="0"/>
                <w:sz w:val="28"/>
                <w:szCs w:val="28"/>
              </w:rPr>
              <w:t>（不超过5项）</w:t>
            </w:r>
          </w:p>
          <w:p w14:paraId="6E19B56D" w14:textId="77777777" w:rsidR="009F54E5" w:rsidRPr="00E754BB" w:rsidRDefault="009F54E5" w:rsidP="00EE0570">
            <w:pPr>
              <w:snapToGrid w:val="0"/>
              <w:spacing w:line="360" w:lineRule="auto"/>
              <w:rPr>
                <w:rFonts w:ascii="Times New Roman" w:eastAsia="仿宋" w:hAnsi="Times New Roman"/>
                <w:kern w:val="0"/>
                <w:sz w:val="28"/>
                <w:szCs w:val="24"/>
              </w:rPr>
            </w:pPr>
            <w:r w:rsidRPr="00E754BB">
              <w:rPr>
                <w:rFonts w:ascii="仿宋" w:eastAsia="仿宋" w:hAnsi="仿宋" w:cs="仿宋" w:hint="eastAsia"/>
                <w:kern w:val="0"/>
                <w:sz w:val="28"/>
                <w:szCs w:val="28"/>
              </w:rPr>
              <w:t>1.</w:t>
            </w:r>
            <w:r w:rsidRPr="00E754BB">
              <w:rPr>
                <w:rFonts w:ascii="Times New Roman" w:eastAsia="仿宋" w:hAnsi="Times New Roman" w:hint="eastAsia"/>
                <w:kern w:val="0"/>
                <w:sz w:val="28"/>
                <w:szCs w:val="24"/>
              </w:rPr>
              <w:t>直接空气二氧化碳捕集</w:t>
            </w:r>
          </w:p>
          <w:p w14:paraId="6B520FC1" w14:textId="77777777" w:rsidR="009F54E5" w:rsidRPr="00E754BB" w:rsidRDefault="009F54E5" w:rsidP="00EE0570">
            <w:pPr>
              <w:snapToGrid w:val="0"/>
              <w:spacing w:line="360" w:lineRule="auto"/>
              <w:rPr>
                <w:rFonts w:ascii="Times New Roman" w:eastAsia="仿宋" w:hAnsi="Times New Roman"/>
                <w:kern w:val="0"/>
                <w:sz w:val="28"/>
                <w:szCs w:val="24"/>
              </w:rPr>
            </w:pPr>
            <w:r w:rsidRPr="00E754BB">
              <w:rPr>
                <w:rFonts w:ascii="仿宋" w:eastAsia="仿宋" w:hAnsi="仿宋" w:cs="仿宋" w:hint="eastAsia"/>
                <w:kern w:val="0"/>
                <w:sz w:val="28"/>
                <w:szCs w:val="28"/>
              </w:rPr>
              <w:t>2.</w:t>
            </w:r>
            <w:r w:rsidRPr="00E754BB">
              <w:rPr>
                <w:rFonts w:ascii="Times New Roman" w:eastAsia="仿宋" w:hAnsi="Times New Roman" w:hint="eastAsia"/>
                <w:kern w:val="0"/>
                <w:sz w:val="28"/>
                <w:szCs w:val="24"/>
              </w:rPr>
              <w:t>二氧化碳催化转化</w:t>
            </w:r>
          </w:p>
          <w:p w14:paraId="46335460" w14:textId="77777777" w:rsidR="009F54E5" w:rsidRPr="00E754BB" w:rsidRDefault="009F54E5" w:rsidP="00EE0570">
            <w:pPr>
              <w:snapToGrid w:val="0"/>
              <w:spacing w:line="312" w:lineRule="auto"/>
              <w:rPr>
                <w:rFonts w:ascii="Times New Roman" w:eastAsia="仿宋" w:hAnsi="Times New Roman"/>
                <w:kern w:val="0"/>
                <w:sz w:val="28"/>
                <w:szCs w:val="24"/>
              </w:rPr>
            </w:pPr>
            <w:r w:rsidRPr="00E754BB">
              <w:rPr>
                <w:rFonts w:ascii="仿宋" w:eastAsia="仿宋" w:hAnsi="仿宋" w:cs="仿宋" w:hint="eastAsia"/>
                <w:kern w:val="0"/>
                <w:sz w:val="28"/>
                <w:szCs w:val="28"/>
              </w:rPr>
              <w:t>3.</w:t>
            </w:r>
            <w:r w:rsidRPr="00E754BB">
              <w:rPr>
                <w:rFonts w:ascii="Times New Roman" w:eastAsia="仿宋" w:hAnsi="Times New Roman" w:hint="eastAsia"/>
                <w:kern w:val="0"/>
                <w:sz w:val="28"/>
                <w:szCs w:val="24"/>
              </w:rPr>
              <w:t>碳捕集、利用与封存技术（</w:t>
            </w:r>
            <w:r w:rsidRPr="00E754BB">
              <w:rPr>
                <w:rFonts w:ascii="Times New Roman" w:eastAsia="仿宋" w:hAnsi="Times New Roman" w:hint="eastAsia"/>
                <w:kern w:val="0"/>
                <w:sz w:val="28"/>
                <w:szCs w:val="24"/>
              </w:rPr>
              <w:t>CCUS</w:t>
            </w:r>
            <w:r w:rsidRPr="00E754BB">
              <w:rPr>
                <w:rFonts w:ascii="Times New Roman" w:eastAsia="仿宋" w:hAnsi="Times New Roman" w:hint="eastAsia"/>
                <w:kern w:val="0"/>
                <w:sz w:val="28"/>
                <w:szCs w:val="24"/>
              </w:rPr>
              <w:t>）</w:t>
            </w:r>
          </w:p>
          <w:p w14:paraId="3A38CB0E" w14:textId="77777777" w:rsidR="009F54E5" w:rsidRPr="00E754BB" w:rsidRDefault="009F54E5" w:rsidP="00EE0570">
            <w:pPr>
              <w:snapToGrid w:val="0"/>
              <w:spacing w:line="312" w:lineRule="auto"/>
              <w:rPr>
                <w:rFonts w:ascii="Times New Roman" w:eastAsia="仿宋" w:hAnsi="Times New Roman"/>
                <w:kern w:val="0"/>
                <w:sz w:val="28"/>
                <w:szCs w:val="24"/>
              </w:rPr>
            </w:pPr>
            <w:r w:rsidRPr="00E754BB">
              <w:rPr>
                <w:rFonts w:ascii="仿宋" w:eastAsia="仿宋" w:hAnsi="仿宋" w:cs="仿宋" w:hint="eastAsia"/>
                <w:kern w:val="0"/>
                <w:sz w:val="28"/>
                <w:szCs w:val="28"/>
              </w:rPr>
              <w:t>4.</w:t>
            </w:r>
            <w:r w:rsidRPr="00E754BB">
              <w:rPr>
                <w:rFonts w:ascii="Times New Roman" w:eastAsia="仿宋" w:hAnsi="Times New Roman" w:hint="eastAsia"/>
                <w:kern w:val="0"/>
                <w:sz w:val="28"/>
                <w:szCs w:val="24"/>
              </w:rPr>
              <w:t>太阳燃料的合成与利用</w:t>
            </w:r>
          </w:p>
        </w:tc>
      </w:tr>
    </w:tbl>
    <w:p w14:paraId="40290C78" w14:textId="77777777" w:rsidR="009F54E5" w:rsidRPr="00E754BB" w:rsidRDefault="009F54E5" w:rsidP="009F54E5">
      <w:pPr>
        <w:widowControl/>
        <w:ind w:firstLine="643"/>
        <w:jc w:val="left"/>
        <w:rPr>
          <w:rFonts w:ascii="仿宋" w:eastAsia="仿宋" w:hAnsi="仿宋" w:cs="仿宋_GB2312" w:hint="eastAsia"/>
          <w:b/>
          <w:bCs/>
          <w:sz w:val="32"/>
          <w:szCs w:val="32"/>
        </w:rPr>
      </w:pPr>
      <w:r w:rsidRPr="00E754BB">
        <w:rPr>
          <w:rFonts w:ascii="仿宋" w:eastAsia="仿宋" w:hAnsi="仿宋" w:cs="仿宋_GB2312" w:hint="eastAsia"/>
          <w:b/>
          <w:bCs/>
          <w:sz w:val="32"/>
          <w:szCs w:val="32"/>
        </w:rPr>
        <w:br w:type="page"/>
      </w:r>
    </w:p>
    <w:p w14:paraId="01D03329" w14:textId="77777777" w:rsidR="009F54E5" w:rsidRPr="00E754BB" w:rsidRDefault="009F54E5" w:rsidP="009F54E5">
      <w:pPr>
        <w:snapToGrid w:val="0"/>
        <w:spacing w:beforeLines="50" w:before="120" w:afterLines="50" w:after="120" w:line="500" w:lineRule="exact"/>
        <w:ind w:firstLine="643"/>
        <w:jc w:val="center"/>
        <w:rPr>
          <w:rFonts w:ascii="仿宋" w:eastAsia="仿宋" w:hAnsi="仿宋" w:cs="仿宋_GB2312" w:hint="eastAsia"/>
          <w:b/>
          <w:bCs/>
          <w:sz w:val="32"/>
          <w:szCs w:val="32"/>
        </w:rPr>
      </w:pPr>
      <w:r w:rsidRPr="00E754BB">
        <w:rPr>
          <w:rFonts w:ascii="仿宋" w:eastAsia="仿宋" w:hAnsi="仿宋" w:cs="仿宋_GB2312" w:hint="eastAsia"/>
          <w:b/>
          <w:bCs/>
          <w:sz w:val="32"/>
          <w:szCs w:val="32"/>
        </w:rPr>
        <w:lastRenderedPageBreak/>
        <w:t>命题</w:t>
      </w:r>
      <w:r w:rsidRPr="00E754BB">
        <w:rPr>
          <w:rFonts w:ascii="仿宋" w:eastAsia="仿宋" w:hAnsi="仿宋" w:cs="仿宋_GB2312"/>
          <w:b/>
          <w:bCs/>
          <w:sz w:val="32"/>
          <w:szCs w:val="32"/>
        </w:rPr>
        <w:t>1</w:t>
      </w:r>
      <w:r w:rsidRPr="00E754BB">
        <w:rPr>
          <w:rFonts w:ascii="仿宋" w:eastAsia="仿宋" w:hAnsi="仿宋" w:cs="仿宋_GB2312" w:hint="eastAsia"/>
          <w:b/>
          <w:bCs/>
          <w:sz w:val="32"/>
          <w:szCs w:val="32"/>
        </w:rPr>
        <w:t>2（</w:t>
      </w:r>
      <w:r w:rsidRPr="00836EAC">
        <w:rPr>
          <w:rFonts w:ascii="仿宋" w:eastAsia="仿宋" w:hAnsi="仿宋" w:cs="仿宋_GB2312" w:hint="eastAsia"/>
          <w:b/>
          <w:bCs/>
          <w:sz w:val="32"/>
          <w:szCs w:val="32"/>
        </w:rPr>
        <w:t>赛道三：电子、信息与大数据</w:t>
      </w:r>
      <w:r w:rsidRPr="00E754BB">
        <w:rPr>
          <w:rFonts w:ascii="仿宋" w:eastAsia="仿宋" w:hAnsi="仿宋" w:cs="仿宋_GB2312" w:hint="eastAsia"/>
          <w:b/>
          <w:bCs/>
          <w:sz w:val="32"/>
          <w:szCs w:val="32"/>
        </w:rPr>
        <w:t>）</w:t>
      </w:r>
    </w:p>
    <w:tbl>
      <w:tblPr>
        <w:tblStyle w:val="ae"/>
        <w:tblW w:w="0" w:type="auto"/>
        <w:jc w:val="center"/>
        <w:tblLook w:val="04A0" w:firstRow="1" w:lastRow="0" w:firstColumn="1" w:lastColumn="0" w:noHBand="0" w:noVBand="1"/>
      </w:tblPr>
      <w:tblGrid>
        <w:gridCol w:w="8220"/>
      </w:tblGrid>
      <w:tr w:rsidR="009F54E5" w:rsidRPr="00E754BB" w14:paraId="6BEED383" w14:textId="77777777" w:rsidTr="00EE0570">
        <w:trPr>
          <w:trHeight w:val="625"/>
          <w:jc w:val="center"/>
        </w:trPr>
        <w:tc>
          <w:tcPr>
            <w:tcW w:w="8220" w:type="dxa"/>
          </w:tcPr>
          <w:p w14:paraId="2B475E06"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32"/>
                <w:szCs w:val="32"/>
              </w:rPr>
            </w:pPr>
            <w:r w:rsidRPr="00E754BB">
              <w:rPr>
                <w:rFonts w:ascii="仿宋" w:eastAsia="仿宋" w:hAnsi="仿宋" w:cs="仿宋" w:hint="eastAsia"/>
                <w:b/>
                <w:bCs/>
                <w:kern w:val="0"/>
                <w:sz w:val="28"/>
                <w:szCs w:val="28"/>
              </w:rPr>
              <w:t>主题：绿色低碳信息技术及其应用</w:t>
            </w:r>
          </w:p>
        </w:tc>
      </w:tr>
      <w:tr w:rsidR="009F54E5" w:rsidRPr="00E754BB" w14:paraId="03EB51AC" w14:textId="77777777" w:rsidTr="00EE0570">
        <w:trPr>
          <w:trHeight w:val="6379"/>
          <w:jc w:val="center"/>
        </w:trPr>
        <w:tc>
          <w:tcPr>
            <w:tcW w:w="8220" w:type="dxa"/>
          </w:tcPr>
          <w:p w14:paraId="4435366F"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48762541" w14:textId="77777777" w:rsidR="009F54E5" w:rsidRPr="00E754BB" w:rsidRDefault="009F54E5" w:rsidP="00EE057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信息技术主要包括传感技术、计算机与智能技术、通信技术和控制技术等管理和处理信息所采用的各种技术的总称。然而，在社会信息化、数字化、智能化的进程中，信息技术也成为耗能大户。有数据显示，2018年计算机、数据中心和网络大约消耗全球电力的10%，其中，有源终端和数据中心各消耗30%，网络消耗40%。截至2022年5月末，我国5G基站总数达170万个，占移动基站总数的16.7%，5G移动电话用户达4.28亿户。然而，5G基站建设和运营能耗偏高，电费居高不下。综上，信息技术在性能指标、使用效率、管理方式、实际部署等方面存在各种现实问题。那么，如何在享受信息技术带来的便捷性和高效性的同时，又可以有效控制其能耗，更好地服务人类“双碳”的目标呢？</w:t>
            </w:r>
          </w:p>
          <w:p w14:paraId="777FFBC9" w14:textId="77777777" w:rsidR="009F54E5" w:rsidRPr="00E754BB" w:rsidRDefault="009F54E5" w:rsidP="00EE0570">
            <w:pPr>
              <w:snapToGrid w:val="0"/>
              <w:spacing w:line="312" w:lineRule="auto"/>
              <w:ind w:firstLineChars="200" w:firstLine="560"/>
              <w:rPr>
                <w:rFonts w:ascii="仿宋" w:eastAsia="仿宋" w:hAnsi="仿宋" w:cs="仿宋" w:hint="eastAsia"/>
                <w:kern w:val="0"/>
                <w:sz w:val="32"/>
                <w:szCs w:val="32"/>
              </w:rPr>
            </w:pPr>
            <w:r w:rsidRPr="00E754BB">
              <w:rPr>
                <w:rFonts w:ascii="仿宋" w:eastAsia="仿宋" w:hAnsi="仿宋" w:cs="仿宋" w:hint="eastAsia"/>
                <w:kern w:val="0"/>
                <w:sz w:val="28"/>
                <w:szCs w:val="28"/>
              </w:rPr>
              <w:t>拟通过本主题，合众之力，推动绿色低碳信息技术的发展，加强国家新一代信息技术的能耗管理和集约经营，探索绿色可持续发展之路。</w:t>
            </w:r>
          </w:p>
        </w:tc>
      </w:tr>
      <w:tr w:rsidR="009F54E5" w:rsidRPr="00E754BB" w14:paraId="021911B9" w14:textId="77777777" w:rsidTr="00EE0570">
        <w:trPr>
          <w:trHeight w:val="3021"/>
          <w:jc w:val="center"/>
        </w:trPr>
        <w:tc>
          <w:tcPr>
            <w:tcW w:w="8220" w:type="dxa"/>
          </w:tcPr>
          <w:p w14:paraId="75A8EC80" w14:textId="77777777" w:rsidR="009F54E5" w:rsidRPr="00E754BB" w:rsidRDefault="009F54E5" w:rsidP="00EE0570">
            <w:pPr>
              <w:snapToGrid w:val="0"/>
              <w:spacing w:beforeLines="50" w:before="120" w:afterLines="50" w:after="120"/>
              <w:ind w:firstLine="562"/>
              <w:rPr>
                <w:rFonts w:ascii="仿宋" w:eastAsia="仿宋" w:hAnsi="仿宋" w:cs="仿宋" w:hint="eastAsia"/>
                <w:kern w:val="0"/>
                <w:sz w:val="32"/>
                <w:szCs w:val="32"/>
                <w:lang w:val="zh-TW"/>
              </w:rPr>
            </w:pPr>
            <w:r w:rsidRPr="00E754BB">
              <w:rPr>
                <w:rFonts w:ascii="仿宋" w:eastAsia="仿宋" w:hAnsi="仿宋" w:cs="仿宋" w:hint="eastAsia"/>
                <w:b/>
                <w:bCs/>
                <w:kern w:val="0"/>
                <w:sz w:val="28"/>
                <w:szCs w:val="28"/>
                <w:lang w:val="zh-TW"/>
              </w:rPr>
              <w:t>关注</w:t>
            </w:r>
            <w:r w:rsidRPr="00E754BB">
              <w:rPr>
                <w:rFonts w:ascii="仿宋" w:eastAsia="仿宋" w:hAnsi="仿宋" w:cs="仿宋" w:hint="eastAsia"/>
                <w:b/>
                <w:bCs/>
                <w:kern w:val="0"/>
                <w:sz w:val="28"/>
                <w:szCs w:val="28"/>
              </w:rPr>
              <w:t>方向</w:t>
            </w:r>
            <w:r w:rsidRPr="00E754BB">
              <w:rPr>
                <w:rFonts w:ascii="仿宋" w:eastAsia="仿宋" w:hAnsi="仿宋" w:cs="仿宋" w:hint="eastAsia"/>
                <w:b/>
                <w:bCs/>
                <w:kern w:val="0"/>
                <w:sz w:val="28"/>
                <w:szCs w:val="28"/>
                <w:lang w:val="zh-TW"/>
              </w:rPr>
              <w:t>：</w:t>
            </w:r>
          </w:p>
          <w:p w14:paraId="6C85F377"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1.5G基站能耗监测与管理</w:t>
            </w:r>
          </w:p>
          <w:p w14:paraId="69DA1DEE"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2.5G终端与</w:t>
            </w:r>
            <w:proofErr w:type="gramStart"/>
            <w:r w:rsidRPr="00E754BB">
              <w:rPr>
                <w:rFonts w:ascii="仿宋" w:eastAsia="仿宋" w:hAnsi="仿宋" w:cs="仿宋" w:hint="eastAsia"/>
                <w:kern w:val="0"/>
                <w:sz w:val="28"/>
                <w:szCs w:val="28"/>
              </w:rPr>
              <w:t>核心网</w:t>
            </w:r>
            <w:proofErr w:type="gramEnd"/>
            <w:r w:rsidRPr="00E754BB">
              <w:rPr>
                <w:rFonts w:ascii="仿宋" w:eastAsia="仿宋" w:hAnsi="仿宋" w:cs="仿宋" w:hint="eastAsia"/>
                <w:kern w:val="0"/>
                <w:sz w:val="28"/>
                <w:szCs w:val="28"/>
              </w:rPr>
              <w:t>节能技术</w:t>
            </w:r>
          </w:p>
          <w:p w14:paraId="6FBB1D7B"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3.5G敏捷切片与</w:t>
            </w:r>
            <w:proofErr w:type="gramStart"/>
            <w:r w:rsidRPr="00E754BB">
              <w:rPr>
                <w:rFonts w:ascii="仿宋" w:eastAsia="仿宋" w:hAnsi="仿宋" w:cs="仿宋" w:hint="eastAsia"/>
                <w:kern w:val="0"/>
                <w:sz w:val="28"/>
                <w:szCs w:val="28"/>
              </w:rPr>
              <w:t>通存算一体</w:t>
            </w:r>
            <w:proofErr w:type="gramEnd"/>
            <w:r w:rsidRPr="00E754BB">
              <w:rPr>
                <w:rFonts w:ascii="仿宋" w:eastAsia="仿宋" w:hAnsi="仿宋" w:cs="仿宋" w:hint="eastAsia"/>
                <w:kern w:val="0"/>
                <w:sz w:val="28"/>
                <w:szCs w:val="28"/>
              </w:rPr>
              <w:t>节能优化</w:t>
            </w:r>
          </w:p>
          <w:p w14:paraId="7866F8B5"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4.电信运营商数据中心与可再生能源耦合</w:t>
            </w:r>
          </w:p>
          <w:p w14:paraId="21602FDE" w14:textId="77777777" w:rsidR="009F54E5" w:rsidRPr="00E754BB" w:rsidRDefault="009F54E5" w:rsidP="00EE0570">
            <w:pPr>
              <w:snapToGrid w:val="0"/>
              <w:spacing w:line="312" w:lineRule="auto"/>
              <w:rPr>
                <w:rFonts w:ascii="仿宋" w:eastAsia="仿宋" w:hAnsi="仿宋" w:cs="仿宋" w:hint="eastAsia"/>
                <w:kern w:val="0"/>
                <w:sz w:val="32"/>
                <w:szCs w:val="32"/>
              </w:rPr>
            </w:pPr>
            <w:r w:rsidRPr="00E754BB">
              <w:rPr>
                <w:rFonts w:ascii="仿宋" w:eastAsia="仿宋" w:hAnsi="仿宋" w:cs="仿宋" w:hint="eastAsia"/>
                <w:kern w:val="0"/>
                <w:sz w:val="28"/>
                <w:szCs w:val="28"/>
              </w:rPr>
              <w:t>5.电信运营商数据中心余热利用</w:t>
            </w:r>
          </w:p>
        </w:tc>
      </w:tr>
    </w:tbl>
    <w:p w14:paraId="16C990EB" w14:textId="77777777" w:rsidR="009F54E5" w:rsidRPr="00E754BB" w:rsidRDefault="009F54E5" w:rsidP="009F54E5">
      <w:pPr>
        <w:snapToGrid w:val="0"/>
        <w:spacing w:beforeLines="50" w:before="120" w:afterLines="50" w:after="120" w:line="500" w:lineRule="exact"/>
        <w:ind w:firstLine="643"/>
        <w:jc w:val="center"/>
        <w:rPr>
          <w:rFonts w:ascii="仿宋" w:eastAsia="仿宋" w:hAnsi="仿宋" w:cs="仿宋_GB2312" w:hint="eastAsia"/>
          <w:b/>
          <w:bCs/>
          <w:sz w:val="32"/>
          <w:szCs w:val="32"/>
        </w:rPr>
      </w:pPr>
    </w:p>
    <w:p w14:paraId="4DC94F61" w14:textId="77777777" w:rsidR="009F54E5" w:rsidRPr="00E754BB" w:rsidRDefault="009F54E5" w:rsidP="009F54E5">
      <w:pPr>
        <w:widowControl/>
        <w:ind w:firstLine="643"/>
        <w:jc w:val="left"/>
        <w:rPr>
          <w:rFonts w:ascii="仿宋" w:eastAsia="仿宋" w:hAnsi="仿宋" w:cs="仿宋_GB2312" w:hint="eastAsia"/>
          <w:b/>
          <w:bCs/>
          <w:sz w:val="32"/>
          <w:szCs w:val="32"/>
        </w:rPr>
      </w:pPr>
      <w:r w:rsidRPr="00E754BB">
        <w:rPr>
          <w:rFonts w:ascii="仿宋" w:eastAsia="仿宋" w:hAnsi="仿宋" w:cs="仿宋_GB2312"/>
          <w:b/>
          <w:bCs/>
          <w:sz w:val="32"/>
          <w:szCs w:val="32"/>
        </w:rPr>
        <w:br w:type="page"/>
      </w:r>
    </w:p>
    <w:p w14:paraId="3EF71C12" w14:textId="77777777" w:rsidR="009F54E5" w:rsidRPr="00E754BB" w:rsidRDefault="009F54E5" w:rsidP="009F54E5">
      <w:pPr>
        <w:snapToGrid w:val="0"/>
        <w:spacing w:beforeLines="50" w:before="120" w:afterLines="50" w:after="120" w:line="500" w:lineRule="exact"/>
        <w:ind w:firstLine="643"/>
        <w:jc w:val="center"/>
        <w:rPr>
          <w:rFonts w:ascii="仿宋" w:eastAsia="仿宋" w:hAnsi="仿宋" w:cs="仿宋_GB2312" w:hint="eastAsia"/>
          <w:b/>
          <w:bCs/>
          <w:sz w:val="32"/>
          <w:szCs w:val="32"/>
        </w:rPr>
      </w:pPr>
      <w:r w:rsidRPr="00E754BB">
        <w:rPr>
          <w:rFonts w:ascii="仿宋" w:eastAsia="仿宋" w:hAnsi="仿宋" w:cs="仿宋_GB2312" w:hint="eastAsia"/>
          <w:b/>
          <w:bCs/>
          <w:sz w:val="32"/>
          <w:szCs w:val="32"/>
        </w:rPr>
        <w:lastRenderedPageBreak/>
        <w:t>命题</w:t>
      </w:r>
      <w:r w:rsidRPr="00E754BB">
        <w:rPr>
          <w:rFonts w:ascii="仿宋" w:eastAsia="仿宋" w:hAnsi="仿宋" w:cs="仿宋_GB2312"/>
          <w:b/>
          <w:bCs/>
          <w:sz w:val="32"/>
          <w:szCs w:val="32"/>
        </w:rPr>
        <w:t>1</w:t>
      </w:r>
      <w:r w:rsidRPr="00E754BB">
        <w:rPr>
          <w:rFonts w:ascii="仿宋" w:eastAsia="仿宋" w:hAnsi="仿宋" w:cs="仿宋_GB2312" w:hint="eastAsia"/>
          <w:b/>
          <w:bCs/>
          <w:sz w:val="32"/>
          <w:szCs w:val="32"/>
        </w:rPr>
        <w:t>3（</w:t>
      </w:r>
      <w:r w:rsidRPr="00836EAC">
        <w:rPr>
          <w:rFonts w:ascii="仿宋" w:eastAsia="仿宋" w:hAnsi="仿宋" w:cs="仿宋_GB2312" w:hint="eastAsia"/>
          <w:b/>
          <w:bCs/>
          <w:sz w:val="32"/>
          <w:szCs w:val="32"/>
        </w:rPr>
        <w:t>赛道三：电子、信息与大数据</w:t>
      </w:r>
      <w:r w:rsidRPr="00E754BB">
        <w:rPr>
          <w:rFonts w:ascii="仿宋" w:eastAsia="仿宋" w:hAnsi="仿宋" w:cs="仿宋_GB2312" w:hint="eastAsia"/>
          <w:b/>
          <w:bCs/>
          <w:sz w:val="32"/>
          <w:szCs w:val="32"/>
        </w:rPr>
        <w:t>）</w:t>
      </w:r>
    </w:p>
    <w:tbl>
      <w:tblPr>
        <w:tblStyle w:val="ae"/>
        <w:tblW w:w="0" w:type="auto"/>
        <w:jc w:val="center"/>
        <w:tblLook w:val="04A0" w:firstRow="1" w:lastRow="0" w:firstColumn="1" w:lastColumn="0" w:noHBand="0" w:noVBand="1"/>
      </w:tblPr>
      <w:tblGrid>
        <w:gridCol w:w="8220"/>
      </w:tblGrid>
      <w:tr w:rsidR="009F54E5" w:rsidRPr="00E754BB" w14:paraId="040EBDD6" w14:textId="77777777" w:rsidTr="00EE0570">
        <w:trPr>
          <w:trHeight w:val="625"/>
          <w:jc w:val="center"/>
        </w:trPr>
        <w:tc>
          <w:tcPr>
            <w:tcW w:w="8220" w:type="dxa"/>
          </w:tcPr>
          <w:p w14:paraId="28FCC498"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32"/>
                <w:szCs w:val="32"/>
              </w:rPr>
            </w:pPr>
            <w:r w:rsidRPr="00E754BB">
              <w:rPr>
                <w:rFonts w:ascii="仿宋" w:eastAsia="仿宋" w:hAnsi="仿宋" w:cs="仿宋" w:hint="eastAsia"/>
                <w:b/>
                <w:bCs/>
                <w:kern w:val="0"/>
                <w:sz w:val="28"/>
                <w:szCs w:val="28"/>
              </w:rPr>
              <w:t>主题：绿色高效大规模</w:t>
            </w:r>
            <w:proofErr w:type="gramStart"/>
            <w:r w:rsidRPr="00E754BB">
              <w:rPr>
                <w:rFonts w:ascii="仿宋" w:eastAsia="仿宋" w:hAnsi="仿宋" w:cs="仿宋" w:hint="eastAsia"/>
                <w:b/>
                <w:bCs/>
                <w:kern w:val="0"/>
                <w:sz w:val="28"/>
                <w:szCs w:val="28"/>
              </w:rPr>
              <w:t>预训练</w:t>
            </w:r>
            <w:proofErr w:type="gramEnd"/>
            <w:r w:rsidRPr="00E754BB">
              <w:rPr>
                <w:rFonts w:ascii="仿宋" w:eastAsia="仿宋" w:hAnsi="仿宋" w:cs="仿宋" w:hint="eastAsia"/>
                <w:b/>
                <w:bCs/>
                <w:kern w:val="0"/>
                <w:sz w:val="28"/>
                <w:szCs w:val="28"/>
              </w:rPr>
              <w:t>AI技术</w:t>
            </w:r>
          </w:p>
        </w:tc>
      </w:tr>
      <w:tr w:rsidR="009F54E5" w:rsidRPr="00E754BB" w14:paraId="72C47C8D" w14:textId="77777777" w:rsidTr="00EE0570">
        <w:trPr>
          <w:trHeight w:val="6379"/>
          <w:jc w:val="center"/>
        </w:trPr>
        <w:tc>
          <w:tcPr>
            <w:tcW w:w="8220" w:type="dxa"/>
          </w:tcPr>
          <w:p w14:paraId="44955A36"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30B2AE8C" w14:textId="77777777" w:rsidR="009F54E5" w:rsidRPr="00E754BB" w:rsidRDefault="009F54E5" w:rsidP="00EE057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大规模</w:t>
            </w:r>
            <w:proofErr w:type="gramStart"/>
            <w:r w:rsidRPr="00E754BB">
              <w:rPr>
                <w:rFonts w:ascii="仿宋" w:eastAsia="仿宋" w:hAnsi="仿宋" w:cs="仿宋" w:hint="eastAsia"/>
                <w:kern w:val="0"/>
                <w:sz w:val="28"/>
                <w:szCs w:val="28"/>
              </w:rPr>
              <w:t>预训练</w:t>
            </w:r>
            <w:proofErr w:type="gramEnd"/>
            <w:r w:rsidRPr="00E754BB">
              <w:rPr>
                <w:rFonts w:ascii="仿宋" w:eastAsia="仿宋" w:hAnsi="仿宋" w:cs="仿宋" w:hint="eastAsia"/>
                <w:kern w:val="0"/>
                <w:sz w:val="28"/>
                <w:szCs w:val="28"/>
              </w:rPr>
              <w:t>模型是人工智能重要发展方向，其通过训练以执行大量数据上的特定任务获得具有通用的深度学习架构的模型。但据最近的研究发现，</w:t>
            </w:r>
            <w:proofErr w:type="gramStart"/>
            <w:r w:rsidRPr="00E754BB">
              <w:rPr>
                <w:rFonts w:ascii="仿宋" w:eastAsia="仿宋" w:hAnsi="仿宋" w:cs="仿宋" w:hint="eastAsia"/>
                <w:kern w:val="0"/>
                <w:sz w:val="28"/>
                <w:szCs w:val="28"/>
              </w:rPr>
              <w:t>单一大</w:t>
            </w:r>
            <w:proofErr w:type="gramEnd"/>
            <w:r w:rsidRPr="00E754BB">
              <w:rPr>
                <w:rFonts w:ascii="仿宋" w:eastAsia="仿宋" w:hAnsi="仿宋" w:cs="仿宋" w:hint="eastAsia"/>
                <w:kern w:val="0"/>
                <w:sz w:val="28"/>
                <w:szCs w:val="28"/>
              </w:rPr>
              <w:t>模型在训练阶段产生的二氧化碳量甚至可达284吨，远超一辆家用轿车在其寿命内排放的二氧化碳量；而模型的规模还一直在增长。尽管人工智能算法性能取得了长足的发展，但如何高效去训练这些大规模</w:t>
            </w:r>
            <w:proofErr w:type="gramStart"/>
            <w:r w:rsidRPr="00E754BB">
              <w:rPr>
                <w:rFonts w:ascii="仿宋" w:eastAsia="仿宋" w:hAnsi="仿宋" w:cs="仿宋" w:hint="eastAsia"/>
                <w:kern w:val="0"/>
                <w:sz w:val="28"/>
                <w:szCs w:val="28"/>
              </w:rPr>
              <w:t>预训练</w:t>
            </w:r>
            <w:proofErr w:type="gramEnd"/>
            <w:r w:rsidRPr="00E754BB">
              <w:rPr>
                <w:rFonts w:ascii="仿宋" w:eastAsia="仿宋" w:hAnsi="仿宋" w:cs="仿宋" w:hint="eastAsia"/>
                <w:kern w:val="0"/>
                <w:sz w:val="28"/>
                <w:szCs w:val="28"/>
              </w:rPr>
              <w:t>模型非常有挑战意义，对低碳环保意义巨大的。另一方面，人工智能等技术为转型低碳社会开辟了新的途径，绿色计算（绿色AI）相关技术</w:t>
            </w:r>
            <w:proofErr w:type="gramStart"/>
            <w:r w:rsidRPr="00E754BB">
              <w:rPr>
                <w:rFonts w:ascii="仿宋" w:eastAsia="仿宋" w:hAnsi="仿宋" w:cs="仿宋" w:hint="eastAsia"/>
                <w:kern w:val="0"/>
                <w:sz w:val="28"/>
                <w:szCs w:val="28"/>
              </w:rPr>
              <w:t>对减碳贡献</w:t>
            </w:r>
            <w:proofErr w:type="gramEnd"/>
            <w:r w:rsidRPr="00E754BB">
              <w:rPr>
                <w:rFonts w:ascii="仿宋" w:eastAsia="仿宋" w:hAnsi="仿宋" w:cs="仿宋" w:hint="eastAsia"/>
                <w:kern w:val="0"/>
                <w:sz w:val="28"/>
                <w:szCs w:val="28"/>
              </w:rPr>
              <w:t>将越来越突出，</w:t>
            </w:r>
            <w:proofErr w:type="gramStart"/>
            <w:r w:rsidRPr="00E754BB">
              <w:rPr>
                <w:rFonts w:ascii="仿宋" w:eastAsia="仿宋" w:hAnsi="仿宋" w:cs="仿宋" w:hint="eastAsia"/>
                <w:kern w:val="0"/>
                <w:sz w:val="28"/>
                <w:szCs w:val="28"/>
              </w:rPr>
              <w:t>绿色算力和</w:t>
            </w:r>
            <w:proofErr w:type="gramEnd"/>
            <w:r w:rsidRPr="00E754BB">
              <w:rPr>
                <w:rFonts w:ascii="仿宋" w:eastAsia="仿宋" w:hAnsi="仿宋" w:cs="仿宋" w:hint="eastAsia"/>
                <w:kern w:val="0"/>
                <w:sz w:val="28"/>
                <w:szCs w:val="28"/>
              </w:rPr>
              <w:t>算法应用于传统行业和数据中心，潜力巨大。因此，如何创新性地设计兼顾性能和能耗的绿色算法、优化流程来降低算力，同时通过优化数据中心能耗，更好地评估兼顾性能和能耗的</w:t>
            </w:r>
            <w:proofErr w:type="gramStart"/>
            <w:r w:rsidRPr="00E754BB">
              <w:rPr>
                <w:rFonts w:ascii="仿宋" w:eastAsia="仿宋" w:hAnsi="仿宋" w:cs="仿宋" w:hint="eastAsia"/>
                <w:kern w:val="0"/>
                <w:sz w:val="28"/>
                <w:szCs w:val="28"/>
              </w:rPr>
              <w:t>预训练</w:t>
            </w:r>
            <w:proofErr w:type="gramEnd"/>
            <w:r w:rsidRPr="00E754BB">
              <w:rPr>
                <w:rFonts w:ascii="仿宋" w:eastAsia="仿宋" w:hAnsi="仿宋" w:cs="仿宋" w:hint="eastAsia"/>
                <w:kern w:val="0"/>
                <w:sz w:val="28"/>
                <w:szCs w:val="28"/>
              </w:rPr>
              <w:t>模型在当下非常迫切。</w:t>
            </w:r>
          </w:p>
          <w:p w14:paraId="51DEFE09" w14:textId="77777777" w:rsidR="009F54E5" w:rsidRPr="00E754BB" w:rsidRDefault="009F54E5" w:rsidP="00EE0570">
            <w:pPr>
              <w:snapToGrid w:val="0"/>
              <w:spacing w:line="312" w:lineRule="auto"/>
              <w:ind w:firstLineChars="200" w:firstLine="560"/>
              <w:rPr>
                <w:rFonts w:ascii="仿宋" w:eastAsia="仿宋" w:hAnsi="仿宋" w:cs="仿宋" w:hint="eastAsia"/>
                <w:b/>
                <w:bCs/>
                <w:kern w:val="0"/>
                <w:sz w:val="32"/>
                <w:szCs w:val="32"/>
              </w:rPr>
            </w:pPr>
            <w:r w:rsidRPr="00E754BB">
              <w:rPr>
                <w:rFonts w:ascii="仿宋" w:eastAsia="仿宋" w:hAnsi="仿宋" w:cs="仿宋" w:hint="eastAsia"/>
                <w:kern w:val="0"/>
                <w:sz w:val="28"/>
                <w:szCs w:val="28"/>
              </w:rPr>
              <w:t>拟通过本主题，设计合理地高效大规模</w:t>
            </w:r>
            <w:proofErr w:type="gramStart"/>
            <w:r w:rsidRPr="00E754BB">
              <w:rPr>
                <w:rFonts w:ascii="仿宋" w:eastAsia="仿宋" w:hAnsi="仿宋" w:cs="仿宋" w:hint="eastAsia"/>
                <w:kern w:val="0"/>
                <w:sz w:val="28"/>
                <w:szCs w:val="28"/>
              </w:rPr>
              <w:t>预训练</w:t>
            </w:r>
            <w:proofErr w:type="gramEnd"/>
            <w:r w:rsidRPr="00E754BB">
              <w:rPr>
                <w:rFonts w:ascii="仿宋" w:eastAsia="仿宋" w:hAnsi="仿宋" w:cs="仿宋" w:hint="eastAsia"/>
                <w:kern w:val="0"/>
                <w:sz w:val="28"/>
                <w:szCs w:val="28"/>
              </w:rPr>
              <w:t>模型的性能衡量指标，推动低能耗的大规模</w:t>
            </w:r>
            <w:proofErr w:type="gramStart"/>
            <w:r w:rsidRPr="00E754BB">
              <w:rPr>
                <w:rFonts w:ascii="仿宋" w:eastAsia="仿宋" w:hAnsi="仿宋" w:cs="仿宋" w:hint="eastAsia"/>
                <w:kern w:val="0"/>
                <w:sz w:val="28"/>
                <w:szCs w:val="28"/>
              </w:rPr>
              <w:t>预训练</w:t>
            </w:r>
            <w:proofErr w:type="gramEnd"/>
            <w:r w:rsidRPr="00E754BB">
              <w:rPr>
                <w:rFonts w:ascii="仿宋" w:eastAsia="仿宋" w:hAnsi="仿宋" w:cs="仿宋" w:hint="eastAsia"/>
                <w:kern w:val="0"/>
                <w:sz w:val="28"/>
                <w:szCs w:val="28"/>
              </w:rPr>
              <w:t>模型和AI算法技术的发展，帮助推动云端碳排放减排问题的解决，探索可持续发展的人工智能赋能绿色计算之路。</w:t>
            </w:r>
          </w:p>
        </w:tc>
      </w:tr>
      <w:tr w:rsidR="009F54E5" w:rsidRPr="00E754BB" w14:paraId="099E1CA5" w14:textId="77777777" w:rsidTr="00EE0570">
        <w:trPr>
          <w:trHeight w:val="3681"/>
          <w:jc w:val="center"/>
        </w:trPr>
        <w:tc>
          <w:tcPr>
            <w:tcW w:w="8220" w:type="dxa"/>
          </w:tcPr>
          <w:p w14:paraId="76EB32E4"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28"/>
                <w:szCs w:val="28"/>
                <w:lang w:val="zh-TW"/>
              </w:rPr>
            </w:pPr>
            <w:r w:rsidRPr="00E754BB">
              <w:rPr>
                <w:rFonts w:ascii="仿宋" w:eastAsia="仿宋" w:hAnsi="仿宋" w:cs="仿宋" w:hint="eastAsia"/>
                <w:b/>
                <w:bCs/>
                <w:kern w:val="0"/>
                <w:sz w:val="28"/>
                <w:szCs w:val="28"/>
                <w:lang w:val="zh-TW"/>
              </w:rPr>
              <w:t>关注</w:t>
            </w:r>
            <w:r w:rsidRPr="00E754BB">
              <w:rPr>
                <w:rFonts w:ascii="仿宋" w:eastAsia="仿宋" w:hAnsi="仿宋" w:cs="仿宋" w:hint="eastAsia"/>
                <w:b/>
                <w:bCs/>
                <w:kern w:val="0"/>
                <w:sz w:val="28"/>
                <w:szCs w:val="28"/>
              </w:rPr>
              <w:t>方向</w:t>
            </w:r>
            <w:r w:rsidRPr="00E754BB">
              <w:rPr>
                <w:rFonts w:ascii="仿宋" w:eastAsia="仿宋" w:hAnsi="仿宋" w:cs="仿宋" w:hint="eastAsia"/>
                <w:b/>
                <w:bCs/>
                <w:kern w:val="0"/>
                <w:sz w:val="28"/>
                <w:szCs w:val="28"/>
                <w:lang w:val="zh-TW"/>
              </w:rPr>
              <w:t>：</w:t>
            </w:r>
          </w:p>
          <w:p w14:paraId="380C56D4"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1.利用技术优化，降低云端数据中心能耗</w:t>
            </w:r>
          </w:p>
          <w:p w14:paraId="4C6BE28C"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2.开发低能耗的超大规模</w:t>
            </w:r>
            <w:proofErr w:type="gramStart"/>
            <w:r w:rsidRPr="00E754BB">
              <w:rPr>
                <w:rFonts w:ascii="仿宋" w:eastAsia="仿宋" w:hAnsi="仿宋" w:cs="仿宋" w:hint="eastAsia"/>
                <w:kern w:val="0"/>
                <w:sz w:val="28"/>
                <w:szCs w:val="28"/>
              </w:rPr>
              <w:t>预训练</w:t>
            </w:r>
            <w:proofErr w:type="gramEnd"/>
            <w:r w:rsidRPr="00E754BB">
              <w:rPr>
                <w:rFonts w:ascii="仿宋" w:eastAsia="仿宋" w:hAnsi="仿宋" w:cs="仿宋" w:hint="eastAsia"/>
                <w:kern w:val="0"/>
                <w:sz w:val="28"/>
                <w:szCs w:val="28"/>
              </w:rPr>
              <w:t>模型</w:t>
            </w:r>
          </w:p>
          <w:p w14:paraId="61DF0566"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3.对云端用电进行检测，优化系统，实现低碳数据中心</w:t>
            </w:r>
          </w:p>
          <w:p w14:paraId="43DF1383"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4.监控碳排放，优化机组控制</w:t>
            </w:r>
          </w:p>
          <w:p w14:paraId="5FFC7349"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5.设计更科学地评估兼顾性能和能耗的AI算法的指标</w:t>
            </w:r>
          </w:p>
          <w:p w14:paraId="72DFAA88" w14:textId="77777777" w:rsidR="009F54E5" w:rsidRPr="00E754BB" w:rsidRDefault="009F54E5" w:rsidP="00EE0570">
            <w:pPr>
              <w:snapToGrid w:val="0"/>
              <w:spacing w:line="312" w:lineRule="auto"/>
              <w:rPr>
                <w:rFonts w:ascii="仿宋" w:eastAsia="仿宋" w:hAnsi="仿宋" w:cs="仿宋" w:hint="eastAsia"/>
                <w:b/>
                <w:bCs/>
                <w:kern w:val="0"/>
                <w:sz w:val="32"/>
                <w:szCs w:val="32"/>
              </w:rPr>
            </w:pPr>
            <w:r w:rsidRPr="00E754BB">
              <w:rPr>
                <w:rFonts w:ascii="仿宋" w:eastAsia="仿宋" w:hAnsi="仿宋" w:cs="仿宋" w:hint="eastAsia"/>
                <w:kern w:val="0"/>
                <w:sz w:val="28"/>
                <w:szCs w:val="28"/>
              </w:rPr>
              <w:t>6.设计人工智能碳抵消策略</w:t>
            </w:r>
          </w:p>
        </w:tc>
      </w:tr>
    </w:tbl>
    <w:p w14:paraId="311DF645" w14:textId="77777777" w:rsidR="009F54E5" w:rsidRPr="00E754BB" w:rsidRDefault="009F54E5" w:rsidP="009F54E5">
      <w:pPr>
        <w:ind w:firstLine="643"/>
        <w:jc w:val="center"/>
        <w:rPr>
          <w:rFonts w:ascii="仿宋" w:eastAsia="仿宋" w:hAnsi="仿宋" w:hint="eastAsia"/>
          <w:sz w:val="32"/>
          <w:szCs w:val="32"/>
        </w:rPr>
      </w:pPr>
      <w:r w:rsidRPr="00E754BB">
        <w:rPr>
          <w:rFonts w:ascii="仿宋" w:eastAsia="仿宋" w:hAnsi="仿宋" w:cs="仿宋_GB2312" w:hint="eastAsia"/>
          <w:b/>
          <w:bCs/>
          <w:sz w:val="32"/>
          <w:szCs w:val="32"/>
        </w:rPr>
        <w:lastRenderedPageBreak/>
        <w:t>命题14（</w:t>
      </w:r>
      <w:r w:rsidRPr="00836EAC">
        <w:rPr>
          <w:rFonts w:ascii="仿宋" w:eastAsia="仿宋" w:hAnsi="仿宋" w:cs="仿宋_GB2312" w:hint="eastAsia"/>
          <w:b/>
          <w:bCs/>
          <w:sz w:val="32"/>
          <w:szCs w:val="32"/>
        </w:rPr>
        <w:t>赛道三：电子、信息与大数据</w:t>
      </w:r>
      <w:r w:rsidRPr="00E754BB">
        <w:rPr>
          <w:rFonts w:ascii="仿宋" w:eastAsia="仿宋" w:hAnsi="仿宋" w:cs="仿宋_GB2312" w:hint="eastAsia"/>
          <w:b/>
          <w:bCs/>
          <w:sz w:val="32"/>
          <w:szCs w:val="32"/>
        </w:rPr>
        <w:t>）</w:t>
      </w:r>
    </w:p>
    <w:tbl>
      <w:tblPr>
        <w:tblStyle w:val="ae"/>
        <w:tblW w:w="0" w:type="auto"/>
        <w:jc w:val="center"/>
        <w:tblLook w:val="04A0" w:firstRow="1" w:lastRow="0" w:firstColumn="1" w:lastColumn="0" w:noHBand="0" w:noVBand="1"/>
      </w:tblPr>
      <w:tblGrid>
        <w:gridCol w:w="8220"/>
      </w:tblGrid>
      <w:tr w:rsidR="009F54E5" w:rsidRPr="00E754BB" w14:paraId="1A6D8826" w14:textId="77777777" w:rsidTr="00EE0570">
        <w:trPr>
          <w:trHeight w:val="625"/>
          <w:jc w:val="center"/>
        </w:trPr>
        <w:tc>
          <w:tcPr>
            <w:tcW w:w="8220" w:type="dxa"/>
          </w:tcPr>
          <w:p w14:paraId="657D7E92" w14:textId="77777777" w:rsidR="009F54E5" w:rsidRPr="00E754BB" w:rsidRDefault="009F54E5" w:rsidP="00EE0570">
            <w:pPr>
              <w:snapToGrid w:val="0"/>
              <w:spacing w:beforeLines="50" w:before="120" w:afterLines="50" w:after="120"/>
              <w:ind w:firstLine="562"/>
              <w:rPr>
                <w:rFonts w:ascii="仿宋" w:eastAsia="仿宋" w:hAnsi="仿宋" w:cs="仿宋" w:hint="eastAsia"/>
                <w:kern w:val="0"/>
                <w:sz w:val="32"/>
                <w:szCs w:val="32"/>
              </w:rPr>
            </w:pPr>
            <w:r w:rsidRPr="00E754BB">
              <w:rPr>
                <w:rFonts w:ascii="仿宋" w:eastAsia="仿宋" w:hAnsi="仿宋" w:cs="仿宋" w:hint="eastAsia"/>
                <w:b/>
                <w:bCs/>
                <w:kern w:val="0"/>
                <w:sz w:val="28"/>
                <w:szCs w:val="28"/>
              </w:rPr>
              <w:t>主题：提升5G基站功率放大器效率减少碳排放关键技术</w:t>
            </w:r>
          </w:p>
        </w:tc>
      </w:tr>
      <w:tr w:rsidR="009F54E5" w:rsidRPr="00E754BB" w14:paraId="449BAF29" w14:textId="77777777" w:rsidTr="00EE0570">
        <w:trPr>
          <w:trHeight w:val="794"/>
          <w:jc w:val="center"/>
        </w:trPr>
        <w:tc>
          <w:tcPr>
            <w:tcW w:w="8220" w:type="dxa"/>
          </w:tcPr>
          <w:p w14:paraId="770CDCDD"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4381F9EE" w14:textId="77777777" w:rsidR="009F54E5" w:rsidRPr="00E754BB" w:rsidRDefault="009F54E5" w:rsidP="00EE0570">
            <w:pPr>
              <w:snapToGrid w:val="0"/>
              <w:spacing w:line="312" w:lineRule="auto"/>
              <w:ind w:firstLineChars="200" w:firstLine="480"/>
              <w:rPr>
                <w:rFonts w:ascii="仿宋" w:eastAsia="仿宋" w:hAnsi="仿宋" w:cs="仿宋" w:hint="eastAsia"/>
                <w:kern w:val="0"/>
                <w:sz w:val="24"/>
                <w:szCs w:val="24"/>
              </w:rPr>
            </w:pPr>
            <w:r w:rsidRPr="00E754BB">
              <w:rPr>
                <w:rFonts w:ascii="仿宋" w:eastAsia="仿宋" w:hAnsi="仿宋" w:cs="仿宋" w:hint="eastAsia"/>
                <w:kern w:val="0"/>
                <w:sz w:val="24"/>
                <w:szCs w:val="24"/>
              </w:rPr>
              <w:t xml:space="preserve">实现 2030 </w:t>
            </w:r>
            <w:proofErr w:type="gramStart"/>
            <w:r w:rsidRPr="00E754BB">
              <w:rPr>
                <w:rFonts w:ascii="仿宋" w:eastAsia="仿宋" w:hAnsi="仿宋" w:cs="仿宋" w:hint="eastAsia"/>
                <w:kern w:val="0"/>
                <w:sz w:val="24"/>
                <w:szCs w:val="24"/>
              </w:rPr>
              <w:t>年前碳达峰</w:t>
            </w:r>
            <w:proofErr w:type="gramEnd"/>
            <w:r w:rsidRPr="00E754BB">
              <w:rPr>
                <w:rFonts w:ascii="仿宋" w:eastAsia="仿宋" w:hAnsi="仿宋" w:cs="仿宋" w:hint="eastAsia"/>
                <w:kern w:val="0"/>
                <w:sz w:val="24"/>
                <w:szCs w:val="24"/>
              </w:rPr>
              <w:t>、2060 年前碳中和的“双碳”目标是党中央经过深思熟虑做出 的重大战略部署，也是中国对人类命运共同体应对气候变化的庄严承诺。我国正积极全 面布局 5G 产业，根据赛</w:t>
            </w:r>
            <w:proofErr w:type="gramStart"/>
            <w:r w:rsidRPr="00E754BB">
              <w:rPr>
                <w:rFonts w:ascii="仿宋" w:eastAsia="仿宋" w:hAnsi="仿宋" w:cs="仿宋" w:hint="eastAsia"/>
                <w:kern w:val="0"/>
                <w:sz w:val="24"/>
                <w:szCs w:val="24"/>
              </w:rPr>
              <w:t>迪</w:t>
            </w:r>
            <w:proofErr w:type="gramEnd"/>
            <w:r w:rsidRPr="00E754BB">
              <w:rPr>
                <w:rFonts w:ascii="仿宋" w:eastAsia="仿宋" w:hAnsi="仿宋" w:cs="仿宋" w:hint="eastAsia"/>
                <w:kern w:val="0"/>
                <w:sz w:val="24"/>
                <w:szCs w:val="24"/>
              </w:rPr>
              <w:t>预计未来几年内我国将建设超过 1140 万个 5G 基站。2025 年该行业将占全球电量消耗总量的五分之一，5G 基站已成为影响通信行业碳排放的最重 要基础设施。为达成“双碳”目标，通信行业</w:t>
            </w:r>
            <w:proofErr w:type="gramStart"/>
            <w:r w:rsidRPr="00E754BB">
              <w:rPr>
                <w:rFonts w:ascii="仿宋" w:eastAsia="仿宋" w:hAnsi="仿宋" w:cs="仿宋" w:hint="eastAsia"/>
                <w:kern w:val="0"/>
                <w:sz w:val="24"/>
                <w:szCs w:val="24"/>
              </w:rPr>
              <w:t>节能减碳势在必行</w:t>
            </w:r>
            <w:proofErr w:type="gramEnd"/>
            <w:r w:rsidRPr="00E754BB">
              <w:rPr>
                <w:rFonts w:ascii="仿宋" w:eastAsia="仿宋" w:hAnsi="仿宋" w:cs="仿宋" w:hint="eastAsia"/>
                <w:kern w:val="0"/>
                <w:sz w:val="24"/>
                <w:szCs w:val="24"/>
              </w:rPr>
              <w:t>。 基站能耗的主要问题是发射机的射频功率放大器效率问题，提升射频功率放大器的 效率是解决能耗问题的关键技术。提升功率放大器的效率需要使其工作在饱和区，导致线性度下降。功率放大器输出信号失真，5G 通信信号为非恒包络波形，调制方式复杂，产生更严重的谐波和交调等电磁干扰信号，落在带内引起信噪比降低，误码率上升，甚至无法解调；落在带</w:t>
            </w:r>
            <w:proofErr w:type="gramStart"/>
            <w:r w:rsidRPr="00E754BB">
              <w:rPr>
                <w:rFonts w:ascii="仿宋" w:eastAsia="仿宋" w:hAnsi="仿宋" w:cs="仿宋" w:hint="eastAsia"/>
                <w:kern w:val="0"/>
                <w:sz w:val="24"/>
                <w:szCs w:val="24"/>
              </w:rPr>
              <w:t>外引起邻道</w:t>
            </w:r>
            <w:proofErr w:type="gramEnd"/>
            <w:r w:rsidRPr="00E754BB">
              <w:rPr>
                <w:rFonts w:ascii="仿宋" w:eastAsia="仿宋" w:hAnsi="仿宋" w:cs="仿宋" w:hint="eastAsia"/>
                <w:kern w:val="0"/>
                <w:sz w:val="24"/>
                <w:szCs w:val="24"/>
              </w:rPr>
              <w:t>抑制比降低，干扰其他通信频段，导致邻近 信道接收信号信噪比降低，造成严重的电磁兼容问题。</w:t>
            </w:r>
          </w:p>
          <w:p w14:paraId="6C5DEBCF" w14:textId="77777777" w:rsidR="009F54E5" w:rsidRPr="00E754BB" w:rsidRDefault="009F54E5" w:rsidP="00EE0570">
            <w:pPr>
              <w:snapToGrid w:val="0"/>
              <w:spacing w:line="312" w:lineRule="auto"/>
              <w:ind w:firstLineChars="200" w:firstLine="480"/>
              <w:rPr>
                <w:rFonts w:ascii="仿宋" w:eastAsia="仿宋" w:hAnsi="仿宋" w:cs="仿宋" w:hint="eastAsia"/>
                <w:kern w:val="0"/>
                <w:sz w:val="24"/>
                <w:szCs w:val="24"/>
              </w:rPr>
            </w:pPr>
            <w:r w:rsidRPr="00E754BB">
              <w:rPr>
                <w:rFonts w:ascii="仿宋" w:eastAsia="仿宋" w:hAnsi="仿宋" w:cs="仿宋" w:hint="eastAsia"/>
                <w:kern w:val="0"/>
                <w:sz w:val="24"/>
                <w:szCs w:val="24"/>
              </w:rPr>
              <w:t>因此提升功率放大器的效率并抑制非线性是减少5G基站碳排放的重要举措，是通信行业减少能耗的难点问题和关键问题。那么，如何利用功率放大器效率提升技术降低能耗，降低成本，更好地促进节能减排？可在</w:t>
            </w:r>
            <w:proofErr w:type="gramStart"/>
            <w:r w:rsidRPr="00E754BB">
              <w:rPr>
                <w:rFonts w:ascii="仿宋" w:eastAsia="仿宋" w:hAnsi="仿宋" w:cs="仿宋" w:hint="eastAsia"/>
                <w:kern w:val="0"/>
                <w:sz w:val="24"/>
                <w:szCs w:val="24"/>
              </w:rPr>
              <w:t>器件级通过</w:t>
            </w:r>
            <w:proofErr w:type="gramEnd"/>
            <w:r w:rsidRPr="00E754BB">
              <w:rPr>
                <w:rFonts w:ascii="仿宋" w:eastAsia="仿宋" w:hAnsi="仿宋" w:cs="仿宋" w:hint="eastAsia"/>
                <w:kern w:val="0"/>
                <w:sz w:val="24"/>
                <w:szCs w:val="24"/>
              </w:rPr>
              <w:t>物理仿真优化器件结构和工艺，提升输出功率，降低峰值电场，</w:t>
            </w:r>
            <w:proofErr w:type="gramStart"/>
            <w:r w:rsidRPr="00E754BB">
              <w:rPr>
                <w:rFonts w:ascii="仿宋" w:eastAsia="仿宋" w:hAnsi="仿宋" w:cs="仿宋" w:hint="eastAsia"/>
                <w:kern w:val="0"/>
                <w:sz w:val="24"/>
                <w:szCs w:val="24"/>
              </w:rPr>
              <w:t>抑制自</w:t>
            </w:r>
            <w:proofErr w:type="gramEnd"/>
            <w:r w:rsidRPr="00E754BB">
              <w:rPr>
                <w:rFonts w:ascii="仿宋" w:eastAsia="仿宋" w:hAnsi="仿宋" w:cs="仿宋" w:hint="eastAsia"/>
                <w:kern w:val="0"/>
                <w:sz w:val="24"/>
                <w:szCs w:val="24"/>
              </w:rPr>
              <w:t>热效应等。在</w:t>
            </w:r>
            <w:proofErr w:type="gramStart"/>
            <w:r w:rsidRPr="00E754BB">
              <w:rPr>
                <w:rFonts w:ascii="仿宋" w:eastAsia="仿宋" w:hAnsi="仿宋" w:cs="仿宋" w:hint="eastAsia"/>
                <w:kern w:val="0"/>
                <w:sz w:val="24"/>
                <w:szCs w:val="24"/>
              </w:rPr>
              <w:t>电路级</w:t>
            </w:r>
            <w:proofErr w:type="gramEnd"/>
            <w:r w:rsidRPr="00E754BB">
              <w:rPr>
                <w:rFonts w:ascii="仿宋" w:eastAsia="仿宋" w:hAnsi="仿宋" w:cs="仿宋" w:hint="eastAsia"/>
                <w:kern w:val="0"/>
                <w:sz w:val="24"/>
                <w:szCs w:val="24"/>
              </w:rPr>
              <w:t>采用谐波匹配、偏置电路、温度补偿电路、功率合成等关键技术提升线性度、功率和效率。在系统</w:t>
            </w:r>
            <w:proofErr w:type="gramStart"/>
            <w:r w:rsidRPr="00E754BB">
              <w:rPr>
                <w:rFonts w:ascii="仿宋" w:eastAsia="仿宋" w:hAnsi="仿宋" w:cs="仿宋" w:hint="eastAsia"/>
                <w:kern w:val="0"/>
                <w:sz w:val="24"/>
                <w:szCs w:val="24"/>
              </w:rPr>
              <w:t>级通过</w:t>
            </w:r>
            <w:proofErr w:type="gramEnd"/>
            <w:r w:rsidRPr="00E754BB">
              <w:rPr>
                <w:rFonts w:ascii="仿宋" w:eastAsia="仿宋" w:hAnsi="仿宋" w:cs="仿宋" w:hint="eastAsia"/>
                <w:kern w:val="0"/>
                <w:sz w:val="24"/>
                <w:szCs w:val="24"/>
              </w:rPr>
              <w:t>数字预失真、热仿真提升效率和线性度。</w:t>
            </w:r>
          </w:p>
          <w:p w14:paraId="6A2C67EC" w14:textId="77777777" w:rsidR="009F54E5" w:rsidRPr="00E754BB" w:rsidRDefault="009F54E5" w:rsidP="00EE0570">
            <w:pPr>
              <w:snapToGrid w:val="0"/>
              <w:spacing w:line="312" w:lineRule="auto"/>
              <w:ind w:firstLineChars="200" w:firstLine="480"/>
              <w:rPr>
                <w:rFonts w:ascii="仿宋" w:eastAsia="仿宋" w:hAnsi="仿宋" w:cs="仿宋" w:hint="eastAsia"/>
                <w:kern w:val="0"/>
                <w:sz w:val="32"/>
                <w:szCs w:val="32"/>
              </w:rPr>
            </w:pPr>
            <w:r w:rsidRPr="00E754BB">
              <w:rPr>
                <w:rFonts w:ascii="仿宋" w:eastAsia="仿宋" w:hAnsi="仿宋" w:cs="仿宋" w:hint="eastAsia"/>
                <w:kern w:val="0"/>
                <w:sz w:val="24"/>
                <w:szCs w:val="24"/>
              </w:rPr>
              <w:t>拟通过本主题，合众之力，综合功率放大器</w:t>
            </w:r>
            <w:proofErr w:type="gramStart"/>
            <w:r w:rsidRPr="00E754BB">
              <w:rPr>
                <w:rFonts w:ascii="仿宋" w:eastAsia="仿宋" w:hAnsi="仿宋" w:cs="仿宋" w:hint="eastAsia"/>
                <w:kern w:val="0"/>
                <w:sz w:val="24"/>
                <w:szCs w:val="24"/>
              </w:rPr>
              <w:t>升效降碳</w:t>
            </w:r>
            <w:proofErr w:type="gramEnd"/>
            <w:r w:rsidRPr="00E754BB">
              <w:rPr>
                <w:rFonts w:ascii="仿宋" w:eastAsia="仿宋" w:hAnsi="仿宋" w:cs="仿宋" w:hint="eastAsia"/>
                <w:kern w:val="0"/>
                <w:sz w:val="24"/>
                <w:szCs w:val="24"/>
              </w:rPr>
              <w:t>技术，探索支持可持续发展的通信技术。</w:t>
            </w:r>
          </w:p>
        </w:tc>
      </w:tr>
      <w:tr w:rsidR="009F54E5" w:rsidRPr="00E754BB" w14:paraId="331A72B3" w14:textId="77777777" w:rsidTr="00EE0570">
        <w:trPr>
          <w:trHeight w:val="1975"/>
          <w:jc w:val="center"/>
        </w:trPr>
        <w:tc>
          <w:tcPr>
            <w:tcW w:w="8220" w:type="dxa"/>
          </w:tcPr>
          <w:p w14:paraId="239B9D59"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28"/>
                <w:szCs w:val="28"/>
                <w:lang w:val="zh-TW"/>
              </w:rPr>
            </w:pPr>
            <w:r w:rsidRPr="00E754BB">
              <w:rPr>
                <w:rFonts w:ascii="仿宋" w:eastAsia="仿宋" w:hAnsi="仿宋" w:cs="仿宋" w:hint="eastAsia"/>
                <w:b/>
                <w:bCs/>
                <w:kern w:val="0"/>
                <w:sz w:val="28"/>
                <w:szCs w:val="28"/>
                <w:lang w:val="zh-TW"/>
              </w:rPr>
              <w:t>关注</w:t>
            </w:r>
            <w:r w:rsidRPr="00E754BB">
              <w:rPr>
                <w:rFonts w:ascii="仿宋" w:eastAsia="仿宋" w:hAnsi="仿宋" w:cs="仿宋" w:hint="eastAsia"/>
                <w:b/>
                <w:bCs/>
                <w:kern w:val="0"/>
                <w:sz w:val="28"/>
                <w:szCs w:val="28"/>
              </w:rPr>
              <w:t>方向</w:t>
            </w:r>
            <w:r w:rsidRPr="00E754BB">
              <w:rPr>
                <w:rFonts w:ascii="仿宋" w:eastAsia="仿宋" w:hAnsi="仿宋" w:cs="仿宋" w:hint="eastAsia"/>
                <w:b/>
                <w:bCs/>
                <w:kern w:val="0"/>
                <w:sz w:val="28"/>
                <w:szCs w:val="28"/>
                <w:lang w:val="zh-TW"/>
              </w:rPr>
              <w:t>：</w:t>
            </w:r>
          </w:p>
          <w:p w14:paraId="23F036ED" w14:textId="77777777" w:rsidR="009F54E5" w:rsidRPr="00E754BB" w:rsidRDefault="009F54E5" w:rsidP="00EE0570">
            <w:pPr>
              <w:snapToGrid w:val="0"/>
              <w:spacing w:line="312" w:lineRule="auto"/>
              <w:ind w:firstLine="480"/>
              <w:rPr>
                <w:rFonts w:ascii="仿宋" w:eastAsia="仿宋" w:hAnsi="仿宋" w:cs="仿宋" w:hint="eastAsia"/>
                <w:kern w:val="0"/>
                <w:sz w:val="24"/>
                <w:szCs w:val="24"/>
              </w:rPr>
            </w:pPr>
            <w:r w:rsidRPr="00E754BB">
              <w:rPr>
                <w:rFonts w:ascii="仿宋" w:eastAsia="仿宋" w:hAnsi="仿宋" w:cs="仿宋" w:hint="eastAsia"/>
                <w:kern w:val="0"/>
                <w:sz w:val="24"/>
                <w:szCs w:val="24"/>
              </w:rPr>
              <w:t>1.提升功率放大器效率技术</w:t>
            </w:r>
          </w:p>
          <w:p w14:paraId="5177E289" w14:textId="77777777" w:rsidR="009F54E5" w:rsidRPr="00E754BB" w:rsidRDefault="009F54E5" w:rsidP="00EE0570">
            <w:pPr>
              <w:snapToGrid w:val="0"/>
              <w:spacing w:line="312" w:lineRule="auto"/>
              <w:ind w:firstLine="480"/>
              <w:rPr>
                <w:rFonts w:ascii="仿宋" w:eastAsia="仿宋" w:hAnsi="仿宋" w:cs="仿宋" w:hint="eastAsia"/>
                <w:kern w:val="0"/>
                <w:sz w:val="24"/>
                <w:szCs w:val="24"/>
              </w:rPr>
            </w:pPr>
            <w:r w:rsidRPr="00E754BB">
              <w:rPr>
                <w:rFonts w:ascii="仿宋" w:eastAsia="仿宋" w:hAnsi="仿宋" w:cs="仿宋" w:hint="eastAsia"/>
                <w:kern w:val="0"/>
                <w:sz w:val="24"/>
                <w:szCs w:val="24"/>
              </w:rPr>
              <w:t>2.提升功率放大器线性度技术</w:t>
            </w:r>
          </w:p>
          <w:p w14:paraId="7F3A83B3" w14:textId="77777777" w:rsidR="009F54E5" w:rsidRPr="00E754BB" w:rsidRDefault="009F54E5" w:rsidP="00EE0570">
            <w:pPr>
              <w:snapToGrid w:val="0"/>
              <w:spacing w:line="312" w:lineRule="auto"/>
              <w:ind w:firstLine="480"/>
              <w:rPr>
                <w:rFonts w:ascii="仿宋" w:eastAsia="仿宋" w:hAnsi="仿宋" w:cs="仿宋" w:hint="eastAsia"/>
                <w:kern w:val="0"/>
                <w:sz w:val="24"/>
                <w:szCs w:val="24"/>
              </w:rPr>
            </w:pPr>
            <w:r w:rsidRPr="00E754BB">
              <w:rPr>
                <w:rFonts w:ascii="仿宋" w:eastAsia="仿宋" w:hAnsi="仿宋" w:cs="仿宋" w:hint="eastAsia"/>
                <w:kern w:val="0"/>
                <w:sz w:val="24"/>
                <w:szCs w:val="24"/>
              </w:rPr>
              <w:t>3.提升功率放大器功率技术</w:t>
            </w:r>
          </w:p>
          <w:p w14:paraId="02DB5361" w14:textId="77777777" w:rsidR="009F54E5" w:rsidRPr="00E754BB" w:rsidRDefault="009F54E5" w:rsidP="00EE0570">
            <w:pPr>
              <w:snapToGrid w:val="0"/>
              <w:spacing w:line="312" w:lineRule="auto"/>
              <w:ind w:firstLine="480"/>
              <w:rPr>
                <w:rFonts w:ascii="仿宋" w:eastAsia="仿宋" w:hAnsi="仿宋" w:cs="仿宋" w:hint="eastAsia"/>
                <w:b/>
                <w:bCs/>
                <w:kern w:val="0"/>
                <w:sz w:val="32"/>
                <w:szCs w:val="32"/>
              </w:rPr>
            </w:pPr>
            <w:r w:rsidRPr="00E754BB">
              <w:rPr>
                <w:rFonts w:ascii="仿宋" w:eastAsia="仿宋" w:hAnsi="仿宋" w:cs="仿宋" w:hint="eastAsia"/>
                <w:kern w:val="0"/>
                <w:sz w:val="24"/>
                <w:szCs w:val="24"/>
              </w:rPr>
              <w:t>4.提升基站高效散热技术</w:t>
            </w:r>
          </w:p>
        </w:tc>
      </w:tr>
    </w:tbl>
    <w:p w14:paraId="18AF1B4B" w14:textId="77777777" w:rsidR="009F54E5" w:rsidRPr="00E754BB" w:rsidRDefault="009F54E5" w:rsidP="009F54E5">
      <w:pPr>
        <w:ind w:firstLine="643"/>
        <w:rPr>
          <w:rFonts w:ascii="仿宋" w:eastAsia="仿宋" w:hAnsi="仿宋" w:cs="仿宋_GB2312" w:hint="eastAsia"/>
          <w:b/>
          <w:bCs/>
          <w:sz w:val="32"/>
          <w:szCs w:val="32"/>
        </w:rPr>
      </w:pPr>
    </w:p>
    <w:p w14:paraId="4E7E4706" w14:textId="77777777" w:rsidR="009F54E5" w:rsidRPr="00E754BB" w:rsidRDefault="009F54E5" w:rsidP="009F54E5">
      <w:pPr>
        <w:ind w:firstLine="643"/>
        <w:jc w:val="center"/>
        <w:rPr>
          <w:rFonts w:ascii="仿宋" w:eastAsia="仿宋" w:hAnsi="仿宋" w:cs="仿宋_GB2312" w:hint="eastAsia"/>
          <w:b/>
          <w:bCs/>
          <w:sz w:val="32"/>
          <w:szCs w:val="32"/>
        </w:rPr>
      </w:pPr>
      <w:r w:rsidRPr="00E754BB">
        <w:rPr>
          <w:rFonts w:ascii="仿宋" w:eastAsia="仿宋" w:hAnsi="仿宋" w:cs="仿宋_GB2312" w:hint="eastAsia"/>
          <w:b/>
          <w:bCs/>
          <w:sz w:val="32"/>
          <w:szCs w:val="32"/>
        </w:rPr>
        <w:lastRenderedPageBreak/>
        <w:t>命题15（</w:t>
      </w:r>
      <w:r w:rsidRPr="00836EAC">
        <w:rPr>
          <w:rFonts w:ascii="仿宋" w:eastAsia="仿宋" w:hAnsi="仿宋" w:cs="仿宋_GB2312" w:hint="eastAsia"/>
          <w:b/>
          <w:bCs/>
          <w:sz w:val="32"/>
          <w:szCs w:val="32"/>
        </w:rPr>
        <w:t>赛道三：电子、信息与大数据</w:t>
      </w:r>
      <w:r w:rsidRPr="00E754BB">
        <w:rPr>
          <w:rFonts w:ascii="仿宋" w:eastAsia="仿宋" w:hAnsi="仿宋" w:cs="仿宋_GB2312" w:hint="eastAsia"/>
          <w:b/>
          <w:bCs/>
          <w:sz w:val="32"/>
          <w:szCs w:val="32"/>
        </w:rPr>
        <w:t>）</w:t>
      </w:r>
    </w:p>
    <w:tbl>
      <w:tblPr>
        <w:tblStyle w:val="ae"/>
        <w:tblW w:w="0" w:type="auto"/>
        <w:jc w:val="center"/>
        <w:tblLook w:val="04A0" w:firstRow="1" w:lastRow="0" w:firstColumn="1" w:lastColumn="0" w:noHBand="0" w:noVBand="1"/>
      </w:tblPr>
      <w:tblGrid>
        <w:gridCol w:w="8220"/>
      </w:tblGrid>
      <w:tr w:rsidR="009F54E5" w:rsidRPr="00E754BB" w14:paraId="4FCF1CF6" w14:textId="77777777" w:rsidTr="00EE0570">
        <w:trPr>
          <w:trHeight w:val="625"/>
          <w:jc w:val="center"/>
        </w:trPr>
        <w:tc>
          <w:tcPr>
            <w:tcW w:w="8220" w:type="dxa"/>
          </w:tcPr>
          <w:p w14:paraId="5D779655" w14:textId="77777777" w:rsidR="009F54E5" w:rsidRPr="00E754BB" w:rsidRDefault="009F54E5" w:rsidP="00EE0570">
            <w:pPr>
              <w:spacing w:beforeLines="50" w:before="120" w:afterLines="50" w:after="120"/>
              <w:ind w:firstLine="562"/>
              <w:rPr>
                <w:rFonts w:ascii="仿宋" w:eastAsia="仿宋" w:hAnsi="仿宋" w:cs="仿宋" w:hint="eastAsia"/>
                <w:b/>
                <w:bCs/>
                <w:kern w:val="0"/>
                <w:sz w:val="32"/>
                <w:szCs w:val="32"/>
              </w:rPr>
            </w:pPr>
            <w:r w:rsidRPr="00E754BB">
              <w:rPr>
                <w:rFonts w:ascii="仿宋" w:eastAsia="仿宋" w:hAnsi="仿宋" w:cs="仿宋" w:hint="eastAsia"/>
                <w:b/>
                <w:bCs/>
                <w:kern w:val="0"/>
                <w:sz w:val="28"/>
                <w:szCs w:val="28"/>
              </w:rPr>
              <w:t>主题：多模式能量采集与管理技术</w:t>
            </w:r>
          </w:p>
        </w:tc>
      </w:tr>
      <w:tr w:rsidR="009F54E5" w:rsidRPr="00E754BB" w14:paraId="7E641F33" w14:textId="77777777" w:rsidTr="00EE0570">
        <w:trPr>
          <w:trHeight w:val="6379"/>
          <w:jc w:val="center"/>
        </w:trPr>
        <w:tc>
          <w:tcPr>
            <w:tcW w:w="8220" w:type="dxa"/>
          </w:tcPr>
          <w:p w14:paraId="5796DA4A" w14:textId="77777777" w:rsidR="009F54E5" w:rsidRPr="00E754BB" w:rsidRDefault="009F54E5" w:rsidP="00EE0570">
            <w:pPr>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51412951" w14:textId="77777777" w:rsidR="009F54E5" w:rsidRPr="00E754BB" w:rsidRDefault="009F54E5" w:rsidP="00EE057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能量采集技术是从自然环境中收集热能、电磁能、机械能等各种形式能量的技术，近年来已成为低功率电子设备的一种无电池设计趋势，在物联网、工业控制、医疗电子等诸多领域获得广泛应用。与容量有限的常规电池相比，能量采集技术能够延长电子设备的运行，降低更换电池等设备维护成本，并有效减少对常规能源消耗。</w:t>
            </w:r>
          </w:p>
          <w:p w14:paraId="4BDAD97F" w14:textId="77777777" w:rsidR="009F54E5" w:rsidRPr="00E754BB" w:rsidRDefault="009F54E5" w:rsidP="00EE057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然而，能量采集所能够提供的电力输出的性能高度依赖于外界环境，强度较弱且具有随机性，必须结合优化的电源管理机制，才能为电子设备提供较为稳定、持续的能量供应。此外，结合多种类型的能量采集技术（例如同时收集光能和电磁能），可有效提高供电的稳定性。</w:t>
            </w:r>
          </w:p>
          <w:p w14:paraId="25D6CB82" w14:textId="77777777" w:rsidR="009F54E5" w:rsidRPr="00E754BB" w:rsidRDefault="009F54E5" w:rsidP="00EE057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围绕“双碳”目标，以“绿色通信”为主题，针对物联网或无线</w:t>
            </w:r>
            <w:proofErr w:type="gramStart"/>
            <w:r w:rsidRPr="00E754BB">
              <w:rPr>
                <w:rFonts w:ascii="仿宋" w:eastAsia="仿宋" w:hAnsi="仿宋" w:cs="仿宋" w:hint="eastAsia"/>
                <w:kern w:val="0"/>
                <w:sz w:val="28"/>
                <w:szCs w:val="28"/>
              </w:rPr>
              <w:t>传感网</w:t>
            </w:r>
            <w:proofErr w:type="gramEnd"/>
            <w:r w:rsidRPr="00E754BB">
              <w:rPr>
                <w:rFonts w:ascii="仿宋" w:eastAsia="仿宋" w:hAnsi="仿宋" w:cs="仿宋" w:hint="eastAsia"/>
                <w:kern w:val="0"/>
                <w:sz w:val="28"/>
                <w:szCs w:val="28"/>
              </w:rPr>
              <w:t>等低功率通信网络，提出一项创新设计项目，为人们的日常生活提供更加绿色、环保、低碳的通信服务。</w:t>
            </w:r>
          </w:p>
          <w:p w14:paraId="3C4A030F" w14:textId="77777777" w:rsidR="009F54E5" w:rsidRPr="00E754BB" w:rsidRDefault="009F54E5" w:rsidP="00EE0570">
            <w:pPr>
              <w:snapToGrid w:val="0"/>
              <w:spacing w:line="312" w:lineRule="auto"/>
              <w:ind w:firstLineChars="200" w:firstLine="560"/>
              <w:rPr>
                <w:rFonts w:ascii="仿宋" w:eastAsia="仿宋" w:hAnsi="仿宋" w:cs="仿宋" w:hint="eastAsia"/>
                <w:kern w:val="0"/>
                <w:sz w:val="32"/>
                <w:szCs w:val="32"/>
              </w:rPr>
            </w:pPr>
            <w:r w:rsidRPr="00E754BB">
              <w:rPr>
                <w:rFonts w:ascii="仿宋" w:eastAsia="仿宋" w:hAnsi="仿宋" w:cs="仿宋" w:hint="eastAsia"/>
                <w:kern w:val="0"/>
                <w:sz w:val="28"/>
                <w:szCs w:val="28"/>
              </w:rPr>
              <w:t>本赛道聚焦于创新设计，设计方案需展现具体的设计项目，鼓励设计项目与科技成果相结合，设计形式包括而不限于产品设计、服务设计、视觉传达设计、社会创新设计、公共设施设计等。</w:t>
            </w:r>
          </w:p>
        </w:tc>
      </w:tr>
      <w:tr w:rsidR="009F54E5" w:rsidRPr="00E754BB" w14:paraId="1B640B41" w14:textId="77777777" w:rsidTr="00EE0570">
        <w:trPr>
          <w:trHeight w:val="2443"/>
          <w:jc w:val="center"/>
        </w:trPr>
        <w:tc>
          <w:tcPr>
            <w:tcW w:w="8220" w:type="dxa"/>
          </w:tcPr>
          <w:p w14:paraId="620DF60A" w14:textId="77777777" w:rsidR="009F54E5" w:rsidRPr="00E754BB" w:rsidRDefault="009F54E5" w:rsidP="00EE0570">
            <w:pPr>
              <w:spacing w:beforeLines="50" w:before="120" w:afterLines="50" w:after="120"/>
              <w:ind w:firstLine="562"/>
              <w:rPr>
                <w:rFonts w:ascii="仿宋" w:eastAsia="仿宋" w:hAnsi="仿宋" w:cs="仿宋" w:hint="eastAsia"/>
                <w:b/>
                <w:bCs/>
                <w:kern w:val="0"/>
                <w:sz w:val="28"/>
                <w:szCs w:val="28"/>
                <w:lang w:val="zh-TW"/>
              </w:rPr>
            </w:pPr>
            <w:r w:rsidRPr="00E754BB">
              <w:rPr>
                <w:rFonts w:ascii="仿宋" w:eastAsia="仿宋" w:hAnsi="仿宋" w:cs="仿宋" w:hint="eastAsia"/>
                <w:b/>
                <w:bCs/>
                <w:kern w:val="0"/>
                <w:sz w:val="28"/>
                <w:szCs w:val="28"/>
                <w:lang w:val="zh-TW"/>
              </w:rPr>
              <w:t>关注</w:t>
            </w:r>
            <w:r w:rsidRPr="00E754BB">
              <w:rPr>
                <w:rFonts w:ascii="仿宋" w:eastAsia="仿宋" w:hAnsi="仿宋" w:cs="仿宋" w:hint="eastAsia"/>
                <w:b/>
                <w:bCs/>
                <w:kern w:val="0"/>
                <w:sz w:val="28"/>
                <w:szCs w:val="28"/>
              </w:rPr>
              <w:t>方向</w:t>
            </w:r>
            <w:r w:rsidRPr="00E754BB">
              <w:rPr>
                <w:rFonts w:ascii="仿宋" w:eastAsia="仿宋" w:hAnsi="仿宋" w:cs="仿宋" w:hint="eastAsia"/>
                <w:b/>
                <w:bCs/>
                <w:kern w:val="0"/>
                <w:sz w:val="28"/>
                <w:szCs w:val="28"/>
                <w:lang w:val="zh-TW"/>
              </w:rPr>
              <w:t>：</w:t>
            </w:r>
          </w:p>
          <w:p w14:paraId="4CA4CA0E"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1.基于能量采集的智慧城市或工业控制创新性应用设计</w:t>
            </w:r>
          </w:p>
          <w:p w14:paraId="68E84E8E"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2.在该应用中，融合多种（两种或以上）能量采集方式的电子设备终端供电设计方案</w:t>
            </w:r>
          </w:p>
          <w:p w14:paraId="331A84C3" w14:textId="77777777" w:rsidR="009F54E5" w:rsidRPr="00E754BB" w:rsidRDefault="009F54E5" w:rsidP="00EE0570">
            <w:pPr>
              <w:snapToGrid w:val="0"/>
              <w:spacing w:line="312" w:lineRule="auto"/>
              <w:rPr>
                <w:rFonts w:ascii="仿宋" w:eastAsia="仿宋" w:hAnsi="仿宋" w:cs="仿宋" w:hint="eastAsia"/>
                <w:kern w:val="0"/>
                <w:sz w:val="32"/>
                <w:szCs w:val="32"/>
              </w:rPr>
            </w:pPr>
            <w:r w:rsidRPr="00E754BB">
              <w:rPr>
                <w:rFonts w:ascii="仿宋" w:eastAsia="仿宋" w:hAnsi="仿宋" w:cs="仿宋" w:hint="eastAsia"/>
                <w:kern w:val="0"/>
                <w:sz w:val="28"/>
                <w:szCs w:val="28"/>
              </w:rPr>
              <w:t>3.在该应用中，提高能量使用效率和设备运行稳定性的电源管理设计方案</w:t>
            </w:r>
          </w:p>
        </w:tc>
      </w:tr>
    </w:tbl>
    <w:p w14:paraId="68106AFE" w14:textId="77777777" w:rsidR="009F54E5" w:rsidRPr="00E754BB" w:rsidRDefault="009F54E5" w:rsidP="009F54E5">
      <w:pPr>
        <w:ind w:firstLine="643"/>
        <w:jc w:val="center"/>
        <w:rPr>
          <w:rFonts w:ascii="仿宋" w:eastAsia="仿宋" w:hAnsi="仿宋" w:cs="仿宋_GB2312" w:hint="eastAsia"/>
          <w:b/>
          <w:bCs/>
          <w:sz w:val="32"/>
          <w:szCs w:val="32"/>
        </w:rPr>
      </w:pPr>
    </w:p>
    <w:p w14:paraId="58E57CD2" w14:textId="77777777" w:rsidR="009F54E5" w:rsidRPr="00E754BB" w:rsidRDefault="009F54E5" w:rsidP="009F54E5">
      <w:pPr>
        <w:widowControl/>
        <w:ind w:firstLine="643"/>
        <w:jc w:val="left"/>
        <w:rPr>
          <w:rFonts w:ascii="仿宋" w:eastAsia="仿宋" w:hAnsi="仿宋" w:cs="仿宋_GB2312" w:hint="eastAsia"/>
          <w:b/>
          <w:bCs/>
          <w:sz w:val="32"/>
          <w:szCs w:val="32"/>
        </w:rPr>
      </w:pPr>
      <w:r w:rsidRPr="00E754BB">
        <w:rPr>
          <w:rFonts w:ascii="仿宋" w:eastAsia="仿宋" w:hAnsi="仿宋" w:cs="仿宋_GB2312"/>
          <w:b/>
          <w:bCs/>
          <w:sz w:val="32"/>
          <w:szCs w:val="32"/>
        </w:rPr>
        <w:br w:type="page"/>
      </w:r>
    </w:p>
    <w:p w14:paraId="76F2695D" w14:textId="77777777" w:rsidR="009F54E5" w:rsidRPr="00E754BB" w:rsidRDefault="009F54E5" w:rsidP="009F54E5">
      <w:pPr>
        <w:ind w:firstLine="643"/>
        <w:jc w:val="center"/>
        <w:rPr>
          <w:rFonts w:ascii="仿宋" w:eastAsia="仿宋" w:hAnsi="仿宋" w:cs="仿宋_GB2312" w:hint="eastAsia"/>
          <w:b/>
          <w:bCs/>
          <w:sz w:val="32"/>
          <w:szCs w:val="32"/>
        </w:rPr>
      </w:pPr>
      <w:r w:rsidRPr="00E754BB">
        <w:rPr>
          <w:rFonts w:ascii="仿宋" w:eastAsia="仿宋" w:hAnsi="仿宋" w:cs="仿宋_GB2312" w:hint="eastAsia"/>
          <w:b/>
          <w:bCs/>
          <w:sz w:val="32"/>
          <w:szCs w:val="32"/>
        </w:rPr>
        <w:lastRenderedPageBreak/>
        <w:t>命题16（</w:t>
      </w:r>
      <w:r w:rsidRPr="00836EAC">
        <w:rPr>
          <w:rFonts w:ascii="仿宋" w:eastAsia="仿宋" w:hAnsi="仿宋" w:cs="仿宋_GB2312" w:hint="eastAsia"/>
          <w:b/>
          <w:bCs/>
          <w:sz w:val="32"/>
          <w:szCs w:val="32"/>
        </w:rPr>
        <w:t>赛道三：电子、信息与大数据</w:t>
      </w:r>
      <w:r w:rsidRPr="00E754BB">
        <w:rPr>
          <w:rFonts w:ascii="仿宋" w:eastAsia="仿宋" w:hAnsi="仿宋" w:cs="仿宋_GB2312" w:hint="eastAsia"/>
          <w:b/>
          <w:bCs/>
          <w:sz w:val="32"/>
          <w:szCs w:val="32"/>
        </w:rPr>
        <w:t>）</w:t>
      </w:r>
    </w:p>
    <w:tbl>
      <w:tblPr>
        <w:tblStyle w:val="ae"/>
        <w:tblW w:w="0" w:type="auto"/>
        <w:jc w:val="center"/>
        <w:tblLook w:val="04A0" w:firstRow="1" w:lastRow="0" w:firstColumn="1" w:lastColumn="0" w:noHBand="0" w:noVBand="1"/>
      </w:tblPr>
      <w:tblGrid>
        <w:gridCol w:w="8220"/>
      </w:tblGrid>
      <w:tr w:rsidR="009F54E5" w:rsidRPr="00E754BB" w14:paraId="267FDD63" w14:textId="77777777" w:rsidTr="00EE0570">
        <w:trPr>
          <w:trHeight w:val="625"/>
          <w:jc w:val="center"/>
        </w:trPr>
        <w:tc>
          <w:tcPr>
            <w:tcW w:w="8220" w:type="dxa"/>
          </w:tcPr>
          <w:p w14:paraId="4CC11643" w14:textId="77777777" w:rsidR="009F54E5" w:rsidRPr="00E754BB" w:rsidRDefault="009F54E5" w:rsidP="00EE0570">
            <w:pPr>
              <w:spacing w:beforeLines="50" w:before="120" w:afterLines="50" w:after="120"/>
              <w:ind w:firstLine="562"/>
              <w:rPr>
                <w:rFonts w:ascii="仿宋" w:eastAsia="仿宋" w:hAnsi="仿宋" w:cs="仿宋" w:hint="eastAsia"/>
                <w:b/>
                <w:bCs/>
                <w:kern w:val="0"/>
                <w:sz w:val="32"/>
                <w:szCs w:val="32"/>
              </w:rPr>
            </w:pPr>
            <w:r w:rsidRPr="00E754BB">
              <w:rPr>
                <w:rFonts w:ascii="仿宋" w:eastAsia="仿宋" w:hAnsi="仿宋" w:cs="仿宋" w:hint="eastAsia"/>
                <w:b/>
                <w:bCs/>
                <w:kern w:val="0"/>
                <w:sz w:val="28"/>
                <w:szCs w:val="28"/>
              </w:rPr>
              <w:t>主题：</w:t>
            </w:r>
            <w:bookmarkStart w:id="36" w:name="_Hlk195519497"/>
            <w:r w:rsidRPr="00E754BB">
              <w:rPr>
                <w:rFonts w:ascii="仿宋" w:eastAsia="仿宋" w:hAnsi="仿宋" w:cs="仿宋" w:hint="eastAsia"/>
                <w:b/>
                <w:bCs/>
                <w:kern w:val="0"/>
                <w:sz w:val="28"/>
                <w:szCs w:val="28"/>
              </w:rPr>
              <w:t>碳排放、</w:t>
            </w:r>
            <w:proofErr w:type="gramStart"/>
            <w:r w:rsidRPr="00E754BB">
              <w:rPr>
                <w:rFonts w:ascii="仿宋" w:eastAsia="仿宋" w:hAnsi="仿宋" w:cs="仿宋" w:hint="eastAsia"/>
                <w:b/>
                <w:bCs/>
                <w:kern w:val="0"/>
                <w:sz w:val="28"/>
                <w:szCs w:val="28"/>
              </w:rPr>
              <w:t>碳汇的</w:t>
            </w:r>
            <w:proofErr w:type="gramEnd"/>
            <w:r w:rsidRPr="00E754BB">
              <w:rPr>
                <w:rFonts w:ascii="仿宋" w:eastAsia="仿宋" w:hAnsi="仿宋" w:cs="仿宋" w:hint="eastAsia"/>
                <w:b/>
                <w:bCs/>
                <w:kern w:val="0"/>
                <w:sz w:val="28"/>
                <w:szCs w:val="28"/>
              </w:rPr>
              <w:t>计量监测应用及解决方案</w:t>
            </w:r>
            <w:bookmarkEnd w:id="36"/>
          </w:p>
        </w:tc>
      </w:tr>
      <w:tr w:rsidR="009F54E5" w:rsidRPr="00E754BB" w14:paraId="40368986" w14:textId="77777777" w:rsidTr="00EE0570">
        <w:trPr>
          <w:trHeight w:val="6379"/>
          <w:jc w:val="center"/>
        </w:trPr>
        <w:tc>
          <w:tcPr>
            <w:tcW w:w="8220" w:type="dxa"/>
          </w:tcPr>
          <w:p w14:paraId="125CD8AA" w14:textId="77777777" w:rsidR="009F54E5" w:rsidRPr="00E754BB" w:rsidRDefault="009F54E5" w:rsidP="00EE0570">
            <w:pPr>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0EF09FFE" w14:textId="77777777" w:rsidR="009F54E5" w:rsidRPr="00E754BB" w:rsidRDefault="009F54E5" w:rsidP="00EE0570">
            <w:pPr>
              <w:spacing w:line="312" w:lineRule="auto"/>
              <w:ind w:firstLineChars="200" w:firstLine="560"/>
              <w:rPr>
                <w:rFonts w:ascii="仿宋" w:eastAsia="仿宋" w:hAnsi="仿宋" w:cs="仿宋" w:hint="eastAsia"/>
                <w:kern w:val="0"/>
                <w:sz w:val="32"/>
                <w:szCs w:val="32"/>
              </w:rPr>
            </w:pPr>
            <w:r w:rsidRPr="00E754BB">
              <w:rPr>
                <w:rFonts w:ascii="仿宋" w:eastAsia="仿宋" w:hAnsi="仿宋" w:cs="仿宋" w:hint="eastAsia"/>
                <w:kern w:val="0"/>
                <w:sz w:val="28"/>
                <w:szCs w:val="28"/>
              </w:rPr>
              <w:t>全球及地区碳排放和</w:t>
            </w:r>
            <w:proofErr w:type="gramStart"/>
            <w:r w:rsidRPr="00E754BB">
              <w:rPr>
                <w:rFonts w:ascii="仿宋" w:eastAsia="仿宋" w:hAnsi="仿宋" w:cs="仿宋" w:hint="eastAsia"/>
                <w:kern w:val="0"/>
                <w:sz w:val="28"/>
                <w:szCs w:val="28"/>
              </w:rPr>
              <w:t>碳汇</w:t>
            </w:r>
            <w:proofErr w:type="gramEnd"/>
            <w:r w:rsidRPr="00E754BB">
              <w:rPr>
                <w:rFonts w:ascii="仿宋" w:eastAsia="仿宋" w:hAnsi="仿宋" w:cs="仿宋" w:hint="eastAsia"/>
                <w:kern w:val="0"/>
                <w:sz w:val="28"/>
                <w:szCs w:val="28"/>
              </w:rPr>
              <w:t>的计量监测成为评估和跟踪碳中和进程的重要手段，可以帮助国家和地区制定有效的气候政策、监督和评估减排措施的实施效果，并为国际社会合作提供基础数据。为了实现全球和地区的碳排放和</w:t>
            </w:r>
            <w:proofErr w:type="gramStart"/>
            <w:r w:rsidRPr="00E754BB">
              <w:rPr>
                <w:rFonts w:ascii="仿宋" w:eastAsia="仿宋" w:hAnsi="仿宋" w:cs="仿宋" w:hint="eastAsia"/>
                <w:kern w:val="0"/>
                <w:sz w:val="28"/>
                <w:szCs w:val="28"/>
              </w:rPr>
              <w:t>碳汇</w:t>
            </w:r>
            <w:proofErr w:type="gramEnd"/>
            <w:r w:rsidRPr="00E754BB">
              <w:rPr>
                <w:rFonts w:ascii="仿宋" w:eastAsia="仿宋" w:hAnsi="仿宋" w:cs="仿宋" w:hint="eastAsia"/>
                <w:kern w:val="0"/>
                <w:sz w:val="28"/>
                <w:szCs w:val="28"/>
              </w:rPr>
              <w:t>的计量监测，需要开发和应用各种技术和方法。这包括遥感技术、气象观测、地面测量和模型模拟等。同时，需要依据国际标准和规范，以确保监测结果的可比性和一致性。然而，全球及地区碳排放、</w:t>
            </w:r>
            <w:proofErr w:type="gramStart"/>
            <w:r w:rsidRPr="00E754BB">
              <w:rPr>
                <w:rFonts w:ascii="仿宋" w:eastAsia="仿宋" w:hAnsi="仿宋" w:cs="仿宋" w:hint="eastAsia"/>
                <w:kern w:val="0"/>
                <w:sz w:val="28"/>
                <w:szCs w:val="28"/>
              </w:rPr>
              <w:t>碳汇的</w:t>
            </w:r>
            <w:proofErr w:type="gramEnd"/>
            <w:r w:rsidRPr="00E754BB">
              <w:rPr>
                <w:rFonts w:ascii="仿宋" w:eastAsia="仿宋" w:hAnsi="仿宋" w:cs="仿宋" w:hint="eastAsia"/>
                <w:kern w:val="0"/>
                <w:sz w:val="28"/>
                <w:szCs w:val="28"/>
              </w:rPr>
              <w:t>计量</w:t>
            </w:r>
            <w:proofErr w:type="gramStart"/>
            <w:r w:rsidRPr="00E754BB">
              <w:rPr>
                <w:rFonts w:ascii="仿宋" w:eastAsia="仿宋" w:hAnsi="仿宋" w:cs="仿宋" w:hint="eastAsia"/>
                <w:kern w:val="0"/>
                <w:sz w:val="28"/>
                <w:szCs w:val="28"/>
              </w:rPr>
              <w:t>监测仍</w:t>
            </w:r>
            <w:proofErr w:type="gramEnd"/>
            <w:r w:rsidRPr="00E754BB">
              <w:rPr>
                <w:rFonts w:ascii="仿宋" w:eastAsia="仿宋" w:hAnsi="仿宋" w:cs="仿宋" w:hint="eastAsia"/>
                <w:kern w:val="0"/>
                <w:sz w:val="28"/>
                <w:szCs w:val="28"/>
              </w:rPr>
              <w:t>面临一些挑战。其中之一是数据质量和评价标准问题。要准确计量排放和吸收，需要可靠的数据来源和一致性的计量标准。另一个方面是监测覆盖的</w:t>
            </w:r>
            <w:proofErr w:type="gramStart"/>
            <w:r w:rsidRPr="00E754BB">
              <w:rPr>
                <w:rFonts w:ascii="仿宋" w:eastAsia="仿宋" w:hAnsi="仿宋" w:cs="仿宋" w:hint="eastAsia"/>
                <w:kern w:val="0"/>
                <w:sz w:val="28"/>
                <w:szCs w:val="28"/>
              </w:rPr>
              <w:t>不</w:t>
            </w:r>
            <w:proofErr w:type="gramEnd"/>
            <w:r w:rsidRPr="00E754BB">
              <w:rPr>
                <w:rFonts w:ascii="仿宋" w:eastAsia="仿宋" w:hAnsi="仿宋" w:cs="仿宋" w:hint="eastAsia"/>
                <w:kern w:val="0"/>
                <w:sz w:val="28"/>
                <w:szCs w:val="28"/>
              </w:rPr>
              <w:t>完整性，一些特殊的碳排放源和</w:t>
            </w:r>
            <w:proofErr w:type="gramStart"/>
            <w:r w:rsidRPr="00E754BB">
              <w:rPr>
                <w:rFonts w:ascii="仿宋" w:eastAsia="仿宋" w:hAnsi="仿宋" w:cs="仿宋" w:hint="eastAsia"/>
                <w:kern w:val="0"/>
                <w:sz w:val="28"/>
                <w:szCs w:val="28"/>
              </w:rPr>
              <w:t>碳汇</w:t>
            </w:r>
            <w:proofErr w:type="gramEnd"/>
            <w:r w:rsidRPr="00E754BB">
              <w:rPr>
                <w:rFonts w:ascii="仿宋" w:eastAsia="仿宋" w:hAnsi="仿宋" w:cs="仿宋" w:hint="eastAsia"/>
                <w:kern w:val="0"/>
                <w:sz w:val="28"/>
                <w:szCs w:val="28"/>
              </w:rPr>
              <w:t>地区，如极地地区、热带雨林等，由于环境复杂性和地理位置的限制，监测工作面临更大的困难。此外，技术和方法的不断发展也需要持续地研究和创新，以提高计量监测的准确性和效率。在有效解决上述问题的基础上，通过全球和地区的碳排放和</w:t>
            </w:r>
            <w:proofErr w:type="gramStart"/>
            <w:r w:rsidRPr="00E754BB">
              <w:rPr>
                <w:rFonts w:ascii="仿宋" w:eastAsia="仿宋" w:hAnsi="仿宋" w:cs="仿宋" w:hint="eastAsia"/>
                <w:kern w:val="0"/>
                <w:sz w:val="28"/>
                <w:szCs w:val="28"/>
              </w:rPr>
              <w:t>碳汇</w:t>
            </w:r>
            <w:proofErr w:type="gramEnd"/>
            <w:r w:rsidRPr="00E754BB">
              <w:rPr>
                <w:rFonts w:ascii="仿宋" w:eastAsia="仿宋" w:hAnsi="仿宋" w:cs="仿宋" w:hint="eastAsia"/>
                <w:kern w:val="0"/>
                <w:sz w:val="28"/>
                <w:szCs w:val="28"/>
              </w:rPr>
              <w:t>的计量监测应用，可以更好地理解和评估人类活动对气候变化的影响，</w:t>
            </w:r>
            <w:proofErr w:type="gramStart"/>
            <w:r w:rsidRPr="00E754BB">
              <w:rPr>
                <w:rFonts w:ascii="仿宋" w:eastAsia="仿宋" w:hAnsi="仿宋" w:cs="仿宋" w:hint="eastAsia"/>
                <w:kern w:val="0"/>
                <w:sz w:val="28"/>
                <w:szCs w:val="28"/>
              </w:rPr>
              <w:t>为碳减排</w:t>
            </w:r>
            <w:proofErr w:type="gramEnd"/>
            <w:r w:rsidRPr="00E754BB">
              <w:rPr>
                <w:rFonts w:ascii="仿宋" w:eastAsia="仿宋" w:hAnsi="仿宋" w:cs="仿宋" w:hint="eastAsia"/>
                <w:kern w:val="0"/>
                <w:sz w:val="28"/>
                <w:szCs w:val="28"/>
              </w:rPr>
              <w:t>和</w:t>
            </w:r>
            <w:proofErr w:type="gramStart"/>
            <w:r w:rsidRPr="00E754BB">
              <w:rPr>
                <w:rFonts w:ascii="仿宋" w:eastAsia="仿宋" w:hAnsi="仿宋" w:cs="仿宋" w:hint="eastAsia"/>
                <w:kern w:val="0"/>
                <w:sz w:val="28"/>
                <w:szCs w:val="28"/>
              </w:rPr>
              <w:t>碳增汇</w:t>
            </w:r>
            <w:proofErr w:type="gramEnd"/>
            <w:r w:rsidRPr="00E754BB">
              <w:rPr>
                <w:rFonts w:ascii="仿宋" w:eastAsia="仿宋" w:hAnsi="仿宋" w:cs="仿宋" w:hint="eastAsia"/>
                <w:kern w:val="0"/>
                <w:sz w:val="28"/>
                <w:szCs w:val="28"/>
              </w:rPr>
              <w:t>方案的制定提供科学依据。并且有助于推动可持续发展和低碳经济转型，保护生态环境，改善人类福祉。</w:t>
            </w:r>
          </w:p>
        </w:tc>
      </w:tr>
      <w:tr w:rsidR="009F54E5" w:rsidRPr="00E754BB" w14:paraId="6B42794F" w14:textId="77777777" w:rsidTr="00EE0570">
        <w:trPr>
          <w:trHeight w:val="2443"/>
          <w:jc w:val="center"/>
        </w:trPr>
        <w:tc>
          <w:tcPr>
            <w:tcW w:w="8220" w:type="dxa"/>
          </w:tcPr>
          <w:p w14:paraId="0746A0A4" w14:textId="77777777" w:rsidR="009F54E5" w:rsidRPr="00E754BB" w:rsidRDefault="009F54E5" w:rsidP="00EE0570">
            <w:pPr>
              <w:spacing w:beforeLines="50" w:before="120" w:afterLines="50" w:after="120"/>
              <w:ind w:firstLine="562"/>
              <w:rPr>
                <w:rFonts w:ascii="仿宋" w:eastAsia="仿宋" w:hAnsi="仿宋" w:cs="仿宋" w:hint="eastAsia"/>
                <w:b/>
                <w:bCs/>
                <w:kern w:val="0"/>
                <w:sz w:val="28"/>
                <w:szCs w:val="28"/>
                <w:lang w:val="zh-TW" w:eastAsia="zh-TW"/>
              </w:rPr>
            </w:pPr>
            <w:r w:rsidRPr="00E754BB">
              <w:rPr>
                <w:rFonts w:ascii="仿宋" w:eastAsia="仿宋" w:hAnsi="仿宋" w:cs="仿宋" w:hint="eastAsia"/>
                <w:b/>
                <w:bCs/>
                <w:kern w:val="0"/>
                <w:sz w:val="28"/>
                <w:szCs w:val="28"/>
                <w:lang w:val="zh-TW" w:eastAsia="zh-TW"/>
              </w:rPr>
              <w:t>关注</w:t>
            </w:r>
            <w:r w:rsidRPr="00E754BB">
              <w:rPr>
                <w:rFonts w:ascii="仿宋" w:eastAsia="仿宋" w:hAnsi="仿宋" w:cs="仿宋" w:hint="eastAsia"/>
                <w:b/>
                <w:bCs/>
                <w:kern w:val="0"/>
                <w:sz w:val="28"/>
                <w:szCs w:val="28"/>
              </w:rPr>
              <w:t>方向</w:t>
            </w:r>
            <w:r w:rsidRPr="00E754BB">
              <w:rPr>
                <w:rFonts w:ascii="仿宋" w:eastAsia="仿宋" w:hAnsi="仿宋" w:cs="仿宋" w:hint="eastAsia"/>
                <w:b/>
                <w:bCs/>
                <w:kern w:val="0"/>
                <w:sz w:val="28"/>
                <w:szCs w:val="28"/>
                <w:lang w:val="zh-TW" w:eastAsia="zh-TW"/>
              </w:rPr>
              <w:t>：</w:t>
            </w:r>
          </w:p>
          <w:p w14:paraId="3B8D6794" w14:textId="77777777" w:rsidR="009F54E5" w:rsidRPr="00E754BB" w:rsidRDefault="009F54E5" w:rsidP="00EE057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1.大数据和人工智能在碳排放、</w:t>
            </w:r>
            <w:proofErr w:type="gramStart"/>
            <w:r w:rsidRPr="00E754BB">
              <w:rPr>
                <w:rFonts w:ascii="仿宋" w:eastAsia="仿宋" w:hAnsi="仿宋" w:cs="仿宋" w:hint="eastAsia"/>
                <w:kern w:val="0"/>
                <w:sz w:val="28"/>
                <w:szCs w:val="28"/>
              </w:rPr>
              <w:t>碳汇监测</w:t>
            </w:r>
            <w:proofErr w:type="gramEnd"/>
            <w:r w:rsidRPr="00E754BB">
              <w:rPr>
                <w:rFonts w:ascii="仿宋" w:eastAsia="仿宋" w:hAnsi="仿宋" w:cs="仿宋" w:hint="eastAsia"/>
                <w:kern w:val="0"/>
                <w:sz w:val="28"/>
                <w:szCs w:val="28"/>
              </w:rPr>
              <w:t>中的应用</w:t>
            </w:r>
          </w:p>
          <w:p w14:paraId="3ACB74DA" w14:textId="77777777" w:rsidR="009F54E5" w:rsidRPr="00E754BB" w:rsidRDefault="009F54E5" w:rsidP="00EE057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2.基于遥感技术和</w:t>
            </w:r>
            <w:proofErr w:type="gramStart"/>
            <w:r w:rsidRPr="00E754BB">
              <w:rPr>
                <w:rFonts w:ascii="仿宋" w:eastAsia="仿宋" w:hAnsi="仿宋" w:cs="仿宋" w:hint="eastAsia"/>
                <w:kern w:val="0"/>
                <w:sz w:val="28"/>
                <w:szCs w:val="28"/>
              </w:rPr>
              <w:t>物联网</w:t>
            </w:r>
            <w:proofErr w:type="gramEnd"/>
            <w:r w:rsidRPr="00E754BB">
              <w:rPr>
                <w:rFonts w:ascii="仿宋" w:eastAsia="仿宋" w:hAnsi="仿宋" w:cs="仿宋" w:hint="eastAsia"/>
                <w:kern w:val="0"/>
                <w:sz w:val="28"/>
                <w:szCs w:val="28"/>
              </w:rPr>
              <w:t>的监测系统构建</w:t>
            </w:r>
          </w:p>
          <w:p w14:paraId="2A4EB21A" w14:textId="77777777" w:rsidR="009F54E5" w:rsidRPr="00E754BB" w:rsidRDefault="009F54E5" w:rsidP="00EE057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3.碳循环模型的开发和改进</w:t>
            </w:r>
          </w:p>
          <w:p w14:paraId="2813604B" w14:textId="77777777" w:rsidR="009F54E5" w:rsidRPr="00E754BB" w:rsidRDefault="009F54E5" w:rsidP="00EE057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4.碳排放和</w:t>
            </w:r>
            <w:proofErr w:type="gramStart"/>
            <w:r w:rsidRPr="00E754BB">
              <w:rPr>
                <w:rFonts w:ascii="仿宋" w:eastAsia="仿宋" w:hAnsi="仿宋" w:cs="仿宋" w:hint="eastAsia"/>
                <w:kern w:val="0"/>
                <w:sz w:val="28"/>
                <w:szCs w:val="28"/>
              </w:rPr>
              <w:t>碳汇</w:t>
            </w:r>
            <w:proofErr w:type="gramEnd"/>
            <w:r w:rsidRPr="00E754BB">
              <w:rPr>
                <w:rFonts w:ascii="仿宋" w:eastAsia="仿宋" w:hAnsi="仿宋" w:cs="仿宋" w:hint="eastAsia"/>
                <w:kern w:val="0"/>
                <w:sz w:val="28"/>
                <w:szCs w:val="28"/>
              </w:rPr>
              <w:t>的区域特征和影响因素研究</w:t>
            </w:r>
          </w:p>
          <w:p w14:paraId="0A61F6B7" w14:textId="77777777" w:rsidR="009F54E5" w:rsidRPr="00E754BB" w:rsidRDefault="009F54E5" w:rsidP="00EE0570">
            <w:pPr>
              <w:spacing w:line="312" w:lineRule="auto"/>
              <w:rPr>
                <w:rFonts w:ascii="仿宋" w:eastAsia="仿宋" w:hAnsi="仿宋" w:cs="仿宋" w:hint="eastAsia"/>
                <w:kern w:val="0"/>
                <w:sz w:val="32"/>
                <w:szCs w:val="32"/>
              </w:rPr>
            </w:pPr>
            <w:r w:rsidRPr="00E754BB">
              <w:rPr>
                <w:rFonts w:ascii="仿宋" w:eastAsia="仿宋" w:hAnsi="仿宋" w:cs="仿宋" w:hint="eastAsia"/>
                <w:kern w:val="0"/>
                <w:sz w:val="28"/>
                <w:szCs w:val="28"/>
              </w:rPr>
              <w:t>5.</w:t>
            </w:r>
            <w:proofErr w:type="gramStart"/>
            <w:r w:rsidRPr="00E754BB">
              <w:rPr>
                <w:rFonts w:ascii="仿宋" w:eastAsia="仿宋" w:hAnsi="仿宋" w:cs="仿宋" w:hint="eastAsia"/>
                <w:kern w:val="0"/>
                <w:sz w:val="28"/>
                <w:szCs w:val="28"/>
              </w:rPr>
              <w:t>碳减排</w:t>
            </w:r>
            <w:proofErr w:type="gramEnd"/>
            <w:r w:rsidRPr="00E754BB">
              <w:rPr>
                <w:rFonts w:ascii="仿宋" w:eastAsia="仿宋" w:hAnsi="仿宋" w:cs="仿宋" w:hint="eastAsia"/>
                <w:kern w:val="0"/>
                <w:sz w:val="28"/>
                <w:szCs w:val="28"/>
              </w:rPr>
              <w:t>和</w:t>
            </w:r>
            <w:proofErr w:type="gramStart"/>
            <w:r w:rsidRPr="00E754BB">
              <w:rPr>
                <w:rFonts w:ascii="仿宋" w:eastAsia="仿宋" w:hAnsi="仿宋" w:cs="仿宋" w:hint="eastAsia"/>
                <w:kern w:val="0"/>
                <w:sz w:val="28"/>
                <w:szCs w:val="28"/>
              </w:rPr>
              <w:t>碳增汇</w:t>
            </w:r>
            <w:proofErr w:type="gramEnd"/>
            <w:r w:rsidRPr="00E754BB">
              <w:rPr>
                <w:rFonts w:ascii="仿宋" w:eastAsia="仿宋" w:hAnsi="仿宋" w:cs="仿宋" w:hint="eastAsia"/>
                <w:kern w:val="0"/>
                <w:sz w:val="28"/>
                <w:szCs w:val="28"/>
              </w:rPr>
              <w:t>的策略研究</w:t>
            </w:r>
          </w:p>
        </w:tc>
      </w:tr>
    </w:tbl>
    <w:p w14:paraId="7034B9B1" w14:textId="77777777" w:rsidR="009F54E5" w:rsidRPr="00E754BB" w:rsidRDefault="009F54E5" w:rsidP="009F54E5">
      <w:pPr>
        <w:widowControl/>
        <w:ind w:firstLine="640"/>
        <w:jc w:val="center"/>
        <w:rPr>
          <w:rFonts w:ascii="仿宋" w:eastAsia="仿宋" w:hAnsi="仿宋" w:cs="仿宋_GB2312" w:hint="eastAsia"/>
          <w:sz w:val="32"/>
          <w:szCs w:val="32"/>
        </w:rPr>
      </w:pPr>
      <w:r w:rsidRPr="00E754BB">
        <w:rPr>
          <w:rFonts w:ascii="仿宋" w:eastAsia="仿宋" w:hAnsi="仿宋" w:cs="仿宋_GB2312"/>
          <w:sz w:val="32"/>
          <w:szCs w:val="32"/>
        </w:rPr>
        <w:br w:type="page"/>
      </w:r>
      <w:r w:rsidRPr="00E754BB">
        <w:rPr>
          <w:rFonts w:ascii="仿宋" w:eastAsia="仿宋" w:hAnsi="仿宋" w:cs="仿宋_GB2312" w:hint="eastAsia"/>
          <w:b/>
          <w:bCs/>
          <w:sz w:val="32"/>
          <w:szCs w:val="32"/>
        </w:rPr>
        <w:lastRenderedPageBreak/>
        <w:t>命题17（</w:t>
      </w:r>
      <w:r w:rsidRPr="00836EAC">
        <w:rPr>
          <w:rFonts w:ascii="仿宋" w:eastAsia="仿宋" w:hAnsi="仿宋" w:cs="仿宋_GB2312" w:hint="eastAsia"/>
          <w:b/>
          <w:bCs/>
          <w:sz w:val="32"/>
          <w:szCs w:val="32"/>
        </w:rPr>
        <w:t>赛道三：电子、信息与大数据</w:t>
      </w:r>
      <w:r w:rsidRPr="00E754BB">
        <w:rPr>
          <w:rFonts w:ascii="仿宋" w:eastAsia="仿宋" w:hAnsi="仿宋" w:cs="仿宋_GB2312" w:hint="eastAsia"/>
          <w:b/>
          <w:bCs/>
          <w:sz w:val="32"/>
          <w:szCs w:val="32"/>
        </w:rPr>
        <w:t>）</w:t>
      </w:r>
    </w:p>
    <w:tbl>
      <w:tblPr>
        <w:tblStyle w:val="ae"/>
        <w:tblW w:w="0" w:type="auto"/>
        <w:tblInd w:w="178" w:type="dxa"/>
        <w:tblLook w:val="04A0" w:firstRow="1" w:lastRow="0" w:firstColumn="1" w:lastColumn="0" w:noHBand="0" w:noVBand="1"/>
      </w:tblPr>
      <w:tblGrid>
        <w:gridCol w:w="8118"/>
      </w:tblGrid>
      <w:tr w:rsidR="009F54E5" w:rsidRPr="00E754BB" w14:paraId="6154ACE3" w14:textId="77777777" w:rsidTr="00EE0570">
        <w:tc>
          <w:tcPr>
            <w:tcW w:w="8118" w:type="dxa"/>
          </w:tcPr>
          <w:p w14:paraId="31C4AE04" w14:textId="77777777" w:rsidR="009F54E5" w:rsidRPr="00E754BB" w:rsidRDefault="009F54E5" w:rsidP="00EE0570">
            <w:pPr>
              <w:widowControl/>
              <w:spacing w:beforeLines="50" w:before="120" w:afterLines="50" w:after="120"/>
              <w:ind w:firstLine="562"/>
              <w:rPr>
                <w:rFonts w:ascii="仿宋" w:eastAsia="仿宋" w:hAnsi="仿宋" w:hint="eastAsia"/>
                <w:kern w:val="0"/>
                <w:sz w:val="32"/>
                <w:szCs w:val="32"/>
              </w:rPr>
            </w:pPr>
            <w:r w:rsidRPr="00E754BB">
              <w:rPr>
                <w:rFonts w:ascii="仿宋" w:eastAsia="仿宋" w:hAnsi="仿宋" w:cs="仿宋" w:hint="eastAsia"/>
                <w:b/>
                <w:bCs/>
                <w:kern w:val="0"/>
                <w:sz w:val="28"/>
                <w:szCs w:val="28"/>
              </w:rPr>
              <w:t>主题：</w:t>
            </w:r>
            <w:bookmarkStart w:id="37" w:name="_Hlk136447372"/>
            <w:r w:rsidRPr="00E754BB">
              <w:rPr>
                <w:rFonts w:ascii="仿宋" w:eastAsia="仿宋" w:hAnsi="仿宋" w:cs="仿宋" w:hint="eastAsia"/>
                <w:b/>
                <w:bCs/>
                <w:kern w:val="0"/>
                <w:sz w:val="28"/>
                <w:szCs w:val="28"/>
              </w:rPr>
              <w:t>城镇低碳智慧供热（供冷）技术</w:t>
            </w:r>
            <w:bookmarkEnd w:id="37"/>
          </w:p>
        </w:tc>
      </w:tr>
      <w:tr w:rsidR="009F54E5" w:rsidRPr="00E754BB" w14:paraId="54364EF2" w14:textId="77777777" w:rsidTr="00EE0570">
        <w:tc>
          <w:tcPr>
            <w:tcW w:w="8118" w:type="dxa"/>
          </w:tcPr>
          <w:p w14:paraId="08796DB7" w14:textId="77777777" w:rsidR="009F54E5" w:rsidRPr="00E754BB" w:rsidRDefault="009F54E5" w:rsidP="00EE0570">
            <w:pPr>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3572B283" w14:textId="77777777" w:rsidR="009F54E5" w:rsidRPr="00E754BB" w:rsidRDefault="009F54E5" w:rsidP="00EE0570">
            <w:pPr>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随着我国“双碳”战略的持续推进，在构建清洁低碳、安全高效能源体系与大力发展清洁能源供热的新时代背景下，供热行业节能转型势在必行。供热行业发展正式向清洁低碳、高效灵活的智慧供热迈进。随着数字化转型升级深入推进，以信息技术与人工智能技术推动供热技术智慧升级，实现智慧供热，是提高能源利用率的重要手段。</w:t>
            </w:r>
          </w:p>
          <w:p w14:paraId="0C372BCD" w14:textId="77777777" w:rsidR="009F54E5" w:rsidRPr="00E754BB" w:rsidRDefault="009F54E5" w:rsidP="00EE0570">
            <w:pPr>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智慧供热致力于打造基于新一代人工智能、物联网、5G通信以及大数据、</w:t>
            </w:r>
            <w:proofErr w:type="gramStart"/>
            <w:r w:rsidRPr="00E754BB">
              <w:rPr>
                <w:rFonts w:ascii="仿宋" w:eastAsia="仿宋" w:hAnsi="仿宋" w:cs="仿宋" w:hint="eastAsia"/>
                <w:kern w:val="0"/>
                <w:sz w:val="28"/>
                <w:szCs w:val="28"/>
              </w:rPr>
              <w:t>云计算</w:t>
            </w:r>
            <w:proofErr w:type="gramEnd"/>
            <w:r w:rsidRPr="00E754BB">
              <w:rPr>
                <w:rFonts w:ascii="仿宋" w:eastAsia="仿宋" w:hAnsi="仿宋" w:cs="仿宋" w:hint="eastAsia"/>
                <w:kern w:val="0"/>
                <w:sz w:val="28"/>
                <w:szCs w:val="28"/>
              </w:rPr>
              <w:t>等信息技术的综合解决方案。通过运用感知技术、空间定位、物联网等技术全面连接供热系统中的热源、热网、热力站、</w:t>
            </w:r>
            <w:proofErr w:type="gramStart"/>
            <w:r w:rsidRPr="00E754BB">
              <w:rPr>
                <w:rFonts w:ascii="仿宋" w:eastAsia="仿宋" w:hAnsi="仿宋" w:cs="仿宋" w:hint="eastAsia"/>
                <w:kern w:val="0"/>
                <w:sz w:val="28"/>
                <w:szCs w:val="28"/>
              </w:rPr>
              <w:t>热用户</w:t>
            </w:r>
            <w:proofErr w:type="gramEnd"/>
            <w:r w:rsidRPr="00E754BB">
              <w:rPr>
                <w:rFonts w:ascii="仿宋" w:eastAsia="仿宋" w:hAnsi="仿宋" w:cs="仿宋" w:hint="eastAsia"/>
                <w:kern w:val="0"/>
                <w:sz w:val="28"/>
                <w:szCs w:val="28"/>
              </w:rPr>
              <w:t>和终端智能设备，充分利用大数据、云计算、人工智能等技术优化控制供热系统中的各个设备，实现节能降耗、全面管理运行；实现大数据的实时监管、量化，数据化房屋能耗诊断；实现节能环保、能源利用率最佳的供热愿景。</w:t>
            </w:r>
          </w:p>
          <w:p w14:paraId="3B9813A4" w14:textId="77777777" w:rsidR="009F54E5" w:rsidRPr="00E754BB" w:rsidRDefault="009F54E5" w:rsidP="00EE0570">
            <w:pPr>
              <w:spacing w:line="312" w:lineRule="auto"/>
              <w:ind w:firstLineChars="200" w:firstLine="560"/>
              <w:rPr>
                <w:rFonts w:ascii="仿宋" w:eastAsia="仿宋" w:hAnsi="仿宋" w:cs="仿宋" w:hint="eastAsia"/>
                <w:kern w:val="0"/>
                <w:sz w:val="32"/>
                <w:szCs w:val="32"/>
              </w:rPr>
            </w:pPr>
            <w:r w:rsidRPr="00E754BB">
              <w:rPr>
                <w:rFonts w:ascii="仿宋" w:eastAsia="仿宋" w:hAnsi="仿宋" w:cs="仿宋" w:hint="eastAsia"/>
                <w:kern w:val="0"/>
                <w:sz w:val="28"/>
                <w:szCs w:val="28"/>
              </w:rPr>
              <w:t>智慧供热符合国家节能减排、可持续发展理念，可以最大限度地实现节能和减少碳排放，对于能源节约和减少碳排放等方面都具有重要现实意义，可以为“碳达峰、碳中和”重大战略目标的实现提供助力。</w:t>
            </w:r>
          </w:p>
        </w:tc>
      </w:tr>
      <w:tr w:rsidR="009F54E5" w:rsidRPr="00E754BB" w14:paraId="7779CFCB" w14:textId="77777777" w:rsidTr="00EE0570">
        <w:tc>
          <w:tcPr>
            <w:tcW w:w="8118" w:type="dxa"/>
          </w:tcPr>
          <w:p w14:paraId="427F87FC" w14:textId="77777777" w:rsidR="009F54E5" w:rsidRPr="00E754BB" w:rsidRDefault="009F54E5" w:rsidP="00EE0570">
            <w:pPr>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关注方向：</w:t>
            </w:r>
          </w:p>
          <w:p w14:paraId="3190A1DE" w14:textId="77777777" w:rsidR="009F54E5" w:rsidRPr="00E754BB" w:rsidRDefault="009F54E5" w:rsidP="00EE057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1.智慧供热（供冷）系统评价体系</w:t>
            </w:r>
          </w:p>
          <w:p w14:paraId="149E9AE4" w14:textId="77777777" w:rsidR="009F54E5" w:rsidRPr="00E754BB" w:rsidRDefault="009F54E5" w:rsidP="00EE057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2.智慧供热（供冷）系统实现技术及架构</w:t>
            </w:r>
          </w:p>
          <w:p w14:paraId="23A8DD1E" w14:textId="77777777" w:rsidR="009F54E5" w:rsidRPr="00E754BB" w:rsidRDefault="009F54E5" w:rsidP="00EE057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3.智慧供热（供冷）系统数字化平台建设</w:t>
            </w:r>
          </w:p>
          <w:p w14:paraId="20379BE5" w14:textId="77777777" w:rsidR="009F54E5" w:rsidRPr="00E754BB" w:rsidRDefault="009F54E5" w:rsidP="00EE057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4.智慧供热（供冷）系统调控与运维</w:t>
            </w:r>
          </w:p>
          <w:p w14:paraId="10646B6C" w14:textId="77777777" w:rsidR="009F54E5" w:rsidRPr="00E754BB" w:rsidRDefault="009F54E5" w:rsidP="00EE0570">
            <w:pPr>
              <w:spacing w:line="312" w:lineRule="auto"/>
              <w:rPr>
                <w:rFonts w:ascii="仿宋" w:eastAsia="仿宋" w:hAnsi="仿宋" w:cs="仿宋" w:hint="eastAsia"/>
                <w:kern w:val="0"/>
                <w:sz w:val="32"/>
                <w:szCs w:val="32"/>
              </w:rPr>
            </w:pPr>
            <w:r w:rsidRPr="00E754BB">
              <w:rPr>
                <w:rFonts w:ascii="仿宋" w:eastAsia="仿宋" w:hAnsi="仿宋" w:cs="仿宋" w:hint="eastAsia"/>
                <w:kern w:val="0"/>
                <w:sz w:val="28"/>
                <w:szCs w:val="28"/>
              </w:rPr>
              <w:t>5.智慧供热（供冷）建筑能源一体化系统方案</w:t>
            </w:r>
          </w:p>
        </w:tc>
      </w:tr>
    </w:tbl>
    <w:p w14:paraId="17259C7B" w14:textId="77777777" w:rsidR="009F54E5" w:rsidRPr="00E754BB" w:rsidRDefault="009F54E5" w:rsidP="009F54E5">
      <w:pPr>
        <w:ind w:firstLine="640"/>
        <w:rPr>
          <w:rFonts w:ascii="仿宋" w:eastAsia="仿宋" w:hAnsi="仿宋" w:cs="仿宋_GB2312" w:hint="eastAsia"/>
          <w:sz w:val="32"/>
          <w:szCs w:val="32"/>
        </w:rPr>
      </w:pPr>
    </w:p>
    <w:p w14:paraId="67F6DA04" w14:textId="77777777" w:rsidR="009F54E5" w:rsidRPr="00E754BB" w:rsidRDefault="009F54E5" w:rsidP="009F54E5">
      <w:pPr>
        <w:snapToGrid w:val="0"/>
        <w:spacing w:beforeLines="50" w:before="120" w:afterLines="50" w:after="120" w:line="500" w:lineRule="exact"/>
        <w:ind w:firstLine="643"/>
        <w:jc w:val="center"/>
        <w:rPr>
          <w:rFonts w:ascii="仿宋" w:eastAsia="仿宋" w:hAnsi="仿宋" w:cs="仿宋_GB2312" w:hint="eastAsia"/>
          <w:b/>
          <w:bCs/>
          <w:sz w:val="32"/>
          <w:szCs w:val="32"/>
        </w:rPr>
      </w:pPr>
      <w:r w:rsidRPr="00E754BB">
        <w:rPr>
          <w:rFonts w:ascii="仿宋" w:eastAsia="仿宋" w:hAnsi="仿宋" w:cs="仿宋_GB2312" w:hint="eastAsia"/>
          <w:b/>
          <w:bCs/>
          <w:sz w:val="32"/>
          <w:szCs w:val="32"/>
        </w:rPr>
        <w:lastRenderedPageBreak/>
        <w:t>命题18（</w:t>
      </w:r>
      <w:r w:rsidRPr="00836EAC">
        <w:rPr>
          <w:rFonts w:ascii="仿宋" w:eastAsia="仿宋" w:hAnsi="仿宋" w:cs="仿宋_GB2312" w:hint="eastAsia"/>
          <w:b/>
          <w:bCs/>
          <w:sz w:val="32"/>
          <w:szCs w:val="32"/>
        </w:rPr>
        <w:t>赛道三：电子、信息与大数据</w:t>
      </w:r>
      <w:r w:rsidRPr="00E754BB">
        <w:rPr>
          <w:rFonts w:ascii="仿宋" w:eastAsia="仿宋" w:hAnsi="仿宋" w:cs="仿宋_GB2312" w:hint="eastAsia"/>
          <w:b/>
          <w:bCs/>
          <w:sz w:val="32"/>
          <w:szCs w:val="32"/>
        </w:rPr>
        <w:t>）</w:t>
      </w:r>
    </w:p>
    <w:tbl>
      <w:tblPr>
        <w:tblStyle w:val="ae"/>
        <w:tblW w:w="0" w:type="auto"/>
        <w:jc w:val="center"/>
        <w:tblLook w:val="04A0" w:firstRow="1" w:lastRow="0" w:firstColumn="1" w:lastColumn="0" w:noHBand="0" w:noVBand="1"/>
      </w:tblPr>
      <w:tblGrid>
        <w:gridCol w:w="8220"/>
      </w:tblGrid>
      <w:tr w:rsidR="009F54E5" w:rsidRPr="00E754BB" w14:paraId="74BBB54F" w14:textId="77777777" w:rsidTr="00EE0570">
        <w:trPr>
          <w:trHeight w:val="90"/>
          <w:jc w:val="center"/>
        </w:trPr>
        <w:tc>
          <w:tcPr>
            <w:tcW w:w="8220" w:type="dxa"/>
          </w:tcPr>
          <w:p w14:paraId="0416AB71"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主题：新能源系统智慧运维</w:t>
            </w:r>
          </w:p>
        </w:tc>
      </w:tr>
      <w:tr w:rsidR="009F54E5" w:rsidRPr="00E754BB" w14:paraId="4380F067" w14:textId="77777777" w:rsidTr="00EE0570">
        <w:trPr>
          <w:trHeight w:val="1266"/>
          <w:jc w:val="center"/>
        </w:trPr>
        <w:tc>
          <w:tcPr>
            <w:tcW w:w="8220" w:type="dxa"/>
          </w:tcPr>
          <w:p w14:paraId="60279ECB"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6B03BEC4" w14:textId="77777777" w:rsidR="009F54E5" w:rsidRPr="00E754BB" w:rsidRDefault="009F54E5" w:rsidP="00EE0570">
            <w:pPr>
              <w:snapToGrid w:val="0"/>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随着全球气候变化问题加剧，各国加大对可再生能源的投资，以减少对化石燃料的依赖。风能、太阳能和水能设备的普及推动了能源结构的转型，但如何高效智能地运</w:t>
            </w:r>
            <w:proofErr w:type="gramStart"/>
            <w:r w:rsidRPr="00E754BB">
              <w:rPr>
                <w:rFonts w:ascii="仿宋" w:eastAsia="仿宋" w:hAnsi="仿宋" w:cs="仿宋" w:hint="eastAsia"/>
                <w:kern w:val="0"/>
                <w:sz w:val="28"/>
                <w:szCs w:val="28"/>
              </w:rPr>
              <w:t>维这些</w:t>
            </w:r>
            <w:proofErr w:type="gramEnd"/>
            <w:r w:rsidRPr="00E754BB">
              <w:rPr>
                <w:rFonts w:ascii="仿宋" w:eastAsia="仿宋" w:hAnsi="仿宋" w:cs="仿宋" w:hint="eastAsia"/>
                <w:kern w:val="0"/>
                <w:sz w:val="28"/>
                <w:szCs w:val="28"/>
              </w:rPr>
              <w:t>设备成为关键问题。智能运</w:t>
            </w:r>
            <w:proofErr w:type="gramStart"/>
            <w:r w:rsidRPr="00E754BB">
              <w:rPr>
                <w:rFonts w:ascii="仿宋" w:eastAsia="仿宋" w:hAnsi="仿宋" w:cs="仿宋" w:hint="eastAsia"/>
                <w:kern w:val="0"/>
                <w:sz w:val="28"/>
                <w:szCs w:val="28"/>
              </w:rPr>
              <w:t>维技术</w:t>
            </w:r>
            <w:proofErr w:type="gramEnd"/>
            <w:r w:rsidRPr="00E754BB">
              <w:rPr>
                <w:rFonts w:ascii="仿宋" w:eastAsia="仿宋" w:hAnsi="仿宋" w:cs="仿宋" w:hint="eastAsia"/>
                <w:kern w:val="0"/>
                <w:sz w:val="28"/>
                <w:szCs w:val="28"/>
              </w:rPr>
              <w:t>应运而生，通过物联网（IoT）、大数据分析和人工智能（AI）技术，实现设备状态的全面感知和智能化处理，提高运维效率，降低成本，延长设备寿命。</w:t>
            </w:r>
          </w:p>
          <w:p w14:paraId="09BA4A0F" w14:textId="77777777" w:rsidR="009F54E5" w:rsidRPr="00E754BB" w:rsidRDefault="009F54E5" w:rsidP="00EE0570">
            <w:pPr>
              <w:snapToGrid w:val="0"/>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物联网技术通过传感器实时采集设备数据，传输到中央系统进行分析。大数据技术处理海量数据，提取有价值的信息和模式，预测设备故障趋势，制定预防性维护策略。人工智能技术分析设备运行状态，识别异常情况并提出处理建议。</w:t>
            </w:r>
          </w:p>
          <w:p w14:paraId="4AB7E7CE" w14:textId="77777777" w:rsidR="009F54E5" w:rsidRPr="00E754BB" w:rsidRDefault="009F54E5" w:rsidP="00EE0570">
            <w:pPr>
              <w:snapToGrid w:val="0"/>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在风力发电领域，智能运</w:t>
            </w:r>
            <w:proofErr w:type="gramStart"/>
            <w:r w:rsidRPr="00E754BB">
              <w:rPr>
                <w:rFonts w:ascii="仿宋" w:eastAsia="仿宋" w:hAnsi="仿宋" w:cs="仿宋" w:hint="eastAsia"/>
                <w:kern w:val="0"/>
                <w:sz w:val="28"/>
                <w:szCs w:val="28"/>
              </w:rPr>
              <w:t>维系统</w:t>
            </w:r>
            <w:proofErr w:type="gramEnd"/>
            <w:r w:rsidRPr="00E754BB">
              <w:rPr>
                <w:rFonts w:ascii="仿宋" w:eastAsia="仿宋" w:hAnsi="仿宋" w:cs="仿宋" w:hint="eastAsia"/>
                <w:kern w:val="0"/>
                <w:sz w:val="28"/>
                <w:szCs w:val="28"/>
              </w:rPr>
              <w:t>实现远程监控和自动化维护，提高运维效率和风电场效益。太阳能发电领域，通过实时监测和自动清洁，确保电池板高效运行。水力发电领域，智能运</w:t>
            </w:r>
            <w:proofErr w:type="gramStart"/>
            <w:r w:rsidRPr="00E754BB">
              <w:rPr>
                <w:rFonts w:ascii="仿宋" w:eastAsia="仿宋" w:hAnsi="仿宋" w:cs="仿宋" w:hint="eastAsia"/>
                <w:kern w:val="0"/>
                <w:sz w:val="28"/>
                <w:szCs w:val="28"/>
              </w:rPr>
              <w:t>维系统</w:t>
            </w:r>
            <w:proofErr w:type="gramEnd"/>
            <w:r w:rsidRPr="00E754BB">
              <w:rPr>
                <w:rFonts w:ascii="仿宋" w:eastAsia="仿宋" w:hAnsi="仿宋" w:cs="仿宋" w:hint="eastAsia"/>
                <w:kern w:val="0"/>
                <w:sz w:val="28"/>
                <w:szCs w:val="28"/>
              </w:rPr>
              <w:t>提前发现潜在问题，防止重大故障。</w:t>
            </w:r>
          </w:p>
          <w:p w14:paraId="0C44B92F" w14:textId="77777777" w:rsidR="009F54E5" w:rsidRPr="00E754BB" w:rsidRDefault="009F54E5" w:rsidP="00EE0570">
            <w:pPr>
              <w:snapToGrid w:val="0"/>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尽管智能运</w:t>
            </w:r>
            <w:proofErr w:type="gramStart"/>
            <w:r w:rsidRPr="00E754BB">
              <w:rPr>
                <w:rFonts w:ascii="仿宋" w:eastAsia="仿宋" w:hAnsi="仿宋" w:cs="仿宋" w:hint="eastAsia"/>
                <w:kern w:val="0"/>
                <w:sz w:val="28"/>
                <w:szCs w:val="28"/>
              </w:rPr>
              <w:t>维面临</w:t>
            </w:r>
            <w:proofErr w:type="gramEnd"/>
            <w:r w:rsidRPr="00E754BB">
              <w:rPr>
                <w:rFonts w:ascii="仿宋" w:eastAsia="仿宋" w:hAnsi="仿宋" w:cs="仿宋" w:hint="eastAsia"/>
                <w:kern w:val="0"/>
                <w:sz w:val="28"/>
                <w:szCs w:val="28"/>
              </w:rPr>
              <w:t>数据安全、技术标准化和高初期投资等挑战，随着技术进步和经验积累，智能运维将在新能源设备管理中发挥重要作用，推动可再生能源高效利用和新能源产业发展。</w:t>
            </w:r>
          </w:p>
        </w:tc>
      </w:tr>
      <w:tr w:rsidR="009F54E5" w:rsidRPr="00E754BB" w14:paraId="3C26DA87" w14:textId="77777777" w:rsidTr="00EE0570">
        <w:trPr>
          <w:trHeight w:val="1266"/>
          <w:jc w:val="center"/>
        </w:trPr>
        <w:tc>
          <w:tcPr>
            <w:tcW w:w="8220" w:type="dxa"/>
          </w:tcPr>
          <w:p w14:paraId="44937F54"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lang w:val="zh-TW"/>
              </w:rPr>
              <w:t>关注</w:t>
            </w:r>
            <w:r w:rsidRPr="00E754BB">
              <w:rPr>
                <w:rFonts w:ascii="仿宋" w:eastAsia="仿宋" w:hAnsi="仿宋" w:cs="仿宋" w:hint="eastAsia"/>
                <w:b/>
                <w:bCs/>
                <w:kern w:val="0"/>
                <w:sz w:val="28"/>
                <w:szCs w:val="28"/>
              </w:rPr>
              <w:t>方向</w:t>
            </w:r>
            <w:r w:rsidRPr="00E754BB">
              <w:rPr>
                <w:rFonts w:ascii="仿宋" w:eastAsia="仿宋" w:hAnsi="仿宋" w:cs="仿宋" w:hint="eastAsia"/>
                <w:b/>
                <w:bCs/>
                <w:kern w:val="0"/>
                <w:sz w:val="28"/>
                <w:szCs w:val="28"/>
                <w:lang w:val="zh-TW"/>
              </w:rPr>
              <w:t>：</w:t>
            </w:r>
            <w:r w:rsidRPr="00E754BB">
              <w:rPr>
                <w:rFonts w:ascii="仿宋" w:eastAsia="仿宋" w:hAnsi="仿宋" w:cs="仿宋" w:hint="eastAsia"/>
                <w:b/>
                <w:bCs/>
                <w:kern w:val="0"/>
                <w:sz w:val="28"/>
                <w:szCs w:val="28"/>
              </w:rPr>
              <w:t>（不超过5项）</w:t>
            </w:r>
          </w:p>
          <w:p w14:paraId="6988802C" w14:textId="77777777" w:rsidR="009F54E5" w:rsidRPr="00E754BB" w:rsidRDefault="009F54E5" w:rsidP="00EE0570">
            <w:pPr>
              <w:snapToGrid w:val="0"/>
              <w:spacing w:line="360" w:lineRule="auto"/>
              <w:rPr>
                <w:rFonts w:ascii="Times New Roman" w:eastAsia="仿宋" w:hAnsi="Times New Roman"/>
                <w:kern w:val="0"/>
                <w:sz w:val="28"/>
                <w:szCs w:val="24"/>
              </w:rPr>
            </w:pPr>
            <w:r w:rsidRPr="00E754BB">
              <w:rPr>
                <w:rFonts w:ascii="仿宋" w:eastAsia="仿宋" w:hAnsi="仿宋" w:cs="仿宋" w:hint="eastAsia"/>
                <w:kern w:val="0"/>
                <w:sz w:val="28"/>
                <w:szCs w:val="28"/>
              </w:rPr>
              <w:t>1.新能源</w:t>
            </w:r>
            <w:r w:rsidRPr="00E754BB">
              <w:rPr>
                <w:rFonts w:ascii="Times New Roman" w:eastAsia="仿宋" w:hAnsi="Times New Roman" w:hint="eastAsia"/>
                <w:kern w:val="0"/>
                <w:sz w:val="28"/>
                <w:szCs w:val="24"/>
              </w:rPr>
              <w:t>系统集成与架构设计</w:t>
            </w:r>
          </w:p>
          <w:p w14:paraId="34A9FCD7" w14:textId="77777777" w:rsidR="009F54E5" w:rsidRPr="00E754BB" w:rsidRDefault="009F54E5" w:rsidP="00EE0570">
            <w:pPr>
              <w:snapToGrid w:val="0"/>
              <w:spacing w:line="360" w:lineRule="auto"/>
              <w:rPr>
                <w:rFonts w:ascii="Times New Roman" w:eastAsia="仿宋" w:hAnsi="Times New Roman"/>
                <w:kern w:val="0"/>
                <w:sz w:val="28"/>
                <w:szCs w:val="24"/>
              </w:rPr>
            </w:pPr>
            <w:r w:rsidRPr="00E754BB">
              <w:rPr>
                <w:rFonts w:ascii="仿宋" w:eastAsia="仿宋" w:hAnsi="仿宋" w:cs="仿宋" w:hint="eastAsia"/>
                <w:kern w:val="0"/>
                <w:sz w:val="28"/>
                <w:szCs w:val="28"/>
              </w:rPr>
              <w:t>2.新能源</w:t>
            </w:r>
            <w:r w:rsidRPr="00E754BB">
              <w:rPr>
                <w:rFonts w:ascii="Times New Roman" w:eastAsia="仿宋" w:hAnsi="Times New Roman" w:hint="eastAsia"/>
                <w:kern w:val="0"/>
                <w:sz w:val="28"/>
                <w:szCs w:val="24"/>
              </w:rPr>
              <w:t>系统应用场景与案例研究</w:t>
            </w:r>
          </w:p>
          <w:p w14:paraId="78558A4F" w14:textId="77777777" w:rsidR="009F54E5" w:rsidRPr="00E754BB" w:rsidRDefault="009F54E5" w:rsidP="00EE0570">
            <w:pPr>
              <w:snapToGrid w:val="0"/>
              <w:spacing w:line="360" w:lineRule="auto"/>
              <w:rPr>
                <w:rFonts w:ascii="Times New Roman" w:eastAsia="仿宋" w:hAnsi="Times New Roman"/>
                <w:kern w:val="0"/>
                <w:sz w:val="28"/>
                <w:szCs w:val="24"/>
              </w:rPr>
            </w:pPr>
            <w:r w:rsidRPr="00E754BB">
              <w:rPr>
                <w:rFonts w:ascii="仿宋" w:eastAsia="仿宋" w:hAnsi="仿宋" w:cs="仿宋" w:hint="eastAsia"/>
                <w:kern w:val="0"/>
                <w:sz w:val="28"/>
                <w:szCs w:val="28"/>
              </w:rPr>
              <w:t>3.新能源</w:t>
            </w:r>
            <w:r w:rsidRPr="00E754BB">
              <w:rPr>
                <w:rFonts w:ascii="Times New Roman" w:eastAsia="仿宋" w:hAnsi="Times New Roman" w:hint="eastAsia"/>
                <w:kern w:val="0"/>
                <w:sz w:val="28"/>
                <w:szCs w:val="24"/>
              </w:rPr>
              <w:t>系统预测性维护与优化</w:t>
            </w:r>
          </w:p>
          <w:p w14:paraId="04A80079" w14:textId="77777777" w:rsidR="009F54E5" w:rsidRPr="00E754BB" w:rsidRDefault="009F54E5" w:rsidP="00EE0570">
            <w:pPr>
              <w:snapToGrid w:val="0"/>
              <w:spacing w:line="312" w:lineRule="auto"/>
              <w:rPr>
                <w:rFonts w:ascii="仿宋" w:eastAsia="仿宋" w:hAnsi="仿宋" w:cs="仿宋" w:hint="eastAsia"/>
                <w:kern w:val="0"/>
                <w:sz w:val="24"/>
                <w:szCs w:val="24"/>
              </w:rPr>
            </w:pPr>
            <w:r w:rsidRPr="00E754BB">
              <w:rPr>
                <w:rFonts w:ascii="仿宋" w:eastAsia="仿宋" w:hAnsi="仿宋" w:cs="仿宋" w:hint="eastAsia"/>
                <w:kern w:val="0"/>
                <w:sz w:val="28"/>
                <w:szCs w:val="28"/>
              </w:rPr>
              <w:t>4.新能源</w:t>
            </w:r>
            <w:r w:rsidRPr="00E754BB">
              <w:rPr>
                <w:rFonts w:ascii="Times New Roman" w:eastAsia="仿宋" w:hAnsi="Times New Roman" w:hint="eastAsia"/>
                <w:kern w:val="0"/>
                <w:sz w:val="28"/>
                <w:szCs w:val="24"/>
              </w:rPr>
              <w:t>系统标准化与政策研究</w:t>
            </w:r>
          </w:p>
        </w:tc>
      </w:tr>
    </w:tbl>
    <w:p w14:paraId="399A4C34" w14:textId="77777777" w:rsidR="009F54E5" w:rsidRPr="00E754BB" w:rsidRDefault="009F54E5" w:rsidP="009F54E5">
      <w:pPr>
        <w:ind w:firstLine="640"/>
        <w:rPr>
          <w:rFonts w:ascii="仿宋" w:eastAsia="仿宋" w:hAnsi="仿宋" w:cs="仿宋_GB2312" w:hint="eastAsia"/>
          <w:sz w:val="32"/>
          <w:szCs w:val="32"/>
        </w:rPr>
      </w:pPr>
    </w:p>
    <w:p w14:paraId="6F6A3497" w14:textId="77777777" w:rsidR="009F54E5" w:rsidRPr="00E754BB" w:rsidRDefault="009F54E5" w:rsidP="009F54E5">
      <w:pPr>
        <w:widowControl/>
        <w:ind w:firstLine="643"/>
        <w:jc w:val="left"/>
        <w:rPr>
          <w:rFonts w:ascii="仿宋" w:eastAsia="仿宋" w:hAnsi="仿宋" w:cs="仿宋_GB2312" w:hint="eastAsia"/>
          <w:b/>
          <w:bCs/>
          <w:sz w:val="32"/>
          <w:szCs w:val="32"/>
        </w:rPr>
      </w:pPr>
      <w:r w:rsidRPr="00E754BB">
        <w:rPr>
          <w:rFonts w:ascii="仿宋" w:eastAsia="仿宋" w:hAnsi="仿宋" w:cs="仿宋_GB2312"/>
          <w:b/>
          <w:bCs/>
          <w:sz w:val="32"/>
          <w:szCs w:val="32"/>
        </w:rPr>
        <w:br w:type="page"/>
      </w:r>
    </w:p>
    <w:p w14:paraId="58706C8E" w14:textId="77777777" w:rsidR="009F54E5" w:rsidRPr="00E754BB" w:rsidRDefault="009F54E5" w:rsidP="009F54E5">
      <w:pPr>
        <w:snapToGrid w:val="0"/>
        <w:spacing w:beforeLines="50" w:before="120" w:afterLines="50" w:after="120" w:line="500" w:lineRule="exact"/>
        <w:ind w:firstLine="643"/>
        <w:jc w:val="center"/>
        <w:rPr>
          <w:rFonts w:ascii="仿宋" w:eastAsia="仿宋" w:hAnsi="仿宋" w:cs="仿宋_GB2312" w:hint="eastAsia"/>
          <w:b/>
          <w:bCs/>
          <w:sz w:val="32"/>
          <w:szCs w:val="32"/>
        </w:rPr>
      </w:pPr>
      <w:r w:rsidRPr="00E754BB">
        <w:rPr>
          <w:rFonts w:ascii="仿宋" w:eastAsia="仿宋" w:hAnsi="仿宋" w:cs="仿宋_GB2312" w:hint="eastAsia"/>
          <w:b/>
          <w:bCs/>
          <w:sz w:val="32"/>
          <w:szCs w:val="32"/>
        </w:rPr>
        <w:lastRenderedPageBreak/>
        <w:t>命题19（赛道四：设计与制造）</w:t>
      </w:r>
    </w:p>
    <w:tbl>
      <w:tblPr>
        <w:tblStyle w:val="ae"/>
        <w:tblW w:w="0" w:type="auto"/>
        <w:jc w:val="center"/>
        <w:tblLook w:val="04A0" w:firstRow="1" w:lastRow="0" w:firstColumn="1" w:lastColumn="0" w:noHBand="0" w:noVBand="1"/>
      </w:tblPr>
      <w:tblGrid>
        <w:gridCol w:w="8317"/>
      </w:tblGrid>
      <w:tr w:rsidR="009F54E5" w:rsidRPr="00E754BB" w14:paraId="0DA8D668" w14:textId="77777777" w:rsidTr="00EE0570">
        <w:trPr>
          <w:trHeight w:val="625"/>
          <w:jc w:val="center"/>
        </w:trPr>
        <w:tc>
          <w:tcPr>
            <w:tcW w:w="8317" w:type="dxa"/>
          </w:tcPr>
          <w:p w14:paraId="6C016C69"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32"/>
                <w:szCs w:val="32"/>
              </w:rPr>
            </w:pPr>
            <w:r w:rsidRPr="00E754BB">
              <w:rPr>
                <w:rFonts w:ascii="仿宋" w:eastAsia="仿宋" w:hAnsi="仿宋" w:cs="仿宋" w:hint="eastAsia"/>
                <w:b/>
                <w:bCs/>
                <w:kern w:val="0"/>
                <w:sz w:val="28"/>
                <w:szCs w:val="28"/>
              </w:rPr>
              <w:t>主题：绿色建筑（室内）与智慧科技</w:t>
            </w:r>
          </w:p>
        </w:tc>
      </w:tr>
      <w:tr w:rsidR="009F54E5" w:rsidRPr="00E754BB" w14:paraId="1ECE649C" w14:textId="77777777" w:rsidTr="00EE0570">
        <w:trPr>
          <w:trHeight w:val="5489"/>
          <w:jc w:val="center"/>
        </w:trPr>
        <w:tc>
          <w:tcPr>
            <w:tcW w:w="8317" w:type="dxa"/>
          </w:tcPr>
          <w:p w14:paraId="21361ABE" w14:textId="77777777" w:rsidR="009F54E5" w:rsidRPr="00E754BB" w:rsidRDefault="009F54E5" w:rsidP="00EE0570">
            <w:pPr>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33AC9F06" w14:textId="77777777" w:rsidR="009F54E5" w:rsidRPr="00E754BB" w:rsidRDefault="009F54E5" w:rsidP="00EE0570">
            <w:pPr>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建筑在中国社会总能耗中的占比可达到30%-40%，如何进行建筑的节能减排，是实现碳中和的重要问题。针对这一问题，需要通过提升建筑自身节能水平、优化建筑能源系统效率与增强建筑用能柔性调节能力等路径协同实现。其中，建筑用能的柔性调节主要是指建筑可以通过负荷转移、负荷中断及有效储能等方式改变自身用能曲线，提升与可再生能源发电曲线的时间匹配度，增加可再生能源的实际消纳，降低碳排放。随着信息科技的不断发展，如何利用当下的智慧技术，与绿色建筑技术进行交叉融合，创新性地解决建筑节能减排问题，从而实现建筑领域的“双碳”目标呢？</w:t>
            </w:r>
          </w:p>
          <w:p w14:paraId="005D8545" w14:textId="77777777" w:rsidR="009F54E5" w:rsidRPr="00E754BB" w:rsidRDefault="009F54E5" w:rsidP="00EE0570">
            <w:pPr>
              <w:spacing w:line="312" w:lineRule="auto"/>
              <w:ind w:firstLineChars="200" w:firstLine="560"/>
              <w:rPr>
                <w:rFonts w:ascii="仿宋" w:eastAsia="仿宋" w:hAnsi="仿宋" w:cs="仿宋" w:hint="eastAsia"/>
                <w:b/>
                <w:bCs/>
                <w:kern w:val="0"/>
                <w:sz w:val="32"/>
                <w:szCs w:val="32"/>
              </w:rPr>
            </w:pPr>
            <w:r w:rsidRPr="00E754BB">
              <w:rPr>
                <w:rFonts w:ascii="仿宋" w:eastAsia="仿宋" w:hAnsi="仿宋" w:cs="仿宋" w:hint="eastAsia"/>
                <w:kern w:val="0"/>
                <w:sz w:val="28"/>
                <w:szCs w:val="28"/>
              </w:rPr>
              <w:t>拟通过本主题，合众之力，结合智慧科技，推动绿色建筑技术的发展，帮助建筑节能减排问题的解决，助力</w:t>
            </w:r>
            <w:proofErr w:type="gramStart"/>
            <w:r w:rsidRPr="00E754BB">
              <w:rPr>
                <w:rFonts w:ascii="仿宋" w:eastAsia="仿宋" w:hAnsi="仿宋" w:cs="仿宋" w:hint="eastAsia"/>
                <w:kern w:val="0"/>
                <w:sz w:val="28"/>
                <w:szCs w:val="28"/>
              </w:rPr>
              <w:t>零碳建筑</w:t>
            </w:r>
            <w:proofErr w:type="gramEnd"/>
            <w:r w:rsidRPr="00E754BB">
              <w:rPr>
                <w:rFonts w:ascii="仿宋" w:eastAsia="仿宋" w:hAnsi="仿宋" w:cs="仿宋" w:hint="eastAsia"/>
                <w:kern w:val="0"/>
                <w:sz w:val="28"/>
                <w:szCs w:val="28"/>
              </w:rPr>
              <w:t>的实现。</w:t>
            </w:r>
          </w:p>
        </w:tc>
      </w:tr>
      <w:tr w:rsidR="009F54E5" w:rsidRPr="00E754BB" w14:paraId="7F397A14" w14:textId="77777777" w:rsidTr="00EE0570">
        <w:trPr>
          <w:trHeight w:val="1926"/>
          <w:jc w:val="center"/>
        </w:trPr>
        <w:tc>
          <w:tcPr>
            <w:tcW w:w="8317" w:type="dxa"/>
          </w:tcPr>
          <w:p w14:paraId="6EF68585" w14:textId="77777777" w:rsidR="009F54E5" w:rsidRPr="00E754BB" w:rsidRDefault="009F54E5" w:rsidP="00EE0570">
            <w:pPr>
              <w:spacing w:beforeLines="50" w:before="120" w:afterLines="50" w:after="120"/>
              <w:ind w:firstLine="562"/>
              <w:rPr>
                <w:rFonts w:ascii="仿宋" w:eastAsia="仿宋" w:hAnsi="仿宋" w:cs="仿宋" w:hint="eastAsia"/>
                <w:b/>
                <w:bCs/>
                <w:kern w:val="0"/>
                <w:sz w:val="28"/>
                <w:szCs w:val="28"/>
                <w:lang w:val="zh-TW"/>
              </w:rPr>
            </w:pPr>
            <w:r w:rsidRPr="00E754BB">
              <w:rPr>
                <w:rFonts w:ascii="仿宋" w:eastAsia="仿宋" w:hAnsi="仿宋" w:cs="仿宋" w:hint="eastAsia"/>
                <w:b/>
                <w:bCs/>
                <w:kern w:val="0"/>
                <w:sz w:val="28"/>
                <w:szCs w:val="28"/>
                <w:lang w:val="zh-TW"/>
              </w:rPr>
              <w:t>关注</w:t>
            </w:r>
            <w:r w:rsidRPr="00E754BB">
              <w:rPr>
                <w:rFonts w:ascii="仿宋" w:eastAsia="仿宋" w:hAnsi="仿宋" w:cs="仿宋" w:hint="eastAsia"/>
                <w:b/>
                <w:bCs/>
                <w:kern w:val="0"/>
                <w:sz w:val="28"/>
                <w:szCs w:val="28"/>
              </w:rPr>
              <w:t>方向（设计需结合节能减排量化分析）</w:t>
            </w:r>
            <w:r w:rsidRPr="00E754BB">
              <w:rPr>
                <w:rFonts w:ascii="仿宋" w:eastAsia="仿宋" w:hAnsi="仿宋" w:cs="仿宋" w:hint="eastAsia"/>
                <w:b/>
                <w:bCs/>
                <w:kern w:val="0"/>
                <w:sz w:val="28"/>
                <w:szCs w:val="28"/>
                <w:lang w:val="zh-TW"/>
              </w:rPr>
              <w:t>：</w:t>
            </w:r>
          </w:p>
          <w:p w14:paraId="026D272C" w14:textId="77777777" w:rsidR="009F54E5" w:rsidRPr="00E754BB" w:rsidRDefault="009F54E5" w:rsidP="00EE057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1.智慧节能建筑</w:t>
            </w:r>
          </w:p>
          <w:p w14:paraId="30846D2C" w14:textId="77777777" w:rsidR="009F54E5" w:rsidRPr="00E754BB" w:rsidRDefault="009F54E5" w:rsidP="00EE057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2.建筑节能设备</w:t>
            </w:r>
          </w:p>
          <w:p w14:paraId="635CEE93" w14:textId="77777777" w:rsidR="009F54E5" w:rsidRPr="00E754BB" w:rsidRDefault="009F54E5" w:rsidP="00EE0570">
            <w:pPr>
              <w:spacing w:line="312" w:lineRule="auto"/>
              <w:rPr>
                <w:rFonts w:ascii="仿宋" w:eastAsia="仿宋" w:hAnsi="仿宋" w:cs="仿宋" w:hint="eastAsia"/>
                <w:b/>
                <w:bCs/>
                <w:kern w:val="0"/>
                <w:sz w:val="32"/>
                <w:szCs w:val="32"/>
              </w:rPr>
            </w:pPr>
            <w:r w:rsidRPr="00E754BB">
              <w:rPr>
                <w:rFonts w:ascii="仿宋" w:eastAsia="仿宋" w:hAnsi="仿宋" w:cs="仿宋" w:hint="eastAsia"/>
                <w:kern w:val="0"/>
                <w:sz w:val="28"/>
                <w:szCs w:val="28"/>
              </w:rPr>
              <w:t>3.建筑内用能的柔性调节</w:t>
            </w:r>
          </w:p>
        </w:tc>
      </w:tr>
    </w:tbl>
    <w:p w14:paraId="5B0D5B0F" w14:textId="77777777" w:rsidR="009F54E5" w:rsidRPr="00E754BB" w:rsidRDefault="009F54E5" w:rsidP="009F54E5">
      <w:pPr>
        <w:ind w:firstLine="640"/>
        <w:rPr>
          <w:rFonts w:ascii="仿宋" w:eastAsia="仿宋" w:hAnsi="仿宋" w:cs="仿宋_GB2312" w:hint="eastAsia"/>
          <w:sz w:val="32"/>
          <w:szCs w:val="32"/>
        </w:rPr>
      </w:pPr>
    </w:p>
    <w:p w14:paraId="2A6B29CA" w14:textId="77777777" w:rsidR="009F54E5" w:rsidRPr="00E754BB" w:rsidRDefault="009F54E5" w:rsidP="009F54E5">
      <w:pPr>
        <w:widowControl/>
        <w:ind w:firstLine="643"/>
        <w:jc w:val="left"/>
        <w:rPr>
          <w:rFonts w:ascii="仿宋" w:eastAsia="仿宋" w:hAnsi="仿宋" w:cs="仿宋_GB2312" w:hint="eastAsia"/>
          <w:b/>
          <w:bCs/>
          <w:sz w:val="32"/>
          <w:szCs w:val="32"/>
        </w:rPr>
      </w:pPr>
      <w:r w:rsidRPr="00E754BB">
        <w:rPr>
          <w:rFonts w:ascii="仿宋" w:eastAsia="仿宋" w:hAnsi="仿宋" w:cs="仿宋_GB2312"/>
          <w:b/>
          <w:bCs/>
          <w:sz w:val="32"/>
          <w:szCs w:val="32"/>
        </w:rPr>
        <w:br w:type="page"/>
      </w:r>
    </w:p>
    <w:p w14:paraId="6C2EEDF7" w14:textId="77777777" w:rsidR="009F54E5" w:rsidRPr="00E754BB" w:rsidRDefault="009F54E5" w:rsidP="009F54E5">
      <w:pPr>
        <w:snapToGrid w:val="0"/>
        <w:spacing w:beforeLines="50" w:before="120" w:afterLines="50" w:after="120" w:line="500" w:lineRule="exact"/>
        <w:ind w:firstLine="643"/>
        <w:jc w:val="center"/>
        <w:rPr>
          <w:rFonts w:ascii="仿宋" w:eastAsia="仿宋" w:hAnsi="仿宋" w:cs="仿宋_GB2312" w:hint="eastAsia"/>
          <w:b/>
          <w:bCs/>
          <w:sz w:val="32"/>
          <w:szCs w:val="32"/>
        </w:rPr>
      </w:pPr>
      <w:r w:rsidRPr="00E754BB">
        <w:rPr>
          <w:rFonts w:ascii="仿宋" w:eastAsia="仿宋" w:hAnsi="仿宋" w:cs="仿宋_GB2312" w:hint="eastAsia"/>
          <w:b/>
          <w:bCs/>
          <w:sz w:val="32"/>
          <w:szCs w:val="32"/>
        </w:rPr>
        <w:lastRenderedPageBreak/>
        <w:t>命题20（赛道四：设计与制造）</w:t>
      </w:r>
    </w:p>
    <w:tbl>
      <w:tblPr>
        <w:tblStyle w:val="ae"/>
        <w:tblW w:w="0" w:type="auto"/>
        <w:jc w:val="center"/>
        <w:tblLook w:val="04A0" w:firstRow="1" w:lastRow="0" w:firstColumn="1" w:lastColumn="0" w:noHBand="0" w:noVBand="1"/>
      </w:tblPr>
      <w:tblGrid>
        <w:gridCol w:w="8220"/>
      </w:tblGrid>
      <w:tr w:rsidR="009F54E5" w:rsidRPr="00E754BB" w14:paraId="50B3192D" w14:textId="77777777" w:rsidTr="00EE0570">
        <w:trPr>
          <w:trHeight w:val="625"/>
          <w:jc w:val="center"/>
        </w:trPr>
        <w:tc>
          <w:tcPr>
            <w:tcW w:w="8220" w:type="dxa"/>
          </w:tcPr>
          <w:p w14:paraId="5F6C16C9" w14:textId="77777777" w:rsidR="009F54E5" w:rsidRPr="00E754BB" w:rsidRDefault="009F54E5" w:rsidP="00EE0570">
            <w:pPr>
              <w:snapToGrid w:val="0"/>
              <w:spacing w:beforeLines="50" w:before="120" w:afterLines="50" w:after="120"/>
              <w:ind w:firstLine="562"/>
              <w:rPr>
                <w:rFonts w:ascii="仿宋" w:eastAsia="仿宋" w:hAnsi="仿宋" w:cs="仿宋" w:hint="eastAsia"/>
                <w:bCs/>
                <w:kern w:val="0"/>
                <w:sz w:val="32"/>
                <w:szCs w:val="32"/>
              </w:rPr>
            </w:pPr>
            <w:r w:rsidRPr="00E754BB">
              <w:rPr>
                <w:rFonts w:ascii="仿宋" w:eastAsia="仿宋" w:hAnsi="仿宋" w:cs="仿宋" w:hint="eastAsia"/>
                <w:b/>
                <w:bCs/>
                <w:kern w:val="0"/>
                <w:sz w:val="28"/>
                <w:szCs w:val="28"/>
              </w:rPr>
              <w:t>主题：低碳制造</w:t>
            </w:r>
          </w:p>
        </w:tc>
      </w:tr>
      <w:tr w:rsidR="009F54E5" w:rsidRPr="00E754BB" w14:paraId="2E730A8C" w14:textId="77777777" w:rsidTr="00EE0570">
        <w:trPr>
          <w:trHeight w:val="1454"/>
          <w:jc w:val="center"/>
        </w:trPr>
        <w:tc>
          <w:tcPr>
            <w:tcW w:w="8220" w:type="dxa"/>
          </w:tcPr>
          <w:p w14:paraId="01D9AC5E" w14:textId="77777777" w:rsidR="009F54E5" w:rsidRPr="00E754BB" w:rsidRDefault="009F54E5" w:rsidP="00EE0570">
            <w:pPr>
              <w:spacing w:beforeLines="50" w:before="120" w:afterLines="50" w:after="120"/>
              <w:ind w:firstLine="562"/>
              <w:rPr>
                <w:rFonts w:ascii="仿宋" w:eastAsia="仿宋" w:hAnsi="仿宋" w:cs="仿宋" w:hint="eastAsia"/>
                <w:b/>
                <w:bCs/>
                <w:kern w:val="0"/>
                <w:sz w:val="28"/>
                <w:szCs w:val="28"/>
                <w:lang w:val="zh-TW"/>
              </w:rPr>
            </w:pPr>
            <w:r w:rsidRPr="00E754BB">
              <w:rPr>
                <w:rFonts w:ascii="仿宋" w:eastAsia="仿宋" w:hAnsi="仿宋" w:cs="仿宋" w:hint="eastAsia"/>
                <w:b/>
                <w:bCs/>
                <w:kern w:val="0"/>
                <w:sz w:val="28"/>
                <w:szCs w:val="28"/>
                <w:lang w:val="zh-TW"/>
              </w:rPr>
              <w:t>背景情况概述：</w:t>
            </w:r>
          </w:p>
          <w:p w14:paraId="16B63D89" w14:textId="77777777" w:rsidR="009F54E5" w:rsidRPr="00E754BB" w:rsidRDefault="009F54E5" w:rsidP="00EE0570">
            <w:pPr>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实现</w:t>
            </w:r>
            <w:proofErr w:type="gramStart"/>
            <w:r w:rsidRPr="00E754BB">
              <w:rPr>
                <w:rFonts w:ascii="仿宋" w:eastAsia="仿宋" w:hAnsi="仿宋" w:cs="仿宋" w:hint="eastAsia"/>
                <w:kern w:val="0"/>
                <w:sz w:val="28"/>
                <w:szCs w:val="28"/>
              </w:rPr>
              <w:t>双碳目标</w:t>
            </w:r>
            <w:proofErr w:type="gramEnd"/>
            <w:r w:rsidRPr="00E754BB">
              <w:rPr>
                <w:rFonts w:ascii="仿宋" w:eastAsia="仿宋" w:hAnsi="仿宋" w:cs="仿宋" w:hint="eastAsia"/>
                <w:kern w:val="0"/>
                <w:sz w:val="28"/>
                <w:szCs w:val="28"/>
              </w:rPr>
              <w:t>的策略，主要有三种：节能减排、能源替代、技术升级。各行各业节能减排是“碳达峰”的重要手段，而能源替代是“碳中和”的主要途径，技术升级则是“双碳”目标实现的关键。</w:t>
            </w:r>
          </w:p>
          <w:p w14:paraId="68636AC4" w14:textId="77777777" w:rsidR="009F54E5" w:rsidRPr="00E754BB" w:rsidRDefault="009F54E5" w:rsidP="00EE0570">
            <w:pPr>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制造业是实现“双碳”目标的重要环节，我们提倡“低碳制造”。</w:t>
            </w:r>
          </w:p>
          <w:p w14:paraId="4903C24F" w14:textId="77777777" w:rsidR="009F54E5" w:rsidRPr="00E754BB" w:rsidRDefault="009F54E5" w:rsidP="00EE0570">
            <w:pPr>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1.节能减排，建立产品全生命周期的碳排放模型，分析产品中的碳足迹和</w:t>
            </w:r>
            <w:proofErr w:type="gramStart"/>
            <w:r w:rsidRPr="00E754BB">
              <w:rPr>
                <w:rFonts w:ascii="仿宋" w:eastAsia="仿宋" w:hAnsi="仿宋" w:cs="仿宋" w:hint="eastAsia"/>
                <w:kern w:val="0"/>
                <w:sz w:val="28"/>
                <w:szCs w:val="28"/>
              </w:rPr>
              <w:t>碳成本</w:t>
            </w:r>
            <w:proofErr w:type="gramEnd"/>
            <w:r w:rsidRPr="00E754BB">
              <w:rPr>
                <w:rFonts w:ascii="仿宋" w:eastAsia="仿宋" w:hAnsi="仿宋" w:cs="仿宋" w:hint="eastAsia"/>
                <w:kern w:val="0"/>
                <w:sz w:val="28"/>
                <w:szCs w:val="28"/>
              </w:rPr>
              <w:t>，</w:t>
            </w:r>
            <w:proofErr w:type="gramStart"/>
            <w:r w:rsidRPr="00E754BB">
              <w:rPr>
                <w:rFonts w:ascii="仿宋" w:eastAsia="仿宋" w:hAnsi="仿宋" w:cs="仿宋" w:hint="eastAsia"/>
                <w:kern w:val="0"/>
                <w:sz w:val="28"/>
                <w:szCs w:val="28"/>
              </w:rPr>
              <w:t>从碳排放</w:t>
            </w:r>
            <w:proofErr w:type="gramEnd"/>
            <w:r w:rsidRPr="00E754BB">
              <w:rPr>
                <w:rFonts w:ascii="仿宋" w:eastAsia="仿宋" w:hAnsi="仿宋" w:cs="仿宋" w:hint="eastAsia"/>
                <w:kern w:val="0"/>
                <w:sz w:val="28"/>
                <w:szCs w:val="28"/>
              </w:rPr>
              <w:t>整体考虑优化产品的制造、流通等环节。</w:t>
            </w:r>
          </w:p>
          <w:p w14:paraId="30423A20" w14:textId="77777777" w:rsidR="009F54E5" w:rsidRPr="00E754BB" w:rsidRDefault="009F54E5" w:rsidP="00EE0570">
            <w:pPr>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2.能源替代，搭建绿色生产平台，比如使用太阳能、风能等新能源降低化石能源的消耗。</w:t>
            </w:r>
          </w:p>
          <w:p w14:paraId="77BCA6E7" w14:textId="77777777" w:rsidR="009F54E5" w:rsidRPr="00E754BB" w:rsidRDefault="009F54E5" w:rsidP="00EE0570">
            <w:pPr>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3.技术升级，采用数字化、机器人、人工智能、精益制造、</w:t>
            </w:r>
            <w:proofErr w:type="gramStart"/>
            <w:r w:rsidRPr="00E754BB">
              <w:rPr>
                <w:rFonts w:ascii="仿宋" w:eastAsia="仿宋" w:hAnsi="仿宋" w:cs="仿宋" w:hint="eastAsia"/>
                <w:kern w:val="0"/>
                <w:sz w:val="28"/>
                <w:szCs w:val="28"/>
              </w:rPr>
              <w:t>增材制造</w:t>
            </w:r>
            <w:proofErr w:type="gramEnd"/>
            <w:r w:rsidRPr="00E754BB">
              <w:rPr>
                <w:rFonts w:ascii="仿宋" w:eastAsia="仿宋" w:hAnsi="仿宋" w:cs="仿宋" w:hint="eastAsia"/>
                <w:kern w:val="0"/>
                <w:sz w:val="28"/>
                <w:szCs w:val="28"/>
              </w:rPr>
              <w:t>（3D打印）等技术对制造生产中高能耗环节进行技术改造和升级，</w:t>
            </w:r>
            <w:proofErr w:type="gramStart"/>
            <w:r w:rsidRPr="00E754BB">
              <w:rPr>
                <w:rFonts w:ascii="仿宋" w:eastAsia="仿宋" w:hAnsi="仿宋" w:cs="仿宋" w:hint="eastAsia"/>
                <w:kern w:val="0"/>
                <w:sz w:val="28"/>
                <w:szCs w:val="28"/>
              </w:rPr>
              <w:t>实现减碳的</w:t>
            </w:r>
            <w:proofErr w:type="gramEnd"/>
            <w:r w:rsidRPr="00E754BB">
              <w:rPr>
                <w:rFonts w:ascii="仿宋" w:eastAsia="仿宋" w:hAnsi="仿宋" w:cs="仿宋" w:hint="eastAsia"/>
                <w:kern w:val="0"/>
                <w:sz w:val="28"/>
                <w:szCs w:val="28"/>
              </w:rPr>
              <w:t>目的。</w:t>
            </w:r>
          </w:p>
          <w:p w14:paraId="1B5BDE7C" w14:textId="77777777" w:rsidR="009F54E5" w:rsidRPr="00E754BB" w:rsidRDefault="009F54E5" w:rsidP="00EE0570">
            <w:pPr>
              <w:spacing w:line="312" w:lineRule="auto"/>
              <w:ind w:firstLineChars="200" w:firstLine="560"/>
              <w:rPr>
                <w:rFonts w:ascii="仿宋" w:eastAsia="仿宋" w:hAnsi="仿宋" w:cs="仿宋" w:hint="eastAsia"/>
                <w:kern w:val="0"/>
                <w:sz w:val="32"/>
                <w:szCs w:val="32"/>
              </w:rPr>
            </w:pPr>
            <w:r w:rsidRPr="00E754BB">
              <w:rPr>
                <w:rFonts w:ascii="仿宋" w:eastAsia="仿宋" w:hAnsi="仿宋" w:cs="仿宋" w:hint="eastAsia"/>
                <w:kern w:val="0"/>
                <w:sz w:val="28"/>
                <w:szCs w:val="28"/>
              </w:rPr>
              <w:t>制造业包含的行业范围很大，参赛者可以结合自己熟悉的行业，从节能减排、能源替代和技术升级三个方面进行创意设计，实现低碳制造。</w:t>
            </w:r>
          </w:p>
        </w:tc>
      </w:tr>
      <w:tr w:rsidR="009F54E5" w:rsidRPr="00E754BB" w14:paraId="1AC7ED1A" w14:textId="77777777" w:rsidTr="00EE0570">
        <w:trPr>
          <w:trHeight w:val="2937"/>
          <w:jc w:val="center"/>
        </w:trPr>
        <w:tc>
          <w:tcPr>
            <w:tcW w:w="8220" w:type="dxa"/>
          </w:tcPr>
          <w:p w14:paraId="0E686BFD" w14:textId="77777777" w:rsidR="009F54E5" w:rsidRPr="00E754BB" w:rsidRDefault="009F54E5" w:rsidP="00EE0570">
            <w:pPr>
              <w:spacing w:beforeLines="50" w:before="120" w:afterLines="50" w:after="120"/>
              <w:ind w:firstLine="562"/>
              <w:rPr>
                <w:rFonts w:ascii="仿宋" w:eastAsia="仿宋" w:hAnsi="仿宋" w:cs="仿宋" w:hint="eastAsia"/>
                <w:b/>
                <w:bCs/>
                <w:kern w:val="0"/>
                <w:sz w:val="28"/>
                <w:szCs w:val="28"/>
                <w:lang w:val="zh-TW"/>
              </w:rPr>
            </w:pPr>
            <w:r w:rsidRPr="00E754BB">
              <w:rPr>
                <w:rFonts w:ascii="仿宋" w:eastAsia="仿宋" w:hAnsi="仿宋" w:cs="仿宋" w:hint="eastAsia"/>
                <w:b/>
                <w:bCs/>
                <w:kern w:val="0"/>
                <w:sz w:val="28"/>
                <w:szCs w:val="28"/>
                <w:lang w:val="zh-TW"/>
              </w:rPr>
              <w:t>关注方向：</w:t>
            </w:r>
          </w:p>
          <w:p w14:paraId="57037531" w14:textId="77777777" w:rsidR="009F54E5" w:rsidRPr="00E754BB" w:rsidRDefault="009F54E5" w:rsidP="00EE057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1.特定产品全生命周期过程中碳排量的统计、测量、定价方法，如碳足迹等</w:t>
            </w:r>
          </w:p>
          <w:p w14:paraId="3AB3C00D" w14:textId="77777777" w:rsidR="009F54E5" w:rsidRPr="00E754BB" w:rsidRDefault="009F54E5" w:rsidP="00EE057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2.特定制造行业的碳排放分析和优化技术</w:t>
            </w:r>
          </w:p>
          <w:p w14:paraId="1CDB981A" w14:textId="77777777" w:rsidR="009F54E5" w:rsidRPr="00E754BB" w:rsidRDefault="009F54E5" w:rsidP="00EE057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3.特定制造行业绿色生产制造平台技术</w:t>
            </w:r>
          </w:p>
          <w:p w14:paraId="2F66EE12" w14:textId="77777777" w:rsidR="009F54E5" w:rsidRPr="00E754BB" w:rsidRDefault="009F54E5" w:rsidP="00EE0570">
            <w:pPr>
              <w:spacing w:line="312" w:lineRule="auto"/>
              <w:rPr>
                <w:rFonts w:ascii="仿宋" w:eastAsia="仿宋" w:hAnsi="仿宋" w:cs="仿宋" w:hint="eastAsia"/>
                <w:kern w:val="0"/>
                <w:sz w:val="32"/>
                <w:szCs w:val="32"/>
              </w:rPr>
            </w:pPr>
            <w:r w:rsidRPr="00E754BB">
              <w:rPr>
                <w:rFonts w:ascii="仿宋" w:eastAsia="仿宋" w:hAnsi="仿宋" w:cs="仿宋" w:hint="eastAsia"/>
                <w:kern w:val="0"/>
                <w:sz w:val="28"/>
                <w:szCs w:val="28"/>
              </w:rPr>
              <w:t>4.特定制造环节技术升级及其碳排放消耗对比分析</w:t>
            </w:r>
          </w:p>
        </w:tc>
      </w:tr>
    </w:tbl>
    <w:p w14:paraId="02DFB9A5" w14:textId="77777777" w:rsidR="009F54E5" w:rsidRPr="00E754BB" w:rsidRDefault="009F54E5" w:rsidP="009F54E5">
      <w:pPr>
        <w:ind w:firstLine="640"/>
        <w:jc w:val="center"/>
        <w:rPr>
          <w:rFonts w:ascii="仿宋" w:eastAsia="仿宋" w:hAnsi="仿宋" w:cs="仿宋_GB2312" w:hint="eastAsia"/>
          <w:b/>
          <w:bCs/>
          <w:sz w:val="32"/>
          <w:szCs w:val="32"/>
        </w:rPr>
      </w:pPr>
      <w:r w:rsidRPr="00E754BB">
        <w:rPr>
          <w:rFonts w:ascii="仿宋" w:eastAsia="仿宋" w:hAnsi="仿宋" w:cs="仿宋_GB2312"/>
          <w:sz w:val="32"/>
          <w:szCs w:val="32"/>
        </w:rPr>
        <w:br w:type="page"/>
      </w:r>
      <w:r w:rsidRPr="00E754BB">
        <w:rPr>
          <w:rFonts w:ascii="仿宋" w:eastAsia="仿宋" w:hAnsi="仿宋" w:cs="仿宋_GB2312" w:hint="eastAsia"/>
          <w:b/>
          <w:bCs/>
          <w:sz w:val="32"/>
          <w:szCs w:val="32"/>
        </w:rPr>
        <w:lastRenderedPageBreak/>
        <w:t>命题21（赛道四：设计与制造）</w:t>
      </w:r>
    </w:p>
    <w:tbl>
      <w:tblPr>
        <w:tblStyle w:val="ae"/>
        <w:tblW w:w="0" w:type="auto"/>
        <w:jc w:val="center"/>
        <w:tblLook w:val="04A0" w:firstRow="1" w:lastRow="0" w:firstColumn="1" w:lastColumn="0" w:noHBand="0" w:noVBand="1"/>
      </w:tblPr>
      <w:tblGrid>
        <w:gridCol w:w="8220"/>
      </w:tblGrid>
      <w:tr w:rsidR="009F54E5" w:rsidRPr="00E754BB" w14:paraId="773B15E9" w14:textId="77777777" w:rsidTr="00EE0570">
        <w:trPr>
          <w:trHeight w:val="625"/>
          <w:jc w:val="center"/>
        </w:trPr>
        <w:tc>
          <w:tcPr>
            <w:tcW w:w="8220" w:type="dxa"/>
          </w:tcPr>
          <w:p w14:paraId="5BE18F16" w14:textId="77777777" w:rsidR="009F54E5" w:rsidRPr="00E754BB" w:rsidRDefault="009F54E5" w:rsidP="00EE0570">
            <w:pPr>
              <w:snapToGrid w:val="0"/>
              <w:spacing w:beforeLines="50" w:before="120" w:afterLines="50" w:after="120"/>
              <w:ind w:firstLine="562"/>
              <w:rPr>
                <w:rFonts w:ascii="仿宋" w:eastAsia="仿宋" w:hAnsi="仿宋" w:cs="仿宋" w:hint="eastAsia"/>
                <w:kern w:val="0"/>
                <w:sz w:val="32"/>
                <w:szCs w:val="32"/>
              </w:rPr>
            </w:pPr>
            <w:r w:rsidRPr="00E754BB">
              <w:rPr>
                <w:rFonts w:ascii="仿宋" w:eastAsia="仿宋" w:hAnsi="仿宋" w:cs="仿宋" w:hint="eastAsia"/>
                <w:b/>
                <w:bCs/>
                <w:kern w:val="0"/>
                <w:sz w:val="28"/>
                <w:szCs w:val="28"/>
              </w:rPr>
              <w:t>主题：构筑智能化产品设计制造生产线</w:t>
            </w:r>
          </w:p>
        </w:tc>
      </w:tr>
      <w:tr w:rsidR="009F54E5" w:rsidRPr="00E754BB" w14:paraId="0D00D347" w14:textId="77777777" w:rsidTr="00EE0570">
        <w:trPr>
          <w:trHeight w:val="2419"/>
          <w:jc w:val="center"/>
        </w:trPr>
        <w:tc>
          <w:tcPr>
            <w:tcW w:w="8220" w:type="dxa"/>
          </w:tcPr>
          <w:p w14:paraId="30C47119" w14:textId="77777777" w:rsidR="009F54E5" w:rsidRPr="00E754BB" w:rsidRDefault="009F54E5" w:rsidP="00EE0570">
            <w:pPr>
              <w:spacing w:beforeLines="50" w:before="120" w:afterLines="50" w:after="120"/>
              <w:ind w:firstLine="562"/>
              <w:rPr>
                <w:rFonts w:ascii="仿宋" w:eastAsia="仿宋" w:hAnsi="仿宋" w:cs="仿宋" w:hint="eastAsia"/>
                <w:b/>
                <w:bCs/>
                <w:kern w:val="0"/>
                <w:sz w:val="28"/>
                <w:szCs w:val="28"/>
                <w:lang w:val="zh-TW"/>
              </w:rPr>
            </w:pPr>
            <w:r w:rsidRPr="00E754BB">
              <w:rPr>
                <w:rFonts w:ascii="仿宋" w:eastAsia="仿宋" w:hAnsi="仿宋" w:cs="仿宋" w:hint="eastAsia"/>
                <w:b/>
                <w:bCs/>
                <w:kern w:val="0"/>
                <w:sz w:val="28"/>
                <w:szCs w:val="28"/>
                <w:lang w:val="zh-TW"/>
              </w:rPr>
              <w:t>背景情况概述：</w:t>
            </w:r>
          </w:p>
          <w:p w14:paraId="7B33A3D2" w14:textId="77777777" w:rsidR="009F54E5" w:rsidRPr="00E754BB" w:rsidRDefault="009F54E5" w:rsidP="00EE0570">
            <w:pPr>
              <w:spacing w:line="312" w:lineRule="auto"/>
              <w:ind w:firstLineChars="200" w:firstLine="560"/>
              <w:rPr>
                <w:rFonts w:ascii="仿宋" w:eastAsia="仿宋" w:hAnsi="仿宋" w:cs="仿宋" w:hint="eastAsia"/>
                <w:kern w:val="0"/>
                <w:sz w:val="28"/>
                <w:szCs w:val="28"/>
              </w:rPr>
            </w:pPr>
            <w:proofErr w:type="gramStart"/>
            <w:r w:rsidRPr="00E754BB">
              <w:rPr>
                <w:rFonts w:ascii="仿宋" w:eastAsia="仿宋" w:hAnsi="仿宋" w:cs="仿宋" w:hint="eastAsia"/>
                <w:kern w:val="0"/>
                <w:sz w:val="28"/>
                <w:szCs w:val="28"/>
              </w:rPr>
              <w:t>双碳达标</w:t>
            </w:r>
            <w:proofErr w:type="gramEnd"/>
            <w:r w:rsidRPr="00E754BB">
              <w:rPr>
                <w:rFonts w:ascii="仿宋" w:eastAsia="仿宋" w:hAnsi="仿宋" w:cs="仿宋" w:hint="eastAsia"/>
                <w:kern w:val="0"/>
                <w:sz w:val="28"/>
                <w:szCs w:val="28"/>
              </w:rPr>
              <w:t>与社会生产生活密切相关。工业社会之前人类的生产生活就是一种生态低碳的方式，工业革命导致大规模社会化大生产、同时也带来行业的细分，生活必备品的生产制造也失去了手工作坊的工匠劳作模式，如集“量体-打样-制作”为一体的裁缝制衣，变成了“服装设计-批量加工”的服装生产方式；“根据需求-就地取材-特色木工细活”的家具制作过程，变成了“家具设计-部件批量定制-集合装配”的家具生产工业；“因地制宜-因材就用-工匠砌筑-自然装饰”的自主建房途径，变成了“专业设计师设计-工厂构件加工-施工队现场施工”的大规模房屋建造工业。因此也带来了巨量能耗、环境污染、破坏生态、不可持续等等问题痼疾，当人类反思，如今渴望回归之前生态低碳的生产生活状态。</w:t>
            </w:r>
          </w:p>
          <w:p w14:paraId="0720A408" w14:textId="77777777" w:rsidR="009F54E5" w:rsidRPr="00E754BB" w:rsidRDefault="009F54E5" w:rsidP="00EE0570">
            <w:pPr>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新科学新技术的突飞猛进正在推动人类步入智能社会，智能技术有可能使人类重返通过“人力”来满足生产生活需求的社会，当然，这个人力是机器人的力量，智能系统及智能机器将彻底解放人类，它们将替代人类进行高效节能、精致高质、低碳环保的生产制造，人们又可以回到生态低碳的</w:t>
            </w:r>
            <w:proofErr w:type="gramStart"/>
            <w:r w:rsidRPr="00E754BB">
              <w:rPr>
                <w:rFonts w:ascii="仿宋" w:eastAsia="仿宋" w:hAnsi="仿宋" w:cs="仿宋" w:hint="eastAsia"/>
                <w:kern w:val="0"/>
                <w:sz w:val="28"/>
                <w:szCs w:val="28"/>
              </w:rPr>
              <w:t>慢生活</w:t>
            </w:r>
            <w:proofErr w:type="gramEnd"/>
            <w:r w:rsidRPr="00E754BB">
              <w:rPr>
                <w:rFonts w:ascii="仿宋" w:eastAsia="仿宋" w:hAnsi="仿宋" w:cs="仿宋" w:hint="eastAsia"/>
                <w:kern w:val="0"/>
                <w:sz w:val="28"/>
                <w:szCs w:val="28"/>
              </w:rPr>
              <w:t>境地。这样，社会生产及社会生活将彻底结束高排放高耗能的时代，最终</w:t>
            </w:r>
            <w:proofErr w:type="gramStart"/>
            <w:r w:rsidRPr="00E754BB">
              <w:rPr>
                <w:rFonts w:ascii="仿宋" w:eastAsia="仿宋" w:hAnsi="仿宋" w:cs="仿宋" w:hint="eastAsia"/>
                <w:kern w:val="0"/>
                <w:sz w:val="28"/>
                <w:szCs w:val="28"/>
              </w:rPr>
              <w:t>实现双碳达标</w:t>
            </w:r>
            <w:proofErr w:type="gramEnd"/>
            <w:r w:rsidRPr="00E754BB">
              <w:rPr>
                <w:rFonts w:ascii="仿宋" w:eastAsia="仿宋" w:hAnsi="仿宋" w:cs="仿宋" w:hint="eastAsia"/>
                <w:kern w:val="0"/>
                <w:sz w:val="28"/>
                <w:szCs w:val="28"/>
              </w:rPr>
              <w:t>。</w:t>
            </w:r>
          </w:p>
          <w:p w14:paraId="0A417A63" w14:textId="77777777" w:rsidR="009F54E5" w:rsidRPr="00E754BB" w:rsidRDefault="009F54E5" w:rsidP="00EE0570">
            <w:pPr>
              <w:spacing w:line="312" w:lineRule="auto"/>
              <w:ind w:firstLineChars="200" w:firstLine="560"/>
              <w:rPr>
                <w:rFonts w:ascii="仿宋" w:eastAsia="仿宋" w:hAnsi="仿宋" w:cs="仿宋" w:hint="eastAsia"/>
                <w:kern w:val="0"/>
                <w:sz w:val="32"/>
                <w:szCs w:val="32"/>
              </w:rPr>
            </w:pPr>
            <w:r w:rsidRPr="00E754BB">
              <w:rPr>
                <w:rFonts w:ascii="仿宋" w:eastAsia="仿宋" w:hAnsi="仿宋" w:cs="仿宋" w:hint="eastAsia"/>
                <w:kern w:val="0"/>
                <w:sz w:val="28"/>
                <w:szCs w:val="28"/>
              </w:rPr>
              <w:t>为此，本赛题要求参赛者提交建设性方案，构筑智能化产品设计制造生产线，为即将到来的智能化生产生活社会进行积极的准备。参赛者可以从衣食住行任</w:t>
            </w:r>
            <w:proofErr w:type="gramStart"/>
            <w:r w:rsidRPr="00E754BB">
              <w:rPr>
                <w:rFonts w:ascii="仿宋" w:eastAsia="仿宋" w:hAnsi="仿宋" w:cs="仿宋" w:hint="eastAsia"/>
                <w:kern w:val="0"/>
                <w:sz w:val="28"/>
                <w:szCs w:val="28"/>
              </w:rPr>
              <w:t>一</w:t>
            </w:r>
            <w:proofErr w:type="gramEnd"/>
            <w:r w:rsidRPr="00E754BB">
              <w:rPr>
                <w:rFonts w:ascii="仿宋" w:eastAsia="仿宋" w:hAnsi="仿宋" w:cs="仿宋" w:hint="eastAsia"/>
                <w:kern w:val="0"/>
                <w:sz w:val="28"/>
                <w:szCs w:val="28"/>
              </w:rPr>
              <w:t>行业出发，构想一条产品生产线，它应该基于智能技术、应该是某一生活必需品的设计制造全过程集约型生产线，它是一种新型的社会生产组织方式，是一种高效节能、生态环保的产品设计制造或设计建造工艺模式（设计需结合节能减排量化分析）。</w:t>
            </w:r>
          </w:p>
        </w:tc>
      </w:tr>
    </w:tbl>
    <w:p w14:paraId="0546A6B6" w14:textId="77777777" w:rsidR="009F54E5" w:rsidRPr="00E754BB" w:rsidRDefault="009F54E5" w:rsidP="009F54E5">
      <w:pPr>
        <w:snapToGrid w:val="0"/>
        <w:spacing w:beforeLines="50" w:before="120" w:afterLines="50" w:after="120" w:line="500" w:lineRule="exact"/>
        <w:ind w:firstLine="643"/>
        <w:jc w:val="center"/>
        <w:rPr>
          <w:rFonts w:ascii="仿宋_GB2312" w:eastAsia="仿宋_GB2312" w:hAnsi="仿宋_GB2312" w:cs="仿宋_GB2312" w:hint="eastAsia"/>
          <w:b/>
          <w:bCs/>
          <w:sz w:val="36"/>
          <w:szCs w:val="36"/>
        </w:rPr>
      </w:pPr>
      <w:bookmarkStart w:id="38" w:name="_Hlk137116890"/>
      <w:r w:rsidRPr="00E754BB">
        <w:rPr>
          <w:rFonts w:ascii="仿宋" w:eastAsia="仿宋" w:hAnsi="仿宋" w:cs="仿宋_GB2312" w:hint="eastAsia"/>
          <w:b/>
          <w:bCs/>
          <w:sz w:val="32"/>
          <w:szCs w:val="32"/>
        </w:rPr>
        <w:lastRenderedPageBreak/>
        <w:t>命题22（赛道四：设计与制造）</w:t>
      </w:r>
    </w:p>
    <w:tbl>
      <w:tblPr>
        <w:tblStyle w:val="ae"/>
        <w:tblW w:w="0" w:type="auto"/>
        <w:jc w:val="center"/>
        <w:tblLook w:val="04A0" w:firstRow="1" w:lastRow="0" w:firstColumn="1" w:lastColumn="0" w:noHBand="0" w:noVBand="1"/>
      </w:tblPr>
      <w:tblGrid>
        <w:gridCol w:w="8220"/>
      </w:tblGrid>
      <w:tr w:rsidR="009F54E5" w:rsidRPr="00E754BB" w14:paraId="0C919BD2" w14:textId="77777777" w:rsidTr="00EE0570">
        <w:trPr>
          <w:trHeight w:val="625"/>
          <w:jc w:val="center"/>
        </w:trPr>
        <w:tc>
          <w:tcPr>
            <w:tcW w:w="8220" w:type="dxa"/>
          </w:tcPr>
          <w:p w14:paraId="027639BC" w14:textId="77777777" w:rsidR="009F54E5" w:rsidRPr="00E754BB" w:rsidRDefault="009F54E5" w:rsidP="00EE0570">
            <w:pPr>
              <w:snapToGrid w:val="0"/>
              <w:spacing w:beforeLines="50" w:before="120" w:afterLines="50" w:after="120"/>
              <w:ind w:firstLine="562"/>
              <w:rPr>
                <w:rFonts w:ascii="仿宋" w:eastAsia="仿宋" w:hAnsi="仿宋" w:cs="宋体" w:hint="eastAsia"/>
                <w:b/>
                <w:bCs/>
                <w:kern w:val="0"/>
                <w:sz w:val="28"/>
                <w:szCs w:val="28"/>
              </w:rPr>
            </w:pPr>
            <w:r w:rsidRPr="00E754BB">
              <w:rPr>
                <w:rFonts w:ascii="仿宋" w:eastAsia="仿宋" w:hAnsi="仿宋" w:cs="仿宋" w:hint="eastAsia"/>
                <w:b/>
                <w:bCs/>
                <w:kern w:val="0"/>
                <w:sz w:val="28"/>
                <w:szCs w:val="28"/>
              </w:rPr>
              <w:t>主题：</w:t>
            </w:r>
            <w:bookmarkStart w:id="39" w:name="_Hlk137217351"/>
            <w:r w:rsidRPr="00E754BB">
              <w:rPr>
                <w:rFonts w:ascii="仿宋" w:eastAsia="仿宋" w:hAnsi="仿宋" w:cs="仿宋" w:hint="eastAsia"/>
                <w:b/>
                <w:bCs/>
                <w:kern w:val="0"/>
                <w:sz w:val="28"/>
                <w:szCs w:val="28"/>
              </w:rPr>
              <w:t>面向制冷系统节能低碳的新型装备设计与开发</w:t>
            </w:r>
            <w:bookmarkEnd w:id="39"/>
          </w:p>
        </w:tc>
      </w:tr>
      <w:tr w:rsidR="009F54E5" w:rsidRPr="00E754BB" w14:paraId="5E44E607" w14:textId="77777777" w:rsidTr="00EE0570">
        <w:trPr>
          <w:trHeight w:val="7711"/>
          <w:jc w:val="center"/>
        </w:trPr>
        <w:tc>
          <w:tcPr>
            <w:tcW w:w="8220" w:type="dxa"/>
          </w:tcPr>
          <w:p w14:paraId="49137572" w14:textId="77777777" w:rsidR="009F54E5" w:rsidRPr="00E754BB" w:rsidRDefault="009F54E5" w:rsidP="00EE0570">
            <w:pPr>
              <w:spacing w:beforeLines="50" w:before="120" w:afterLines="50" w:after="120"/>
              <w:ind w:firstLine="562"/>
              <w:rPr>
                <w:rFonts w:ascii="仿宋" w:eastAsia="仿宋" w:hAnsi="仿宋" w:cs="仿宋" w:hint="eastAsia"/>
                <w:b/>
                <w:bCs/>
                <w:kern w:val="0"/>
                <w:sz w:val="28"/>
                <w:szCs w:val="28"/>
                <w:lang w:val="zh-TW"/>
              </w:rPr>
            </w:pPr>
            <w:r w:rsidRPr="00E754BB">
              <w:rPr>
                <w:rFonts w:ascii="仿宋" w:eastAsia="仿宋" w:hAnsi="仿宋" w:cs="仿宋" w:hint="eastAsia"/>
                <w:b/>
                <w:bCs/>
                <w:kern w:val="0"/>
                <w:sz w:val="28"/>
                <w:szCs w:val="28"/>
                <w:lang w:val="zh-TW"/>
              </w:rPr>
              <w:t>背景情况概述：</w:t>
            </w:r>
          </w:p>
          <w:p w14:paraId="0A8D830E" w14:textId="77777777" w:rsidR="009F54E5" w:rsidRPr="00E754BB" w:rsidRDefault="009F54E5" w:rsidP="00EE0570">
            <w:pPr>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建筑碳排放来源统计显示，暖通空调系统能耗占建筑总能耗的50％以上，约占社会总能耗20％以上，制冷行业的发展与空调的大面积应用造成的整体能耗水平也在不断提高，实现制冷空调行业</w:t>
            </w:r>
            <w:proofErr w:type="gramStart"/>
            <w:r w:rsidRPr="00E754BB">
              <w:rPr>
                <w:rFonts w:ascii="仿宋" w:eastAsia="仿宋" w:hAnsi="仿宋" w:cs="仿宋" w:hint="eastAsia"/>
                <w:kern w:val="0"/>
                <w:sz w:val="28"/>
                <w:szCs w:val="28"/>
              </w:rPr>
              <w:t>的碳达峰</w:t>
            </w:r>
            <w:proofErr w:type="gramEnd"/>
            <w:r w:rsidRPr="00E754BB">
              <w:rPr>
                <w:rFonts w:ascii="仿宋" w:eastAsia="仿宋" w:hAnsi="仿宋" w:cs="仿宋" w:hint="eastAsia"/>
                <w:kern w:val="0"/>
                <w:sz w:val="28"/>
                <w:szCs w:val="28"/>
              </w:rPr>
              <w:t>乃至碳中和面临巨大挑战，同时，从整个行业生命周期的角度去分析</w:t>
            </w:r>
            <w:proofErr w:type="gramStart"/>
            <w:r w:rsidRPr="00E754BB">
              <w:rPr>
                <w:rFonts w:ascii="仿宋" w:eastAsia="仿宋" w:hAnsi="仿宋" w:cs="仿宋" w:hint="eastAsia"/>
                <w:kern w:val="0"/>
                <w:sz w:val="28"/>
                <w:szCs w:val="28"/>
              </w:rPr>
              <w:t>减碳过程</w:t>
            </w:r>
            <w:proofErr w:type="gramEnd"/>
            <w:r w:rsidRPr="00E754BB">
              <w:rPr>
                <w:rFonts w:ascii="仿宋" w:eastAsia="仿宋" w:hAnsi="仿宋" w:cs="仿宋" w:hint="eastAsia"/>
                <w:kern w:val="0"/>
                <w:sz w:val="28"/>
                <w:szCs w:val="28"/>
              </w:rPr>
              <w:t>也至关重要。</w:t>
            </w:r>
          </w:p>
          <w:p w14:paraId="71E962CF" w14:textId="77777777" w:rsidR="009F54E5" w:rsidRPr="00E754BB" w:rsidRDefault="009F54E5" w:rsidP="00EE0570">
            <w:pPr>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大幅度提升产品和系统能效，是多年来制冷行业重点开展的节能工作之一。制冷空调设备常见的换热部件包括蒸发器、冷凝器、过冷器、中间换热器等，换热设备的传热特性对制冷空调设备的整机性能具有重要的影响。通过传热机理及强化传热的研究，开发高效、紧凑、重量轻、可靠性高、经济性好的新型换热器、实现制冷剂的绿色替代，以及提升制冷系统实际运行能效是当前制冷行业围绕“双碳”目标开展研究的重点工作。</w:t>
            </w:r>
          </w:p>
          <w:p w14:paraId="21809E48" w14:textId="77777777" w:rsidR="009F54E5" w:rsidRPr="00E754BB" w:rsidRDefault="009F54E5" w:rsidP="00EE0570">
            <w:pPr>
              <w:spacing w:line="312" w:lineRule="auto"/>
              <w:ind w:firstLineChars="200" w:firstLine="560"/>
              <w:rPr>
                <w:rFonts w:ascii="仿宋" w:eastAsia="仿宋" w:hAnsi="仿宋" w:cs="宋体" w:hint="eastAsia"/>
                <w:kern w:val="0"/>
                <w:sz w:val="32"/>
                <w:szCs w:val="32"/>
              </w:rPr>
            </w:pPr>
            <w:r w:rsidRPr="00E754BB">
              <w:rPr>
                <w:rFonts w:ascii="仿宋" w:eastAsia="仿宋" w:hAnsi="仿宋" w:cs="仿宋" w:hint="eastAsia"/>
                <w:kern w:val="0"/>
                <w:sz w:val="28"/>
                <w:szCs w:val="28"/>
              </w:rPr>
              <w:t>拟通过本主题，合众之力，结合材料创新与节能科技，探讨制冷空调行业节能减排、助力“碳中和”的发展路线，推动行业低能耗和低碳技术的发展。</w:t>
            </w:r>
          </w:p>
        </w:tc>
      </w:tr>
      <w:tr w:rsidR="009F54E5" w:rsidRPr="00E754BB" w14:paraId="213206FD" w14:textId="77777777" w:rsidTr="00EE0570">
        <w:trPr>
          <w:trHeight w:val="1936"/>
          <w:jc w:val="center"/>
        </w:trPr>
        <w:tc>
          <w:tcPr>
            <w:tcW w:w="8220" w:type="dxa"/>
          </w:tcPr>
          <w:p w14:paraId="14398B63" w14:textId="77777777" w:rsidR="009F54E5" w:rsidRPr="00E754BB" w:rsidRDefault="009F54E5" w:rsidP="00EE0570">
            <w:pPr>
              <w:spacing w:beforeLines="50" w:before="120" w:afterLines="50" w:after="120"/>
              <w:ind w:firstLine="562"/>
              <w:rPr>
                <w:rFonts w:ascii="仿宋" w:eastAsia="仿宋" w:hAnsi="仿宋" w:cs="仿宋" w:hint="eastAsia"/>
                <w:b/>
                <w:bCs/>
                <w:kern w:val="0"/>
                <w:sz w:val="28"/>
                <w:szCs w:val="28"/>
                <w:lang w:val="zh-TW" w:eastAsia="zh-TW"/>
              </w:rPr>
            </w:pPr>
            <w:r w:rsidRPr="00E754BB">
              <w:rPr>
                <w:rFonts w:ascii="仿宋" w:eastAsia="仿宋" w:hAnsi="仿宋" w:cs="仿宋" w:hint="eastAsia"/>
                <w:b/>
                <w:bCs/>
                <w:kern w:val="0"/>
                <w:sz w:val="28"/>
                <w:szCs w:val="28"/>
                <w:lang w:val="zh-TW" w:eastAsia="zh-TW"/>
              </w:rPr>
              <w:t>关注</w:t>
            </w:r>
            <w:r w:rsidRPr="00E754BB">
              <w:rPr>
                <w:rFonts w:ascii="仿宋" w:eastAsia="仿宋" w:hAnsi="仿宋" w:cs="仿宋" w:hint="eastAsia"/>
                <w:b/>
                <w:bCs/>
                <w:kern w:val="0"/>
                <w:sz w:val="28"/>
                <w:szCs w:val="28"/>
                <w:lang w:val="zh-TW"/>
              </w:rPr>
              <w:t>方向</w:t>
            </w:r>
            <w:r w:rsidRPr="00E754BB">
              <w:rPr>
                <w:rFonts w:ascii="仿宋" w:eastAsia="仿宋" w:hAnsi="仿宋" w:cs="仿宋" w:hint="eastAsia"/>
                <w:b/>
                <w:bCs/>
                <w:kern w:val="0"/>
                <w:sz w:val="28"/>
                <w:szCs w:val="28"/>
                <w:lang w:val="zh-TW" w:eastAsia="zh-TW"/>
              </w:rPr>
              <w:t>：</w:t>
            </w:r>
          </w:p>
          <w:p w14:paraId="7EA51D91" w14:textId="77777777" w:rsidR="009F54E5" w:rsidRPr="00E754BB" w:rsidRDefault="009F54E5" w:rsidP="00EE057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1.高效冷凝器/蒸发器设计与研发</w:t>
            </w:r>
          </w:p>
          <w:p w14:paraId="1F6C4441" w14:textId="77777777" w:rsidR="009F54E5" w:rsidRPr="00E754BB" w:rsidRDefault="009F54E5" w:rsidP="00EE057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2.新型绿色工质的研发与应用</w:t>
            </w:r>
          </w:p>
          <w:p w14:paraId="17833FC4" w14:textId="77777777" w:rsidR="009F54E5" w:rsidRPr="00E754BB" w:rsidRDefault="009F54E5" w:rsidP="00EE0570">
            <w:pPr>
              <w:spacing w:line="312" w:lineRule="auto"/>
              <w:rPr>
                <w:rFonts w:ascii="仿宋" w:eastAsia="仿宋" w:hAnsi="仿宋" w:cs="宋体" w:hint="eastAsia"/>
                <w:bCs/>
                <w:kern w:val="0"/>
                <w:sz w:val="32"/>
                <w:szCs w:val="32"/>
              </w:rPr>
            </w:pPr>
            <w:r w:rsidRPr="00E754BB">
              <w:rPr>
                <w:rFonts w:ascii="仿宋" w:eastAsia="仿宋" w:hAnsi="仿宋" w:cs="仿宋" w:hint="eastAsia"/>
                <w:kern w:val="0"/>
                <w:sz w:val="28"/>
                <w:szCs w:val="28"/>
              </w:rPr>
              <w:t>3.制冷系统节能低碳优化设计及能效提升</w:t>
            </w:r>
          </w:p>
        </w:tc>
      </w:tr>
      <w:bookmarkEnd w:id="38"/>
    </w:tbl>
    <w:p w14:paraId="1742E803" w14:textId="77777777" w:rsidR="009F54E5" w:rsidRPr="00E754BB" w:rsidRDefault="009F54E5" w:rsidP="009F54E5">
      <w:pPr>
        <w:ind w:firstLine="420"/>
        <w:rPr>
          <w:rFonts w:hint="eastAsia"/>
        </w:rPr>
      </w:pPr>
    </w:p>
    <w:p w14:paraId="7CCB753B" w14:textId="77777777" w:rsidR="009F54E5" w:rsidRPr="00E754BB" w:rsidRDefault="009F54E5" w:rsidP="009F54E5">
      <w:pPr>
        <w:ind w:firstLine="643"/>
        <w:rPr>
          <w:rFonts w:ascii="仿宋" w:eastAsia="仿宋" w:hAnsi="仿宋" w:cs="仿宋_GB2312" w:hint="eastAsia"/>
          <w:b/>
          <w:bCs/>
          <w:sz w:val="32"/>
          <w:szCs w:val="32"/>
        </w:rPr>
      </w:pPr>
      <w:r w:rsidRPr="00E754BB">
        <w:rPr>
          <w:rFonts w:ascii="仿宋" w:eastAsia="仿宋" w:hAnsi="仿宋" w:cs="仿宋_GB2312" w:hint="eastAsia"/>
          <w:b/>
          <w:bCs/>
          <w:sz w:val="32"/>
          <w:szCs w:val="32"/>
        </w:rPr>
        <w:br w:type="page"/>
      </w:r>
    </w:p>
    <w:p w14:paraId="245D56D7" w14:textId="77777777" w:rsidR="009F54E5" w:rsidRPr="00E754BB" w:rsidRDefault="009F54E5" w:rsidP="009F54E5">
      <w:pPr>
        <w:snapToGrid w:val="0"/>
        <w:spacing w:beforeLines="50" w:before="120" w:afterLines="50" w:after="120" w:line="500" w:lineRule="exact"/>
        <w:ind w:firstLine="643"/>
        <w:jc w:val="center"/>
        <w:rPr>
          <w:rFonts w:ascii="仿宋" w:eastAsia="仿宋" w:hAnsi="仿宋" w:cs="仿宋_GB2312" w:hint="eastAsia"/>
          <w:sz w:val="32"/>
          <w:szCs w:val="32"/>
        </w:rPr>
      </w:pPr>
      <w:r w:rsidRPr="00E754BB">
        <w:rPr>
          <w:rFonts w:ascii="仿宋" w:eastAsia="仿宋" w:hAnsi="仿宋" w:cs="仿宋_GB2312" w:hint="eastAsia"/>
          <w:b/>
          <w:bCs/>
          <w:sz w:val="32"/>
          <w:szCs w:val="32"/>
        </w:rPr>
        <w:lastRenderedPageBreak/>
        <w:t>命题</w:t>
      </w:r>
      <w:r w:rsidRPr="00E754BB">
        <w:rPr>
          <w:rFonts w:ascii="仿宋" w:eastAsia="仿宋" w:hAnsi="仿宋" w:cs="仿宋_GB2312"/>
          <w:b/>
          <w:bCs/>
          <w:sz w:val="32"/>
          <w:szCs w:val="32"/>
        </w:rPr>
        <w:t>2</w:t>
      </w:r>
      <w:r w:rsidRPr="00E754BB">
        <w:rPr>
          <w:rFonts w:ascii="仿宋" w:eastAsia="仿宋" w:hAnsi="仿宋" w:cs="仿宋_GB2312" w:hint="eastAsia"/>
          <w:b/>
          <w:bCs/>
          <w:sz w:val="32"/>
          <w:szCs w:val="32"/>
        </w:rPr>
        <w:t>3（赛道五：低碳生活与生命健康）</w:t>
      </w:r>
    </w:p>
    <w:tbl>
      <w:tblPr>
        <w:tblStyle w:val="ae"/>
        <w:tblW w:w="0" w:type="auto"/>
        <w:jc w:val="center"/>
        <w:tblLook w:val="04A0" w:firstRow="1" w:lastRow="0" w:firstColumn="1" w:lastColumn="0" w:noHBand="0" w:noVBand="1"/>
      </w:tblPr>
      <w:tblGrid>
        <w:gridCol w:w="8220"/>
      </w:tblGrid>
      <w:tr w:rsidR="009F54E5" w:rsidRPr="00E754BB" w14:paraId="47956E59" w14:textId="77777777" w:rsidTr="00EE0570">
        <w:trPr>
          <w:trHeight w:val="625"/>
          <w:jc w:val="center"/>
        </w:trPr>
        <w:tc>
          <w:tcPr>
            <w:tcW w:w="8220" w:type="dxa"/>
          </w:tcPr>
          <w:p w14:paraId="2BD93A11" w14:textId="77777777" w:rsidR="009F54E5" w:rsidRPr="00E754BB" w:rsidRDefault="009F54E5" w:rsidP="00EE0570">
            <w:pPr>
              <w:snapToGrid w:val="0"/>
              <w:spacing w:line="580" w:lineRule="exact"/>
              <w:ind w:firstLine="562"/>
              <w:rPr>
                <w:rFonts w:ascii="仿宋" w:eastAsia="仿宋" w:hAnsi="仿宋" w:cs="仿宋" w:hint="eastAsia"/>
                <w:kern w:val="0"/>
                <w:sz w:val="32"/>
                <w:szCs w:val="32"/>
              </w:rPr>
            </w:pPr>
            <w:r w:rsidRPr="00E754BB">
              <w:rPr>
                <w:rFonts w:ascii="仿宋" w:eastAsia="仿宋" w:hAnsi="仿宋" w:cs="仿宋" w:hint="eastAsia"/>
                <w:b/>
                <w:bCs/>
                <w:kern w:val="0"/>
                <w:sz w:val="28"/>
                <w:szCs w:val="28"/>
              </w:rPr>
              <w:t>主题：超特大城市脱碳技术与路径选择</w:t>
            </w:r>
          </w:p>
        </w:tc>
      </w:tr>
      <w:tr w:rsidR="009F54E5" w:rsidRPr="00E754BB" w14:paraId="73B34985" w14:textId="77777777" w:rsidTr="00EE0570">
        <w:trPr>
          <w:trHeight w:val="6379"/>
          <w:jc w:val="center"/>
        </w:trPr>
        <w:tc>
          <w:tcPr>
            <w:tcW w:w="8220" w:type="dxa"/>
          </w:tcPr>
          <w:p w14:paraId="4AB733CF" w14:textId="77777777" w:rsidR="009F54E5" w:rsidRPr="00E754BB" w:rsidRDefault="009F54E5" w:rsidP="00EE0570">
            <w:pPr>
              <w:spacing w:beforeLines="50" w:before="120" w:afterLines="50" w:after="120"/>
              <w:ind w:firstLine="562"/>
              <w:rPr>
                <w:rFonts w:ascii="仿宋" w:eastAsia="仿宋" w:hAnsi="仿宋" w:cs="仿宋" w:hint="eastAsia"/>
                <w:b/>
                <w:bCs/>
                <w:kern w:val="0"/>
                <w:sz w:val="28"/>
                <w:szCs w:val="28"/>
                <w:lang w:val="zh-TW"/>
              </w:rPr>
            </w:pPr>
            <w:r w:rsidRPr="00E754BB">
              <w:rPr>
                <w:rFonts w:ascii="仿宋" w:eastAsia="仿宋" w:hAnsi="仿宋" w:cs="仿宋" w:hint="eastAsia"/>
                <w:b/>
                <w:bCs/>
                <w:kern w:val="0"/>
                <w:sz w:val="28"/>
                <w:szCs w:val="28"/>
                <w:lang w:val="zh-TW"/>
              </w:rPr>
              <w:t>背景情况概述：</w:t>
            </w:r>
          </w:p>
          <w:p w14:paraId="714B601E" w14:textId="77777777" w:rsidR="009F54E5" w:rsidRPr="00E754BB" w:rsidRDefault="009F54E5" w:rsidP="00EE0570">
            <w:pPr>
              <w:spacing w:line="312" w:lineRule="auto"/>
              <w:ind w:firstLineChars="200" w:firstLine="560"/>
              <w:rPr>
                <w:rFonts w:ascii="仿宋" w:eastAsia="仿宋" w:hAnsi="仿宋" w:cs="仿宋" w:hint="eastAsia"/>
                <w:kern w:val="0"/>
                <w:sz w:val="32"/>
                <w:szCs w:val="32"/>
              </w:rPr>
            </w:pPr>
            <w:r w:rsidRPr="00E754BB">
              <w:rPr>
                <w:rFonts w:ascii="仿宋" w:eastAsia="仿宋" w:hAnsi="仿宋" w:cs="仿宋" w:hint="eastAsia"/>
                <w:kern w:val="0"/>
                <w:sz w:val="28"/>
                <w:szCs w:val="28"/>
              </w:rPr>
              <w:t>城市是</w:t>
            </w:r>
            <w:proofErr w:type="gramStart"/>
            <w:r w:rsidRPr="00E754BB">
              <w:rPr>
                <w:rFonts w:ascii="仿宋" w:eastAsia="仿宋" w:hAnsi="仿宋" w:cs="仿宋" w:hint="eastAsia"/>
                <w:kern w:val="0"/>
                <w:sz w:val="28"/>
                <w:szCs w:val="28"/>
              </w:rPr>
              <w:t>实现碳达峰</w:t>
            </w:r>
            <w:proofErr w:type="gramEnd"/>
            <w:r w:rsidRPr="00E754BB">
              <w:rPr>
                <w:rFonts w:ascii="仿宋" w:eastAsia="仿宋" w:hAnsi="仿宋" w:cs="仿宋" w:hint="eastAsia"/>
                <w:kern w:val="0"/>
                <w:sz w:val="28"/>
                <w:szCs w:val="28"/>
              </w:rPr>
              <w:t>、碳中和目标的主战场，目前承载中国60%的常住人口，碳排放量占中国排放总量的70%以上。然而，目前城市在</w:t>
            </w:r>
            <w:proofErr w:type="gramStart"/>
            <w:r w:rsidRPr="00E754BB">
              <w:rPr>
                <w:rFonts w:ascii="仿宋" w:eastAsia="仿宋" w:hAnsi="仿宋" w:cs="仿宋" w:hint="eastAsia"/>
                <w:kern w:val="0"/>
                <w:sz w:val="28"/>
                <w:szCs w:val="28"/>
              </w:rPr>
              <w:t>实现碳达峰</w:t>
            </w:r>
            <w:proofErr w:type="gramEnd"/>
            <w:r w:rsidRPr="00E754BB">
              <w:rPr>
                <w:rFonts w:ascii="仿宋" w:eastAsia="仿宋" w:hAnsi="仿宋" w:cs="仿宋" w:hint="eastAsia"/>
                <w:kern w:val="0"/>
                <w:sz w:val="28"/>
                <w:szCs w:val="28"/>
              </w:rPr>
              <w:t>、碳中和上仍面临较多限制，包括空间制约、能源制约、环境制约、技术制约等多种制约因素，缺乏强有力的科技支撑与政策引导。</w:t>
            </w:r>
            <w:proofErr w:type="gramStart"/>
            <w:r w:rsidRPr="00E754BB">
              <w:rPr>
                <w:rFonts w:ascii="仿宋" w:eastAsia="仿宋" w:hAnsi="仿宋" w:cs="仿宋" w:hint="eastAsia"/>
                <w:kern w:val="0"/>
                <w:sz w:val="28"/>
                <w:szCs w:val="28"/>
              </w:rPr>
              <w:t>本主题</w:t>
            </w:r>
            <w:proofErr w:type="gramEnd"/>
            <w:r w:rsidRPr="00E754BB">
              <w:rPr>
                <w:rFonts w:ascii="仿宋" w:eastAsia="仿宋" w:hAnsi="仿宋" w:cs="仿宋" w:hint="eastAsia"/>
                <w:kern w:val="0"/>
                <w:sz w:val="28"/>
                <w:szCs w:val="28"/>
              </w:rPr>
              <w:t>以中国超特大城市</w:t>
            </w:r>
            <w:proofErr w:type="gramStart"/>
            <w:r w:rsidRPr="00E754BB">
              <w:rPr>
                <w:rFonts w:ascii="仿宋" w:eastAsia="仿宋" w:hAnsi="仿宋" w:cs="仿宋" w:hint="eastAsia"/>
                <w:kern w:val="0"/>
                <w:sz w:val="28"/>
                <w:szCs w:val="28"/>
              </w:rPr>
              <w:t>人为源碳排放</w:t>
            </w:r>
            <w:proofErr w:type="gramEnd"/>
            <w:r w:rsidRPr="00E754BB">
              <w:rPr>
                <w:rFonts w:ascii="仿宋" w:eastAsia="仿宋" w:hAnsi="仿宋" w:cs="仿宋" w:hint="eastAsia"/>
                <w:kern w:val="0"/>
                <w:sz w:val="28"/>
                <w:szCs w:val="28"/>
              </w:rPr>
              <w:t>演变路径与重点行业碳代谢驱动因素为切入点，探索建立中国超特大城市碳代谢驱动因素评估和</w:t>
            </w:r>
            <w:proofErr w:type="gramStart"/>
            <w:r w:rsidRPr="00E754BB">
              <w:rPr>
                <w:rFonts w:ascii="仿宋" w:eastAsia="仿宋" w:hAnsi="仿宋" w:cs="仿宋" w:hint="eastAsia"/>
                <w:kern w:val="0"/>
                <w:sz w:val="28"/>
                <w:szCs w:val="28"/>
              </w:rPr>
              <w:t>碳中和</w:t>
            </w:r>
            <w:proofErr w:type="gramEnd"/>
            <w:r w:rsidRPr="00E754BB">
              <w:rPr>
                <w:rFonts w:ascii="仿宋" w:eastAsia="仿宋" w:hAnsi="仿宋" w:cs="仿宋" w:hint="eastAsia"/>
                <w:kern w:val="0"/>
                <w:sz w:val="28"/>
                <w:szCs w:val="28"/>
              </w:rPr>
              <w:t>路径规划的系统性技术评估框架，针对城市不同部门尤其是对城市碳排放贡献最大的行业部门开展脱碳技术与路径选择研究，探索超特大城市减</w:t>
            </w:r>
            <w:proofErr w:type="gramStart"/>
            <w:r w:rsidRPr="00E754BB">
              <w:rPr>
                <w:rFonts w:ascii="仿宋" w:eastAsia="仿宋" w:hAnsi="仿宋" w:cs="仿宋" w:hint="eastAsia"/>
                <w:kern w:val="0"/>
                <w:sz w:val="28"/>
                <w:szCs w:val="28"/>
              </w:rPr>
              <w:t>污降碳</w:t>
            </w:r>
            <w:proofErr w:type="gramEnd"/>
            <w:r w:rsidRPr="00E754BB">
              <w:rPr>
                <w:rFonts w:ascii="仿宋" w:eastAsia="仿宋" w:hAnsi="仿宋" w:cs="仿宋" w:hint="eastAsia"/>
                <w:kern w:val="0"/>
                <w:sz w:val="28"/>
                <w:szCs w:val="28"/>
              </w:rPr>
              <w:t>协同增效的可行性道路。如何利用环境系统建模、建筑群用能建模、大数据挖掘与数值模拟算法，实现对超特大城市基础设施碳代谢精准建模表征与系统性量化分析，辅以城市碳监测评估方案，开展城市脱碳技术与路径选择研究，建立支撑超特大城市实现</w:t>
            </w:r>
            <w:proofErr w:type="gramStart"/>
            <w:r w:rsidRPr="00E754BB">
              <w:rPr>
                <w:rFonts w:ascii="仿宋" w:eastAsia="仿宋" w:hAnsi="仿宋" w:cs="仿宋" w:hint="eastAsia"/>
                <w:kern w:val="0"/>
                <w:sz w:val="28"/>
                <w:szCs w:val="28"/>
              </w:rPr>
              <w:t>双碳目标</w:t>
            </w:r>
            <w:proofErr w:type="gramEnd"/>
            <w:r w:rsidRPr="00E754BB">
              <w:rPr>
                <w:rFonts w:ascii="仿宋" w:eastAsia="仿宋" w:hAnsi="仿宋" w:cs="仿宋" w:hint="eastAsia"/>
                <w:kern w:val="0"/>
                <w:sz w:val="28"/>
                <w:szCs w:val="28"/>
              </w:rPr>
              <w:t>的系统性解决方案。</w:t>
            </w:r>
          </w:p>
        </w:tc>
      </w:tr>
      <w:tr w:rsidR="009F54E5" w:rsidRPr="00E754BB" w14:paraId="08D01199" w14:textId="77777777" w:rsidTr="00EE0570">
        <w:trPr>
          <w:trHeight w:val="2465"/>
          <w:jc w:val="center"/>
        </w:trPr>
        <w:tc>
          <w:tcPr>
            <w:tcW w:w="8220" w:type="dxa"/>
          </w:tcPr>
          <w:p w14:paraId="40185F70" w14:textId="77777777" w:rsidR="009F54E5" w:rsidRPr="00E754BB" w:rsidRDefault="009F54E5" w:rsidP="00EE0570">
            <w:pPr>
              <w:spacing w:beforeLines="50" w:before="120" w:afterLines="50" w:after="120"/>
              <w:ind w:firstLine="562"/>
              <w:rPr>
                <w:rFonts w:ascii="仿宋" w:eastAsia="仿宋" w:hAnsi="仿宋" w:cs="仿宋" w:hint="eastAsia"/>
                <w:b/>
                <w:bCs/>
                <w:kern w:val="0"/>
                <w:sz w:val="28"/>
                <w:szCs w:val="28"/>
                <w:lang w:val="zh-TW" w:eastAsia="zh-TW"/>
              </w:rPr>
            </w:pPr>
            <w:r w:rsidRPr="00E754BB">
              <w:rPr>
                <w:rFonts w:ascii="仿宋" w:eastAsia="仿宋" w:hAnsi="仿宋" w:cs="仿宋" w:hint="eastAsia"/>
                <w:b/>
                <w:bCs/>
                <w:kern w:val="0"/>
                <w:sz w:val="28"/>
                <w:szCs w:val="28"/>
                <w:lang w:val="zh-TW" w:eastAsia="zh-TW"/>
              </w:rPr>
              <w:t>关注方向：</w:t>
            </w:r>
          </w:p>
          <w:p w14:paraId="021229BA" w14:textId="77777777" w:rsidR="009F54E5" w:rsidRPr="00E754BB" w:rsidRDefault="009F54E5" w:rsidP="00EE057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1.超特大城市空间人口结构、经济发展</w:t>
            </w:r>
            <w:proofErr w:type="gramStart"/>
            <w:r w:rsidRPr="00E754BB">
              <w:rPr>
                <w:rFonts w:ascii="仿宋" w:eastAsia="仿宋" w:hAnsi="仿宋" w:cs="仿宋" w:hint="eastAsia"/>
                <w:kern w:val="0"/>
                <w:sz w:val="28"/>
                <w:szCs w:val="28"/>
              </w:rPr>
              <w:t>对碳减排</w:t>
            </w:r>
            <w:proofErr w:type="gramEnd"/>
            <w:r w:rsidRPr="00E754BB">
              <w:rPr>
                <w:rFonts w:ascii="仿宋" w:eastAsia="仿宋" w:hAnsi="仿宋" w:cs="仿宋" w:hint="eastAsia"/>
                <w:kern w:val="0"/>
                <w:sz w:val="28"/>
                <w:szCs w:val="28"/>
              </w:rPr>
              <w:t>影响</w:t>
            </w:r>
          </w:p>
          <w:p w14:paraId="0DD7767A" w14:textId="77777777" w:rsidR="009F54E5" w:rsidRPr="00E754BB" w:rsidRDefault="009F54E5" w:rsidP="00EE057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2.城市碳代谢</w:t>
            </w:r>
          </w:p>
          <w:p w14:paraId="1DE8D8C0" w14:textId="77777777" w:rsidR="009F54E5" w:rsidRPr="00E754BB" w:rsidRDefault="009F54E5" w:rsidP="00EE0570">
            <w:pPr>
              <w:spacing w:line="312" w:lineRule="auto"/>
              <w:rPr>
                <w:rFonts w:ascii="仿宋" w:eastAsia="仿宋" w:hAnsi="仿宋" w:cs="仿宋" w:hint="eastAsia"/>
                <w:b/>
                <w:bCs/>
                <w:kern w:val="0"/>
                <w:sz w:val="32"/>
                <w:szCs w:val="32"/>
              </w:rPr>
            </w:pPr>
            <w:r w:rsidRPr="00E754BB">
              <w:rPr>
                <w:rFonts w:ascii="仿宋" w:eastAsia="仿宋" w:hAnsi="仿宋" w:cs="仿宋" w:hint="eastAsia"/>
                <w:kern w:val="0"/>
                <w:sz w:val="28"/>
                <w:szCs w:val="28"/>
              </w:rPr>
              <w:t>3.脱碳技术路径</w:t>
            </w:r>
          </w:p>
        </w:tc>
      </w:tr>
    </w:tbl>
    <w:p w14:paraId="313FD7E0" w14:textId="77777777" w:rsidR="009F54E5" w:rsidRPr="00E754BB" w:rsidRDefault="009F54E5" w:rsidP="009F54E5">
      <w:pPr>
        <w:spacing w:line="312" w:lineRule="auto"/>
        <w:ind w:firstLineChars="200" w:firstLine="562"/>
        <w:rPr>
          <w:rFonts w:ascii="仿宋" w:eastAsia="仿宋" w:hAnsi="仿宋" w:cs="仿宋" w:hint="eastAsia"/>
          <w:kern w:val="0"/>
          <w:sz w:val="28"/>
          <w:szCs w:val="28"/>
        </w:rPr>
      </w:pPr>
      <w:r w:rsidRPr="00E754BB">
        <w:rPr>
          <w:rFonts w:ascii="仿宋" w:eastAsia="仿宋" w:hAnsi="仿宋" w:cs="仿宋" w:hint="eastAsia"/>
          <w:b/>
          <w:bCs/>
          <w:kern w:val="0"/>
          <w:sz w:val="28"/>
          <w:szCs w:val="28"/>
        </w:rPr>
        <w:t>说明：</w:t>
      </w:r>
      <w:r w:rsidRPr="00E754BB">
        <w:rPr>
          <w:rFonts w:ascii="仿宋" w:eastAsia="仿宋" w:hAnsi="仿宋" w:cs="仿宋" w:hint="eastAsia"/>
          <w:kern w:val="0"/>
          <w:sz w:val="28"/>
          <w:szCs w:val="28"/>
        </w:rPr>
        <w:t>根据国务院于2014年下发的《关于调整城市规模划分标准的通知》，城区常住人口1000万以上的城市为超大城市，城区常住人口500万以上1000万以下的城市为特大城市。</w:t>
      </w:r>
    </w:p>
    <w:p w14:paraId="7949762D" w14:textId="77777777" w:rsidR="009F54E5" w:rsidRPr="00E754BB" w:rsidRDefault="009F54E5" w:rsidP="009F54E5">
      <w:pPr>
        <w:snapToGrid w:val="0"/>
        <w:spacing w:line="580" w:lineRule="exact"/>
        <w:ind w:firstLine="643"/>
        <w:jc w:val="center"/>
        <w:rPr>
          <w:rFonts w:ascii="仿宋" w:eastAsia="仿宋" w:hAnsi="仿宋" w:cs="仿宋_GB2312" w:hint="eastAsia"/>
          <w:b/>
          <w:bCs/>
          <w:sz w:val="32"/>
          <w:szCs w:val="32"/>
        </w:rPr>
      </w:pPr>
    </w:p>
    <w:p w14:paraId="12479955" w14:textId="77777777" w:rsidR="009F54E5" w:rsidRPr="00E754BB" w:rsidRDefault="009F54E5" w:rsidP="009F54E5">
      <w:pPr>
        <w:widowControl/>
        <w:ind w:firstLine="643"/>
        <w:jc w:val="left"/>
        <w:rPr>
          <w:rFonts w:ascii="仿宋" w:eastAsia="仿宋" w:hAnsi="仿宋" w:cs="仿宋_GB2312" w:hint="eastAsia"/>
          <w:b/>
          <w:bCs/>
          <w:sz w:val="32"/>
          <w:szCs w:val="32"/>
        </w:rPr>
      </w:pPr>
      <w:r w:rsidRPr="00E754BB">
        <w:rPr>
          <w:rFonts w:ascii="仿宋" w:eastAsia="仿宋" w:hAnsi="仿宋" w:cs="仿宋_GB2312"/>
          <w:b/>
          <w:bCs/>
          <w:sz w:val="32"/>
          <w:szCs w:val="32"/>
        </w:rPr>
        <w:br w:type="page"/>
      </w:r>
    </w:p>
    <w:p w14:paraId="5FD20474" w14:textId="77777777" w:rsidR="009F54E5" w:rsidRPr="00E754BB" w:rsidRDefault="009F54E5" w:rsidP="009F54E5">
      <w:pPr>
        <w:snapToGrid w:val="0"/>
        <w:spacing w:beforeLines="50" w:before="120" w:afterLines="50" w:after="120" w:line="500" w:lineRule="exact"/>
        <w:ind w:firstLine="643"/>
        <w:jc w:val="center"/>
        <w:rPr>
          <w:rFonts w:ascii="仿宋" w:eastAsia="仿宋" w:hAnsi="仿宋" w:hint="eastAsia"/>
          <w:sz w:val="32"/>
          <w:szCs w:val="32"/>
        </w:rPr>
      </w:pPr>
      <w:r w:rsidRPr="00E754BB">
        <w:rPr>
          <w:rFonts w:ascii="仿宋" w:eastAsia="仿宋" w:hAnsi="仿宋" w:cs="仿宋_GB2312" w:hint="eastAsia"/>
          <w:b/>
          <w:bCs/>
          <w:sz w:val="32"/>
          <w:szCs w:val="32"/>
        </w:rPr>
        <w:lastRenderedPageBreak/>
        <w:t>命题</w:t>
      </w:r>
      <w:r w:rsidRPr="00E754BB">
        <w:rPr>
          <w:rFonts w:ascii="仿宋" w:eastAsia="仿宋" w:hAnsi="仿宋" w:cs="仿宋_GB2312"/>
          <w:b/>
          <w:bCs/>
          <w:sz w:val="32"/>
          <w:szCs w:val="32"/>
        </w:rPr>
        <w:t>2</w:t>
      </w:r>
      <w:r w:rsidRPr="00E754BB">
        <w:rPr>
          <w:rFonts w:ascii="仿宋" w:eastAsia="仿宋" w:hAnsi="仿宋" w:cs="仿宋_GB2312" w:hint="eastAsia"/>
          <w:b/>
          <w:bCs/>
          <w:sz w:val="32"/>
          <w:szCs w:val="32"/>
        </w:rPr>
        <w:t>4（赛道五：低碳生活与生命健康）</w:t>
      </w:r>
    </w:p>
    <w:tbl>
      <w:tblPr>
        <w:tblStyle w:val="ae"/>
        <w:tblW w:w="0" w:type="auto"/>
        <w:jc w:val="center"/>
        <w:tblLook w:val="04A0" w:firstRow="1" w:lastRow="0" w:firstColumn="1" w:lastColumn="0" w:noHBand="0" w:noVBand="1"/>
      </w:tblPr>
      <w:tblGrid>
        <w:gridCol w:w="8220"/>
      </w:tblGrid>
      <w:tr w:rsidR="009F54E5" w:rsidRPr="00E754BB" w14:paraId="3A46F9A3" w14:textId="77777777" w:rsidTr="00EE0570">
        <w:trPr>
          <w:trHeight w:val="625"/>
          <w:jc w:val="center"/>
        </w:trPr>
        <w:tc>
          <w:tcPr>
            <w:tcW w:w="8220" w:type="dxa"/>
            <w:tcBorders>
              <w:top w:val="single" w:sz="4" w:space="0" w:color="auto"/>
              <w:left w:val="single" w:sz="4" w:space="0" w:color="auto"/>
              <w:bottom w:val="single" w:sz="4" w:space="0" w:color="auto"/>
              <w:right w:val="single" w:sz="4" w:space="0" w:color="auto"/>
            </w:tcBorders>
          </w:tcPr>
          <w:p w14:paraId="1701C749" w14:textId="77777777" w:rsidR="009F54E5" w:rsidRPr="00E754BB" w:rsidRDefault="009F54E5" w:rsidP="00EE0570">
            <w:pPr>
              <w:snapToGrid w:val="0"/>
              <w:spacing w:line="580" w:lineRule="exact"/>
              <w:ind w:firstLine="562"/>
              <w:rPr>
                <w:rFonts w:ascii="仿宋" w:eastAsia="仿宋" w:hAnsi="仿宋" w:cs="仿宋" w:hint="eastAsia"/>
                <w:b/>
                <w:bCs/>
                <w:kern w:val="0"/>
                <w:sz w:val="32"/>
                <w:szCs w:val="32"/>
              </w:rPr>
            </w:pPr>
            <w:r w:rsidRPr="00E754BB">
              <w:rPr>
                <w:rFonts w:ascii="仿宋" w:eastAsia="仿宋" w:hAnsi="仿宋" w:cs="仿宋" w:hint="eastAsia"/>
                <w:b/>
                <w:bCs/>
                <w:kern w:val="0"/>
                <w:sz w:val="28"/>
                <w:szCs w:val="28"/>
              </w:rPr>
              <w:t>主题：城市低碳建筑能源数字化转型技术</w:t>
            </w:r>
          </w:p>
        </w:tc>
      </w:tr>
      <w:tr w:rsidR="009F54E5" w:rsidRPr="00E754BB" w14:paraId="28C89B60" w14:textId="77777777" w:rsidTr="00EE0570">
        <w:trPr>
          <w:trHeight w:val="4820"/>
          <w:jc w:val="center"/>
        </w:trPr>
        <w:tc>
          <w:tcPr>
            <w:tcW w:w="8220" w:type="dxa"/>
            <w:tcBorders>
              <w:top w:val="single" w:sz="4" w:space="0" w:color="auto"/>
              <w:left w:val="single" w:sz="4" w:space="0" w:color="auto"/>
              <w:bottom w:val="single" w:sz="4" w:space="0" w:color="auto"/>
              <w:right w:val="single" w:sz="4" w:space="0" w:color="auto"/>
            </w:tcBorders>
          </w:tcPr>
          <w:p w14:paraId="4FE3ABF2" w14:textId="77777777" w:rsidR="009F54E5" w:rsidRPr="00E754BB" w:rsidRDefault="009F54E5" w:rsidP="00EE0570">
            <w:pPr>
              <w:spacing w:beforeLines="50" w:before="120" w:afterLines="50" w:after="120"/>
              <w:ind w:firstLine="562"/>
              <w:rPr>
                <w:rFonts w:ascii="仿宋" w:eastAsia="仿宋" w:hAnsi="仿宋" w:cs="仿宋" w:hint="eastAsia"/>
                <w:b/>
                <w:bCs/>
                <w:kern w:val="0"/>
                <w:sz w:val="28"/>
                <w:szCs w:val="28"/>
                <w:lang w:val="zh-TW"/>
              </w:rPr>
            </w:pPr>
            <w:r w:rsidRPr="00E754BB">
              <w:rPr>
                <w:rFonts w:ascii="仿宋" w:eastAsia="仿宋" w:hAnsi="仿宋" w:cs="仿宋" w:hint="eastAsia"/>
                <w:b/>
                <w:bCs/>
                <w:kern w:val="0"/>
                <w:sz w:val="28"/>
                <w:szCs w:val="28"/>
                <w:lang w:val="zh-TW"/>
              </w:rPr>
              <w:t>背景情况概述：</w:t>
            </w:r>
          </w:p>
          <w:p w14:paraId="6C48328F" w14:textId="77777777" w:rsidR="009F54E5" w:rsidRPr="00E754BB" w:rsidRDefault="009F54E5" w:rsidP="00EE0570">
            <w:pPr>
              <w:spacing w:line="312" w:lineRule="auto"/>
              <w:ind w:firstLineChars="200" w:firstLine="560"/>
              <w:rPr>
                <w:rFonts w:ascii="仿宋" w:eastAsia="仿宋" w:hAnsi="仿宋" w:cs="仿宋" w:hint="eastAsia"/>
                <w:b/>
                <w:bCs/>
                <w:kern w:val="0"/>
                <w:sz w:val="32"/>
                <w:szCs w:val="32"/>
              </w:rPr>
            </w:pPr>
            <w:r w:rsidRPr="00E754BB">
              <w:rPr>
                <w:rFonts w:ascii="仿宋" w:eastAsia="仿宋" w:hAnsi="仿宋" w:cs="仿宋" w:hint="eastAsia"/>
                <w:kern w:val="0"/>
                <w:sz w:val="28"/>
                <w:szCs w:val="28"/>
              </w:rPr>
              <w:t>城市低碳建筑能源数字化转型是实现“双碳”目标的必要引擎。在此背景下，全国各地陆续提出低碳能源因地制宜的政策，旨在将建筑能源与5G、物联网、大数据、人工智能等新兴的数字化技术相结合，建设低碳建筑能源。近些年，随着低碳建筑能源领域目标客户数量的不断激增，我国低碳建筑能源领域的市场规模增长迅速，预计2022年国内低碳建筑能源市场规模将超过2000亿元。然而，当前我国低碳建筑能源数字化技术尚存在缺口，普遍表现</w:t>
            </w:r>
            <w:proofErr w:type="gramStart"/>
            <w:r w:rsidRPr="00E754BB">
              <w:rPr>
                <w:rFonts w:ascii="仿宋" w:eastAsia="仿宋" w:hAnsi="仿宋" w:cs="仿宋" w:hint="eastAsia"/>
                <w:kern w:val="0"/>
                <w:sz w:val="28"/>
                <w:szCs w:val="28"/>
              </w:rPr>
              <w:t>为碳减排</w:t>
            </w:r>
            <w:proofErr w:type="gramEnd"/>
            <w:r w:rsidRPr="00E754BB">
              <w:rPr>
                <w:rFonts w:ascii="仿宋" w:eastAsia="仿宋" w:hAnsi="仿宋" w:cs="仿宋" w:hint="eastAsia"/>
                <w:kern w:val="0"/>
                <w:sz w:val="28"/>
                <w:szCs w:val="28"/>
              </w:rPr>
              <w:t>优化粗、</w:t>
            </w:r>
            <w:proofErr w:type="gramStart"/>
            <w:r w:rsidRPr="00E754BB">
              <w:rPr>
                <w:rFonts w:ascii="仿宋" w:eastAsia="仿宋" w:hAnsi="仿宋" w:cs="仿宋" w:hint="eastAsia"/>
                <w:kern w:val="0"/>
                <w:sz w:val="28"/>
                <w:szCs w:val="28"/>
              </w:rPr>
              <w:t>碳数据</w:t>
            </w:r>
            <w:proofErr w:type="gramEnd"/>
            <w:r w:rsidRPr="00E754BB">
              <w:rPr>
                <w:rFonts w:ascii="仿宋" w:eastAsia="仿宋" w:hAnsi="仿宋" w:cs="仿宋" w:hint="eastAsia"/>
                <w:kern w:val="0"/>
                <w:sz w:val="28"/>
                <w:szCs w:val="28"/>
              </w:rPr>
              <w:t>融合低、碳评估审计差等问题，</w:t>
            </w:r>
            <w:proofErr w:type="gramStart"/>
            <w:r w:rsidRPr="00E754BB">
              <w:rPr>
                <w:rFonts w:ascii="仿宋" w:eastAsia="仿宋" w:hAnsi="仿宋" w:cs="仿宋" w:hint="eastAsia"/>
                <w:kern w:val="0"/>
                <w:sz w:val="28"/>
                <w:szCs w:val="28"/>
              </w:rPr>
              <w:t>且核心</w:t>
            </w:r>
            <w:proofErr w:type="gramEnd"/>
            <w:r w:rsidRPr="00E754BB">
              <w:rPr>
                <w:rFonts w:ascii="仿宋" w:eastAsia="仿宋" w:hAnsi="仿宋" w:cs="仿宋" w:hint="eastAsia"/>
                <w:kern w:val="0"/>
                <w:sz w:val="28"/>
                <w:szCs w:val="28"/>
              </w:rPr>
              <w:t>技术主要依赖国外进口。如何依赖数字孪生、云计算、大数据、人工智能等新兴技术，实现在云平台虚拟映射建筑能源；同时如何在云端管理各类数据，让耗能、碳排放以数字化的方式呈现在建筑运营者和管理者面前，是目前所关注的关键问题。</w:t>
            </w:r>
          </w:p>
        </w:tc>
      </w:tr>
      <w:tr w:rsidR="009F54E5" w:rsidRPr="00E754BB" w14:paraId="00956083" w14:textId="77777777" w:rsidTr="00EE0570">
        <w:trPr>
          <w:trHeight w:val="2426"/>
          <w:jc w:val="center"/>
        </w:trPr>
        <w:tc>
          <w:tcPr>
            <w:tcW w:w="8220" w:type="dxa"/>
            <w:tcBorders>
              <w:top w:val="single" w:sz="4" w:space="0" w:color="auto"/>
              <w:left w:val="single" w:sz="4" w:space="0" w:color="auto"/>
              <w:bottom w:val="single" w:sz="4" w:space="0" w:color="auto"/>
              <w:right w:val="single" w:sz="4" w:space="0" w:color="auto"/>
            </w:tcBorders>
          </w:tcPr>
          <w:p w14:paraId="32FD7C6E" w14:textId="77777777" w:rsidR="009F54E5" w:rsidRPr="00E754BB" w:rsidRDefault="009F54E5" w:rsidP="00EE0570">
            <w:pPr>
              <w:spacing w:beforeLines="50" w:before="120" w:afterLines="50" w:after="120"/>
              <w:ind w:firstLine="562"/>
              <w:rPr>
                <w:rFonts w:ascii="仿宋" w:eastAsia="仿宋" w:hAnsi="仿宋" w:cs="仿宋" w:hint="eastAsia"/>
                <w:b/>
                <w:bCs/>
                <w:kern w:val="0"/>
                <w:sz w:val="28"/>
                <w:szCs w:val="28"/>
                <w:lang w:val="zh-TW"/>
              </w:rPr>
            </w:pPr>
            <w:r w:rsidRPr="00E754BB">
              <w:rPr>
                <w:rFonts w:ascii="仿宋" w:eastAsia="仿宋" w:hAnsi="仿宋" w:cs="仿宋" w:hint="eastAsia"/>
                <w:b/>
                <w:bCs/>
                <w:kern w:val="0"/>
                <w:sz w:val="28"/>
                <w:szCs w:val="28"/>
                <w:lang w:val="zh-TW"/>
              </w:rPr>
              <w:t>关注方向：</w:t>
            </w:r>
          </w:p>
          <w:p w14:paraId="419B5789" w14:textId="77777777" w:rsidR="009F54E5" w:rsidRPr="00E754BB" w:rsidRDefault="009F54E5" w:rsidP="00EE057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1.低碳建筑能源解决方案</w:t>
            </w:r>
          </w:p>
          <w:p w14:paraId="7F79F8DC" w14:textId="77777777" w:rsidR="009F54E5" w:rsidRPr="00E754BB" w:rsidRDefault="009F54E5" w:rsidP="00EE057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2.建筑能源系统数字孪生技术</w:t>
            </w:r>
          </w:p>
          <w:p w14:paraId="054D04D0" w14:textId="77777777" w:rsidR="009F54E5" w:rsidRPr="00E754BB" w:rsidRDefault="009F54E5" w:rsidP="00EE057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3.建筑能源碳评估、</w:t>
            </w:r>
            <w:proofErr w:type="gramStart"/>
            <w:r w:rsidRPr="00E754BB">
              <w:rPr>
                <w:rFonts w:ascii="仿宋" w:eastAsia="仿宋" w:hAnsi="仿宋" w:cs="仿宋" w:hint="eastAsia"/>
                <w:kern w:val="0"/>
                <w:sz w:val="28"/>
                <w:szCs w:val="28"/>
              </w:rPr>
              <w:t>碳管理</w:t>
            </w:r>
            <w:proofErr w:type="gramEnd"/>
            <w:r w:rsidRPr="00E754BB">
              <w:rPr>
                <w:rFonts w:ascii="仿宋" w:eastAsia="仿宋" w:hAnsi="仿宋" w:cs="仿宋" w:hint="eastAsia"/>
                <w:kern w:val="0"/>
                <w:sz w:val="28"/>
                <w:szCs w:val="28"/>
              </w:rPr>
              <w:t>技术</w:t>
            </w:r>
          </w:p>
          <w:p w14:paraId="76BE60D2" w14:textId="77777777" w:rsidR="009F54E5" w:rsidRPr="00E754BB" w:rsidRDefault="009F54E5" w:rsidP="00EE0570">
            <w:pPr>
              <w:spacing w:line="312" w:lineRule="auto"/>
              <w:rPr>
                <w:rFonts w:ascii="仿宋" w:eastAsia="仿宋" w:hAnsi="仿宋" w:cs="仿宋" w:hint="eastAsia"/>
                <w:b/>
                <w:bCs/>
                <w:kern w:val="0"/>
                <w:sz w:val="32"/>
                <w:szCs w:val="32"/>
              </w:rPr>
            </w:pPr>
            <w:r w:rsidRPr="00E754BB">
              <w:rPr>
                <w:rFonts w:ascii="仿宋" w:eastAsia="仿宋" w:hAnsi="仿宋" w:cs="仿宋" w:hint="eastAsia"/>
                <w:kern w:val="0"/>
                <w:sz w:val="28"/>
                <w:szCs w:val="28"/>
              </w:rPr>
              <w:t>4.低碳建筑能源数字化转型技术</w:t>
            </w:r>
          </w:p>
        </w:tc>
      </w:tr>
    </w:tbl>
    <w:p w14:paraId="7DA43DC1" w14:textId="77777777" w:rsidR="009F54E5" w:rsidRPr="00E754BB" w:rsidRDefault="009F54E5" w:rsidP="009F54E5">
      <w:pPr>
        <w:snapToGrid w:val="0"/>
        <w:spacing w:beforeLines="50" w:before="120" w:afterLines="50" w:after="120" w:line="500" w:lineRule="exact"/>
        <w:ind w:firstLine="640"/>
        <w:jc w:val="center"/>
        <w:rPr>
          <w:rStyle w:val="af"/>
          <w:rFonts w:ascii="仿宋" w:eastAsia="仿宋" w:hAnsi="仿宋" w:cs="Microsoft YaHei UI" w:hint="eastAsia"/>
          <w:spacing w:val="15"/>
          <w:sz w:val="32"/>
          <w:szCs w:val="32"/>
          <w:shd w:val="clear" w:color="auto" w:fill="FFFFFF"/>
        </w:rPr>
      </w:pPr>
      <w:r w:rsidRPr="00E754BB">
        <w:rPr>
          <w:rFonts w:ascii="仿宋" w:eastAsia="仿宋" w:hAnsi="仿宋"/>
          <w:sz w:val="32"/>
          <w:szCs w:val="32"/>
        </w:rPr>
        <w:br w:type="page"/>
      </w:r>
      <w:r w:rsidRPr="00E754BB">
        <w:rPr>
          <w:rFonts w:ascii="仿宋" w:eastAsia="仿宋" w:hAnsi="仿宋" w:cs="仿宋_GB2312" w:hint="eastAsia"/>
          <w:b/>
          <w:bCs/>
          <w:sz w:val="32"/>
          <w:szCs w:val="32"/>
        </w:rPr>
        <w:lastRenderedPageBreak/>
        <w:t>命题</w:t>
      </w:r>
      <w:r w:rsidRPr="00E754BB">
        <w:rPr>
          <w:rFonts w:ascii="仿宋" w:eastAsia="仿宋" w:hAnsi="仿宋" w:cs="仿宋_GB2312"/>
          <w:b/>
          <w:bCs/>
          <w:sz w:val="32"/>
          <w:szCs w:val="32"/>
        </w:rPr>
        <w:t>2</w:t>
      </w:r>
      <w:r w:rsidRPr="00E754BB">
        <w:rPr>
          <w:rFonts w:ascii="仿宋" w:eastAsia="仿宋" w:hAnsi="仿宋" w:cs="仿宋_GB2312" w:hint="eastAsia"/>
          <w:b/>
          <w:bCs/>
          <w:sz w:val="32"/>
          <w:szCs w:val="32"/>
        </w:rPr>
        <w:t>5（赛道五：低碳生活与生命健康）</w:t>
      </w:r>
    </w:p>
    <w:tbl>
      <w:tblPr>
        <w:tblStyle w:val="ae"/>
        <w:tblW w:w="0" w:type="auto"/>
        <w:jc w:val="center"/>
        <w:tblLook w:val="04A0" w:firstRow="1" w:lastRow="0" w:firstColumn="1" w:lastColumn="0" w:noHBand="0" w:noVBand="1"/>
      </w:tblPr>
      <w:tblGrid>
        <w:gridCol w:w="8220"/>
      </w:tblGrid>
      <w:tr w:rsidR="009F54E5" w:rsidRPr="00E754BB" w14:paraId="1B86CB14" w14:textId="77777777" w:rsidTr="00EE0570">
        <w:trPr>
          <w:trHeight w:val="625"/>
          <w:jc w:val="center"/>
        </w:trPr>
        <w:tc>
          <w:tcPr>
            <w:tcW w:w="8220" w:type="dxa"/>
            <w:tcBorders>
              <w:top w:val="single" w:sz="4" w:space="0" w:color="auto"/>
              <w:left w:val="single" w:sz="4" w:space="0" w:color="auto"/>
              <w:bottom w:val="single" w:sz="4" w:space="0" w:color="auto"/>
              <w:right w:val="single" w:sz="4" w:space="0" w:color="auto"/>
            </w:tcBorders>
            <w:vAlign w:val="center"/>
          </w:tcPr>
          <w:p w14:paraId="20E20FD9" w14:textId="77777777" w:rsidR="009F54E5" w:rsidRPr="00E754BB" w:rsidRDefault="009F54E5" w:rsidP="00EE0570">
            <w:pPr>
              <w:spacing w:beforeLines="50" w:before="120" w:afterLines="50" w:after="120"/>
              <w:ind w:firstLine="562"/>
              <w:rPr>
                <w:rFonts w:ascii="仿宋" w:eastAsia="仿宋" w:hAnsi="仿宋" w:cs="仿宋" w:hint="eastAsia"/>
                <w:b/>
                <w:bCs/>
                <w:kern w:val="0"/>
                <w:sz w:val="32"/>
                <w:szCs w:val="32"/>
              </w:rPr>
            </w:pPr>
            <w:r w:rsidRPr="00E754BB">
              <w:rPr>
                <w:rFonts w:ascii="仿宋" w:eastAsia="仿宋" w:hAnsi="仿宋" w:cs="仿宋" w:hint="eastAsia"/>
                <w:b/>
                <w:bCs/>
                <w:kern w:val="0"/>
                <w:sz w:val="28"/>
                <w:szCs w:val="28"/>
              </w:rPr>
              <w:t>主题：面向</w:t>
            </w:r>
            <w:proofErr w:type="gramStart"/>
            <w:r w:rsidRPr="00E754BB">
              <w:rPr>
                <w:rFonts w:ascii="仿宋" w:eastAsia="仿宋" w:hAnsi="仿宋" w:cs="仿宋" w:hint="eastAsia"/>
                <w:b/>
                <w:bCs/>
                <w:kern w:val="0"/>
                <w:sz w:val="28"/>
                <w:szCs w:val="28"/>
              </w:rPr>
              <w:t>双碳目标</w:t>
            </w:r>
            <w:proofErr w:type="gramEnd"/>
            <w:r w:rsidRPr="00E754BB">
              <w:rPr>
                <w:rFonts w:ascii="仿宋" w:eastAsia="仿宋" w:hAnsi="仿宋" w:cs="仿宋" w:hint="eastAsia"/>
                <w:b/>
                <w:bCs/>
                <w:kern w:val="0"/>
                <w:sz w:val="28"/>
                <w:szCs w:val="28"/>
              </w:rPr>
              <w:t>的纺织服装企业技术、产业链联动及社会责任履行</w:t>
            </w:r>
          </w:p>
        </w:tc>
      </w:tr>
      <w:tr w:rsidR="009F54E5" w:rsidRPr="00E754BB" w14:paraId="3BF7A7A6" w14:textId="77777777" w:rsidTr="00AE73EC">
        <w:trPr>
          <w:jc w:val="center"/>
        </w:trPr>
        <w:tc>
          <w:tcPr>
            <w:tcW w:w="8220" w:type="dxa"/>
            <w:tcBorders>
              <w:top w:val="single" w:sz="4" w:space="0" w:color="auto"/>
              <w:left w:val="single" w:sz="4" w:space="0" w:color="auto"/>
              <w:bottom w:val="single" w:sz="4" w:space="0" w:color="auto"/>
              <w:right w:val="single" w:sz="4" w:space="0" w:color="auto"/>
            </w:tcBorders>
            <w:vAlign w:val="center"/>
          </w:tcPr>
          <w:p w14:paraId="1D29908A" w14:textId="77777777" w:rsidR="009F54E5" w:rsidRPr="00E754BB" w:rsidRDefault="009F54E5" w:rsidP="00EE0570">
            <w:pPr>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5E9AC28A" w14:textId="77777777" w:rsidR="009F54E5" w:rsidRPr="00E754BB" w:rsidRDefault="009F54E5" w:rsidP="00AE73EC">
            <w:pPr>
              <w:spacing w:line="300"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中国作为发展中国家，实现全面绿色转型的基础较为薄弱，实现“双碳目标”时间紧、幅度大、困难多，但这一过程必将产生技术突破，催生新的产业、商业模式，更多的企业也将通过积极履行企业社会责任和</w:t>
            </w:r>
            <w:proofErr w:type="gramStart"/>
            <w:r w:rsidRPr="00E754BB">
              <w:rPr>
                <w:rFonts w:ascii="仿宋" w:eastAsia="仿宋" w:hAnsi="仿宋" w:cs="仿宋" w:hint="eastAsia"/>
                <w:kern w:val="0"/>
                <w:sz w:val="28"/>
                <w:szCs w:val="28"/>
              </w:rPr>
              <w:t>践行</w:t>
            </w:r>
            <w:proofErr w:type="gramEnd"/>
            <w:r w:rsidRPr="00E754BB">
              <w:rPr>
                <w:rFonts w:ascii="仿宋" w:eastAsia="仿宋" w:hAnsi="仿宋" w:cs="仿宋" w:hint="eastAsia"/>
                <w:kern w:val="0"/>
                <w:sz w:val="28"/>
                <w:szCs w:val="28"/>
              </w:rPr>
              <w:t>绿色发展道路在资本市场和消费市场得到更多的市场认可。</w:t>
            </w:r>
          </w:p>
          <w:p w14:paraId="7226221D" w14:textId="77777777" w:rsidR="009F54E5" w:rsidRPr="00E754BB" w:rsidRDefault="009F54E5" w:rsidP="00AE73EC">
            <w:pPr>
              <w:spacing w:line="300" w:lineRule="auto"/>
              <w:ind w:firstLineChars="200" w:firstLine="560"/>
              <w:rPr>
                <w:rFonts w:ascii="仿宋" w:eastAsia="仿宋" w:hAnsi="仿宋" w:cs="仿宋" w:hint="eastAsia"/>
                <w:kern w:val="0"/>
                <w:sz w:val="32"/>
                <w:szCs w:val="32"/>
                <w:lang w:bidi="ar"/>
              </w:rPr>
            </w:pPr>
            <w:r w:rsidRPr="00E754BB">
              <w:rPr>
                <w:rFonts w:ascii="仿宋" w:eastAsia="仿宋" w:hAnsi="仿宋" w:cs="仿宋" w:hint="eastAsia"/>
                <w:kern w:val="0"/>
                <w:sz w:val="28"/>
                <w:szCs w:val="28"/>
              </w:rPr>
              <w:t>纺织服装行业作为传统消费品行业，国内市场规模超过2</w:t>
            </w:r>
            <w:proofErr w:type="gramStart"/>
            <w:r w:rsidRPr="00E754BB">
              <w:rPr>
                <w:rFonts w:ascii="仿宋" w:eastAsia="仿宋" w:hAnsi="仿宋" w:cs="仿宋" w:hint="eastAsia"/>
                <w:kern w:val="0"/>
                <w:sz w:val="28"/>
                <w:szCs w:val="28"/>
              </w:rPr>
              <w:t>万亿</w:t>
            </w:r>
            <w:proofErr w:type="gramEnd"/>
            <w:r w:rsidRPr="00E754BB">
              <w:rPr>
                <w:rFonts w:ascii="仿宋" w:eastAsia="仿宋" w:hAnsi="仿宋" w:cs="仿宋" w:hint="eastAsia"/>
                <w:kern w:val="0"/>
                <w:sz w:val="28"/>
                <w:szCs w:val="28"/>
              </w:rPr>
              <w:t>元，114家上市公司总市值近8000亿元，因此该行业如何履行社会责任，促进“双碳”目标达成，对于我国经济转型和生态文明建设具有重要意义。从合成纤维回收、聚乳酸等可回收材料的应用开发、再生纤维素纤维的差异化、绿色生产转型（光伏供能、中水回用、零污染排放等）、碳中和产品开发和认证，到低碳产品营销、低碳供应链认证体系开发、消费者绿色积分，再到绿色供应</w:t>
            </w:r>
            <w:proofErr w:type="gramStart"/>
            <w:r w:rsidRPr="00E754BB">
              <w:rPr>
                <w:rFonts w:ascii="仿宋" w:eastAsia="仿宋" w:hAnsi="仿宋" w:cs="仿宋" w:hint="eastAsia"/>
                <w:kern w:val="0"/>
                <w:sz w:val="28"/>
                <w:szCs w:val="28"/>
              </w:rPr>
              <w:t>链金融</w:t>
            </w:r>
            <w:proofErr w:type="gramEnd"/>
            <w:r w:rsidRPr="00E754BB">
              <w:rPr>
                <w:rFonts w:ascii="仿宋" w:eastAsia="仿宋" w:hAnsi="仿宋" w:cs="仿宋" w:hint="eastAsia"/>
                <w:kern w:val="0"/>
                <w:sz w:val="28"/>
                <w:szCs w:val="28"/>
              </w:rPr>
              <w:t>项目、</w:t>
            </w:r>
            <w:proofErr w:type="gramStart"/>
            <w:r w:rsidRPr="00E754BB">
              <w:rPr>
                <w:rFonts w:ascii="仿宋" w:eastAsia="仿宋" w:hAnsi="仿宋" w:cs="仿宋" w:hint="eastAsia"/>
                <w:kern w:val="0"/>
                <w:sz w:val="28"/>
                <w:szCs w:val="28"/>
              </w:rPr>
              <w:t>双碳项目</w:t>
            </w:r>
            <w:proofErr w:type="gramEnd"/>
            <w:r w:rsidRPr="00E754BB">
              <w:rPr>
                <w:rFonts w:ascii="仿宋" w:eastAsia="仿宋" w:hAnsi="仿宋" w:cs="仿宋" w:hint="eastAsia"/>
                <w:kern w:val="0"/>
                <w:sz w:val="28"/>
                <w:szCs w:val="28"/>
              </w:rPr>
              <w:t>投融资等，通过打通全行业信息、资金、技术、产品、物料，将在满足人民群众日益增长的美好生活需要的同时，实现可持续发展</w:t>
            </w:r>
            <w:proofErr w:type="gramStart"/>
            <w:r w:rsidRPr="00E754BB">
              <w:rPr>
                <w:rFonts w:ascii="仿宋" w:eastAsia="仿宋" w:hAnsi="仿宋" w:cs="仿宋" w:hint="eastAsia"/>
                <w:kern w:val="0"/>
                <w:sz w:val="28"/>
                <w:szCs w:val="28"/>
              </w:rPr>
              <w:t>和双碳目标</w:t>
            </w:r>
            <w:proofErr w:type="gramEnd"/>
            <w:r w:rsidRPr="00E754BB">
              <w:rPr>
                <w:rFonts w:ascii="仿宋" w:eastAsia="仿宋" w:hAnsi="仿宋" w:cs="仿宋" w:hint="eastAsia"/>
                <w:kern w:val="0"/>
                <w:sz w:val="28"/>
                <w:szCs w:val="28"/>
              </w:rPr>
              <w:t>。</w:t>
            </w:r>
          </w:p>
        </w:tc>
      </w:tr>
      <w:tr w:rsidR="009F54E5" w:rsidRPr="00E754BB" w14:paraId="60D538BF" w14:textId="77777777" w:rsidTr="00AE73EC">
        <w:trPr>
          <w:jc w:val="center"/>
        </w:trPr>
        <w:tc>
          <w:tcPr>
            <w:tcW w:w="8220" w:type="dxa"/>
            <w:tcBorders>
              <w:top w:val="single" w:sz="4" w:space="0" w:color="auto"/>
              <w:left w:val="single" w:sz="4" w:space="0" w:color="auto"/>
              <w:bottom w:val="single" w:sz="4" w:space="0" w:color="auto"/>
              <w:right w:val="single" w:sz="4" w:space="0" w:color="auto"/>
            </w:tcBorders>
            <w:vAlign w:val="center"/>
          </w:tcPr>
          <w:p w14:paraId="26E7618D" w14:textId="77777777" w:rsidR="009F54E5" w:rsidRPr="00E754BB" w:rsidRDefault="009F54E5" w:rsidP="00EE0570">
            <w:pPr>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关注方向：</w:t>
            </w:r>
          </w:p>
          <w:p w14:paraId="15961453" w14:textId="77777777" w:rsidR="009F54E5" w:rsidRPr="00E754BB" w:rsidRDefault="009F54E5" w:rsidP="00EE057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1.主要原材料（例：聚酯纤维）的可回收技术开发以及经济性分析</w:t>
            </w:r>
          </w:p>
          <w:p w14:paraId="39966D2C" w14:textId="77777777" w:rsidR="009F54E5" w:rsidRPr="00E754BB" w:rsidRDefault="009F54E5" w:rsidP="00EE057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2.基于BSI碳足迹认证（CFV）进行</w:t>
            </w:r>
            <w:proofErr w:type="gramStart"/>
            <w:r w:rsidRPr="00E754BB">
              <w:rPr>
                <w:rFonts w:ascii="仿宋" w:eastAsia="仿宋" w:hAnsi="仿宋" w:cs="仿宋" w:hint="eastAsia"/>
                <w:kern w:val="0"/>
                <w:sz w:val="28"/>
                <w:szCs w:val="28"/>
              </w:rPr>
              <w:t>某款碳中和</w:t>
            </w:r>
            <w:proofErr w:type="gramEnd"/>
            <w:r w:rsidRPr="00E754BB">
              <w:rPr>
                <w:rFonts w:ascii="仿宋" w:eastAsia="仿宋" w:hAnsi="仿宋" w:cs="仿宋" w:hint="eastAsia"/>
                <w:kern w:val="0"/>
                <w:sz w:val="28"/>
                <w:szCs w:val="28"/>
              </w:rPr>
              <w:t>产品的开发（包括技术路线、碳足迹核算、认证申请等）</w:t>
            </w:r>
          </w:p>
          <w:p w14:paraId="5AE71397" w14:textId="77777777" w:rsidR="009F54E5" w:rsidRPr="00E754BB" w:rsidRDefault="009F54E5" w:rsidP="00EE057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3.基于</w:t>
            </w:r>
            <w:proofErr w:type="gramStart"/>
            <w:r w:rsidRPr="00E754BB">
              <w:rPr>
                <w:rFonts w:ascii="仿宋" w:eastAsia="仿宋" w:hAnsi="仿宋" w:cs="仿宋" w:hint="eastAsia"/>
                <w:kern w:val="0"/>
                <w:sz w:val="28"/>
                <w:szCs w:val="28"/>
              </w:rPr>
              <w:t>双碳目标</w:t>
            </w:r>
            <w:proofErr w:type="gramEnd"/>
            <w:r w:rsidRPr="00E754BB">
              <w:rPr>
                <w:rFonts w:ascii="仿宋" w:eastAsia="仿宋" w:hAnsi="仿宋" w:cs="仿宋" w:hint="eastAsia"/>
                <w:kern w:val="0"/>
                <w:sz w:val="28"/>
                <w:szCs w:val="28"/>
              </w:rPr>
              <w:t>构建中国特色社会主义“绿色供应链”认证体系，并开展供应</w:t>
            </w:r>
            <w:proofErr w:type="gramStart"/>
            <w:r w:rsidRPr="00E754BB">
              <w:rPr>
                <w:rFonts w:ascii="仿宋" w:eastAsia="仿宋" w:hAnsi="仿宋" w:cs="仿宋" w:hint="eastAsia"/>
                <w:kern w:val="0"/>
                <w:sz w:val="28"/>
                <w:szCs w:val="28"/>
              </w:rPr>
              <w:t>链双碳</w:t>
            </w:r>
            <w:proofErr w:type="gramEnd"/>
            <w:r w:rsidRPr="00E754BB">
              <w:rPr>
                <w:rFonts w:ascii="仿宋" w:eastAsia="仿宋" w:hAnsi="仿宋" w:cs="仿宋" w:hint="eastAsia"/>
                <w:kern w:val="0"/>
                <w:sz w:val="28"/>
                <w:szCs w:val="28"/>
              </w:rPr>
              <w:t>审计</w:t>
            </w:r>
          </w:p>
          <w:p w14:paraId="6DE76331" w14:textId="77777777" w:rsidR="009F54E5" w:rsidRPr="00E754BB" w:rsidRDefault="009F54E5" w:rsidP="00EE0570">
            <w:pPr>
              <w:spacing w:line="312" w:lineRule="auto"/>
              <w:rPr>
                <w:rFonts w:ascii="仿宋" w:eastAsia="仿宋" w:hAnsi="仿宋" w:cs="仿宋" w:hint="eastAsia"/>
                <w:kern w:val="0"/>
                <w:sz w:val="32"/>
                <w:szCs w:val="32"/>
                <w:lang w:bidi="ar"/>
              </w:rPr>
            </w:pPr>
            <w:r w:rsidRPr="00E754BB">
              <w:rPr>
                <w:rFonts w:ascii="仿宋" w:eastAsia="仿宋" w:hAnsi="仿宋" w:cs="仿宋" w:hint="eastAsia"/>
                <w:kern w:val="0"/>
                <w:sz w:val="28"/>
                <w:szCs w:val="28"/>
              </w:rPr>
              <w:t>4.基于消费者需求、用户画像等大数据分析，开展“低碳消费”、“碳中和产品”相关营销策划</w:t>
            </w:r>
          </w:p>
        </w:tc>
      </w:tr>
    </w:tbl>
    <w:p w14:paraId="5FB737DF" w14:textId="77777777" w:rsidR="009F54E5" w:rsidRPr="00E754BB" w:rsidRDefault="009F54E5" w:rsidP="009F54E5">
      <w:pPr>
        <w:snapToGrid w:val="0"/>
        <w:spacing w:beforeLines="50" w:before="120" w:afterLines="50" w:after="120" w:line="500" w:lineRule="exact"/>
        <w:ind w:firstLine="643"/>
        <w:jc w:val="center"/>
        <w:rPr>
          <w:rStyle w:val="af"/>
          <w:rFonts w:ascii="仿宋" w:eastAsia="仿宋" w:hAnsi="仿宋" w:cs="Microsoft YaHei UI" w:hint="eastAsia"/>
          <w:spacing w:val="15"/>
          <w:sz w:val="32"/>
          <w:szCs w:val="32"/>
          <w:shd w:val="clear" w:color="auto" w:fill="FFFFFF"/>
        </w:rPr>
      </w:pPr>
      <w:r w:rsidRPr="00E754BB">
        <w:rPr>
          <w:rFonts w:ascii="仿宋" w:eastAsia="仿宋" w:hAnsi="仿宋" w:cs="仿宋_GB2312" w:hint="eastAsia"/>
          <w:b/>
          <w:bCs/>
          <w:sz w:val="32"/>
          <w:szCs w:val="32"/>
        </w:rPr>
        <w:lastRenderedPageBreak/>
        <w:t>命题</w:t>
      </w:r>
      <w:r w:rsidRPr="00E754BB">
        <w:rPr>
          <w:rFonts w:ascii="仿宋" w:eastAsia="仿宋" w:hAnsi="仿宋" w:cs="仿宋_GB2312"/>
          <w:b/>
          <w:bCs/>
          <w:sz w:val="32"/>
          <w:szCs w:val="32"/>
        </w:rPr>
        <w:t>2</w:t>
      </w:r>
      <w:r w:rsidRPr="00E754BB">
        <w:rPr>
          <w:rFonts w:ascii="仿宋" w:eastAsia="仿宋" w:hAnsi="仿宋" w:cs="仿宋_GB2312" w:hint="eastAsia"/>
          <w:b/>
          <w:bCs/>
          <w:sz w:val="32"/>
          <w:szCs w:val="32"/>
        </w:rPr>
        <w:t>6（赛道五：低碳生活与生命健康）</w:t>
      </w:r>
    </w:p>
    <w:tbl>
      <w:tblPr>
        <w:tblStyle w:val="ae"/>
        <w:tblW w:w="0" w:type="auto"/>
        <w:jc w:val="center"/>
        <w:tblLook w:val="04A0" w:firstRow="1" w:lastRow="0" w:firstColumn="1" w:lastColumn="0" w:noHBand="0" w:noVBand="1"/>
      </w:tblPr>
      <w:tblGrid>
        <w:gridCol w:w="8220"/>
      </w:tblGrid>
      <w:tr w:rsidR="009F54E5" w:rsidRPr="00E754BB" w14:paraId="4FE7B912" w14:textId="77777777" w:rsidTr="00EE0570">
        <w:trPr>
          <w:trHeight w:val="625"/>
          <w:jc w:val="center"/>
        </w:trPr>
        <w:tc>
          <w:tcPr>
            <w:tcW w:w="8220" w:type="dxa"/>
          </w:tcPr>
          <w:p w14:paraId="12E75655"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32"/>
                <w:szCs w:val="32"/>
              </w:rPr>
            </w:pPr>
            <w:r w:rsidRPr="00E754BB">
              <w:rPr>
                <w:rFonts w:ascii="仿宋" w:eastAsia="仿宋" w:hAnsi="仿宋" w:cs="仿宋" w:hint="eastAsia"/>
                <w:b/>
                <w:bCs/>
                <w:kern w:val="0"/>
                <w:sz w:val="28"/>
                <w:szCs w:val="28"/>
              </w:rPr>
              <w:t>主题：</w:t>
            </w:r>
            <w:proofErr w:type="gramStart"/>
            <w:r w:rsidRPr="00E754BB">
              <w:rPr>
                <w:rFonts w:ascii="仿宋" w:eastAsia="仿宋" w:hAnsi="仿宋" w:cs="仿宋" w:hint="eastAsia"/>
                <w:b/>
                <w:bCs/>
                <w:kern w:val="0"/>
                <w:sz w:val="28"/>
                <w:szCs w:val="28"/>
              </w:rPr>
              <w:t>双碳战略</w:t>
            </w:r>
            <w:proofErr w:type="gramEnd"/>
            <w:r w:rsidRPr="00E754BB">
              <w:rPr>
                <w:rFonts w:ascii="仿宋" w:eastAsia="仿宋" w:hAnsi="仿宋" w:cs="仿宋" w:hint="eastAsia"/>
                <w:b/>
                <w:bCs/>
                <w:kern w:val="0"/>
                <w:sz w:val="28"/>
                <w:szCs w:val="28"/>
              </w:rPr>
              <w:t>与智能交通</w:t>
            </w:r>
          </w:p>
        </w:tc>
      </w:tr>
      <w:tr w:rsidR="009F54E5" w:rsidRPr="00E754BB" w14:paraId="485891C2" w14:textId="77777777" w:rsidTr="00EE0570">
        <w:trPr>
          <w:trHeight w:val="6379"/>
          <w:jc w:val="center"/>
        </w:trPr>
        <w:tc>
          <w:tcPr>
            <w:tcW w:w="8220" w:type="dxa"/>
          </w:tcPr>
          <w:p w14:paraId="07B3B83E" w14:textId="77777777" w:rsidR="009F54E5" w:rsidRPr="00E754BB" w:rsidRDefault="009F54E5" w:rsidP="00EE0570">
            <w:pPr>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14AFC7B1" w14:textId="77777777" w:rsidR="009F54E5" w:rsidRPr="00E754BB" w:rsidRDefault="009F54E5" w:rsidP="00EE0570">
            <w:pPr>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2021年10月24日，中共中央、国务院印发《关于完整准确全面贯彻新发展理念做好碳达峰碳中和工作的意见》。意见第六条明确提出“加快推进低碳交通运输体系建设”。根据交通部数据显示，我国每年因交通拥堵带来的经济损失高达城市人口可支配收入的20%，2020年我国交通领域碳排放9.3亿吨，占全国终端碳排放的15%，其中道路交通碳排放占90%。以上充分说明我国在交通减</w:t>
            </w:r>
            <w:proofErr w:type="gramStart"/>
            <w:r w:rsidRPr="00E754BB">
              <w:rPr>
                <w:rFonts w:ascii="仿宋" w:eastAsia="仿宋" w:hAnsi="仿宋" w:cs="仿宋" w:hint="eastAsia"/>
                <w:kern w:val="0"/>
                <w:sz w:val="28"/>
                <w:szCs w:val="28"/>
              </w:rPr>
              <w:t>排方面</w:t>
            </w:r>
            <w:proofErr w:type="gramEnd"/>
            <w:r w:rsidRPr="00E754BB">
              <w:rPr>
                <w:rFonts w:ascii="仿宋" w:eastAsia="仿宋" w:hAnsi="仿宋" w:cs="仿宋" w:hint="eastAsia"/>
                <w:kern w:val="0"/>
                <w:sz w:val="28"/>
                <w:szCs w:val="28"/>
              </w:rPr>
              <w:t>大有可为。在此背景下，我国的交通模式已开启绿色低碳转型，开展智慧交通建设，通过实时监测交通流量、拥堵指数、延误指数等，减少交通拥堵，提升通行效率，进而减少碳排放。同时，我国还可通过推广节能</w:t>
            </w:r>
            <w:proofErr w:type="gramStart"/>
            <w:r w:rsidRPr="00E754BB">
              <w:rPr>
                <w:rFonts w:ascii="仿宋" w:eastAsia="仿宋" w:hAnsi="仿宋" w:cs="仿宋" w:hint="eastAsia"/>
                <w:kern w:val="0"/>
                <w:sz w:val="28"/>
                <w:szCs w:val="28"/>
              </w:rPr>
              <w:t>低碳可网联</w:t>
            </w:r>
            <w:proofErr w:type="gramEnd"/>
            <w:r w:rsidRPr="00E754BB">
              <w:rPr>
                <w:rFonts w:ascii="仿宋" w:eastAsia="仿宋" w:hAnsi="仿宋" w:cs="仿宋" w:hint="eastAsia"/>
                <w:kern w:val="0"/>
                <w:sz w:val="28"/>
                <w:szCs w:val="28"/>
              </w:rPr>
              <w:t>的交通工具，加快发展新能源和清洁</w:t>
            </w:r>
            <w:proofErr w:type="gramStart"/>
            <w:r w:rsidRPr="00E754BB">
              <w:rPr>
                <w:rFonts w:ascii="仿宋" w:eastAsia="仿宋" w:hAnsi="仿宋" w:cs="仿宋" w:hint="eastAsia"/>
                <w:kern w:val="0"/>
                <w:sz w:val="28"/>
                <w:szCs w:val="28"/>
              </w:rPr>
              <w:t>能源网</w:t>
            </w:r>
            <w:proofErr w:type="gramEnd"/>
            <w:r w:rsidRPr="00E754BB">
              <w:rPr>
                <w:rFonts w:ascii="仿宋" w:eastAsia="仿宋" w:hAnsi="仿宋" w:cs="仿宋" w:hint="eastAsia"/>
                <w:kern w:val="0"/>
                <w:sz w:val="28"/>
                <w:szCs w:val="28"/>
              </w:rPr>
              <w:t>联车船，推广智能交通工具，做到更优质的车路协同。</w:t>
            </w:r>
          </w:p>
          <w:p w14:paraId="368C8860" w14:textId="77777777" w:rsidR="009F54E5" w:rsidRPr="00E754BB" w:rsidRDefault="009F54E5" w:rsidP="00EE0570">
            <w:pPr>
              <w:spacing w:line="312" w:lineRule="auto"/>
              <w:ind w:firstLineChars="200" w:firstLine="560"/>
              <w:rPr>
                <w:rFonts w:ascii="仿宋" w:eastAsia="仿宋" w:hAnsi="仿宋" w:cs="仿宋" w:hint="eastAsia"/>
                <w:b/>
                <w:bCs/>
                <w:kern w:val="0"/>
                <w:sz w:val="32"/>
                <w:szCs w:val="32"/>
              </w:rPr>
            </w:pPr>
            <w:r w:rsidRPr="00E754BB">
              <w:rPr>
                <w:rFonts w:ascii="仿宋" w:eastAsia="仿宋" w:hAnsi="仿宋" w:cs="仿宋" w:hint="eastAsia"/>
                <w:kern w:val="0"/>
                <w:sz w:val="28"/>
                <w:szCs w:val="28"/>
              </w:rPr>
              <w:t>拟通过本主题，利用智能交通和自动驾驶技术和体系，推动交通碳排放精准测算，应用新技术促进交通减排，</w:t>
            </w:r>
            <w:proofErr w:type="gramStart"/>
            <w:r w:rsidRPr="00E754BB">
              <w:rPr>
                <w:rFonts w:ascii="仿宋" w:eastAsia="仿宋" w:hAnsi="仿宋" w:cs="仿宋" w:hint="eastAsia"/>
                <w:kern w:val="0"/>
                <w:sz w:val="28"/>
                <w:szCs w:val="28"/>
              </w:rPr>
              <w:t>助力双碳目标</w:t>
            </w:r>
            <w:proofErr w:type="gramEnd"/>
            <w:r w:rsidRPr="00E754BB">
              <w:rPr>
                <w:rFonts w:ascii="仿宋" w:eastAsia="仿宋" w:hAnsi="仿宋" w:cs="仿宋" w:hint="eastAsia"/>
                <w:kern w:val="0"/>
                <w:sz w:val="28"/>
                <w:szCs w:val="28"/>
              </w:rPr>
              <w:t>实现。</w:t>
            </w:r>
          </w:p>
        </w:tc>
      </w:tr>
      <w:tr w:rsidR="009F54E5" w:rsidRPr="00E754BB" w14:paraId="200C43E0" w14:textId="77777777" w:rsidTr="00EE0570">
        <w:trPr>
          <w:trHeight w:val="2886"/>
          <w:jc w:val="center"/>
        </w:trPr>
        <w:tc>
          <w:tcPr>
            <w:tcW w:w="8220" w:type="dxa"/>
          </w:tcPr>
          <w:p w14:paraId="08DC92E0" w14:textId="77777777" w:rsidR="009F54E5" w:rsidRPr="00E754BB" w:rsidRDefault="009F54E5" w:rsidP="00EE0570">
            <w:pPr>
              <w:spacing w:beforeLines="50" w:before="120" w:afterLines="50" w:after="120"/>
              <w:ind w:firstLine="562"/>
              <w:rPr>
                <w:rFonts w:ascii="仿宋" w:eastAsia="仿宋" w:hAnsi="仿宋" w:cs="仿宋" w:hint="eastAsia"/>
                <w:b/>
                <w:bCs/>
                <w:kern w:val="0"/>
                <w:sz w:val="28"/>
                <w:szCs w:val="28"/>
                <w:lang w:val="zh-TW"/>
              </w:rPr>
            </w:pPr>
            <w:r w:rsidRPr="00E754BB">
              <w:rPr>
                <w:rFonts w:ascii="仿宋" w:eastAsia="仿宋" w:hAnsi="仿宋" w:cs="仿宋" w:hint="eastAsia"/>
                <w:b/>
                <w:bCs/>
                <w:kern w:val="0"/>
                <w:sz w:val="28"/>
                <w:szCs w:val="28"/>
                <w:lang w:val="zh-TW"/>
              </w:rPr>
              <w:t>关注</w:t>
            </w:r>
            <w:r w:rsidRPr="00E754BB">
              <w:rPr>
                <w:rFonts w:ascii="仿宋" w:eastAsia="仿宋" w:hAnsi="仿宋" w:cs="仿宋" w:hint="eastAsia"/>
                <w:b/>
                <w:bCs/>
                <w:kern w:val="0"/>
                <w:sz w:val="28"/>
                <w:szCs w:val="28"/>
              </w:rPr>
              <w:t>方向</w:t>
            </w:r>
            <w:r w:rsidRPr="00E754BB">
              <w:rPr>
                <w:rFonts w:ascii="仿宋" w:eastAsia="仿宋" w:hAnsi="仿宋" w:cs="仿宋" w:hint="eastAsia"/>
                <w:b/>
                <w:bCs/>
                <w:kern w:val="0"/>
                <w:sz w:val="28"/>
                <w:szCs w:val="28"/>
                <w:lang w:val="zh-TW"/>
              </w:rPr>
              <w:t>：</w:t>
            </w:r>
          </w:p>
          <w:p w14:paraId="10FB5539" w14:textId="77777777" w:rsidR="009F54E5" w:rsidRPr="00E754BB" w:rsidRDefault="009F54E5" w:rsidP="00EE057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1.交通碳排放精准核算和交叉验证</w:t>
            </w:r>
          </w:p>
          <w:p w14:paraId="150127E1" w14:textId="77777777" w:rsidR="009F54E5" w:rsidRPr="00E754BB" w:rsidRDefault="009F54E5" w:rsidP="00EE057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2.大规模电动车智能有序充电</w:t>
            </w:r>
          </w:p>
          <w:p w14:paraId="686390BE" w14:textId="77777777" w:rsidR="009F54E5" w:rsidRPr="00E754BB" w:rsidRDefault="009F54E5" w:rsidP="00EE057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3.引导低碳出行的激励机制设计</w:t>
            </w:r>
          </w:p>
          <w:p w14:paraId="4EB4B718" w14:textId="77777777" w:rsidR="009F54E5" w:rsidRPr="00E754BB" w:rsidRDefault="009F54E5" w:rsidP="00EE057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4.共享出行</w:t>
            </w:r>
            <w:proofErr w:type="gramStart"/>
            <w:r w:rsidRPr="00E754BB">
              <w:rPr>
                <w:rFonts w:ascii="仿宋" w:eastAsia="仿宋" w:hAnsi="仿宋" w:cs="仿宋" w:hint="eastAsia"/>
                <w:kern w:val="0"/>
                <w:sz w:val="28"/>
                <w:szCs w:val="28"/>
              </w:rPr>
              <w:t>的碳减排</w:t>
            </w:r>
            <w:proofErr w:type="gramEnd"/>
            <w:r w:rsidRPr="00E754BB">
              <w:rPr>
                <w:rFonts w:ascii="仿宋" w:eastAsia="仿宋" w:hAnsi="仿宋" w:cs="仿宋" w:hint="eastAsia"/>
                <w:kern w:val="0"/>
                <w:sz w:val="28"/>
                <w:szCs w:val="28"/>
              </w:rPr>
              <w:t>测算</w:t>
            </w:r>
          </w:p>
          <w:p w14:paraId="05E0E70B" w14:textId="77777777" w:rsidR="009F54E5" w:rsidRPr="00E754BB" w:rsidRDefault="009F54E5" w:rsidP="00EE0570">
            <w:pPr>
              <w:spacing w:line="312" w:lineRule="auto"/>
              <w:rPr>
                <w:rFonts w:ascii="仿宋" w:eastAsia="仿宋" w:hAnsi="仿宋" w:cs="仿宋" w:hint="eastAsia"/>
                <w:b/>
                <w:bCs/>
                <w:kern w:val="0"/>
                <w:sz w:val="32"/>
                <w:szCs w:val="32"/>
              </w:rPr>
            </w:pPr>
            <w:r w:rsidRPr="00E754BB">
              <w:rPr>
                <w:rFonts w:ascii="仿宋" w:eastAsia="仿宋" w:hAnsi="仿宋" w:cs="仿宋" w:hint="eastAsia"/>
                <w:kern w:val="0"/>
                <w:sz w:val="28"/>
                <w:szCs w:val="28"/>
              </w:rPr>
              <w:t>5.基于车路协同的节能车速诱导</w:t>
            </w:r>
          </w:p>
        </w:tc>
      </w:tr>
    </w:tbl>
    <w:p w14:paraId="1194A8AB" w14:textId="77777777" w:rsidR="009F54E5" w:rsidRPr="00E754BB" w:rsidRDefault="009F54E5" w:rsidP="009F54E5">
      <w:pPr>
        <w:ind w:firstLine="640"/>
        <w:jc w:val="center"/>
        <w:rPr>
          <w:rStyle w:val="af"/>
          <w:rFonts w:ascii="仿宋" w:eastAsia="仿宋" w:hAnsi="仿宋" w:cs="Microsoft YaHei UI" w:hint="eastAsia"/>
          <w:spacing w:val="15"/>
          <w:sz w:val="32"/>
          <w:szCs w:val="32"/>
          <w:shd w:val="clear" w:color="auto" w:fill="FFFFFF"/>
        </w:rPr>
      </w:pPr>
      <w:r w:rsidRPr="00E754BB">
        <w:rPr>
          <w:rFonts w:ascii="仿宋" w:eastAsia="仿宋" w:hAnsi="仿宋"/>
          <w:sz w:val="32"/>
          <w:szCs w:val="32"/>
        </w:rPr>
        <w:br w:type="page"/>
      </w:r>
      <w:r w:rsidRPr="00E754BB">
        <w:rPr>
          <w:rFonts w:ascii="仿宋" w:eastAsia="仿宋" w:hAnsi="仿宋" w:cs="仿宋_GB2312" w:hint="eastAsia"/>
          <w:b/>
          <w:bCs/>
          <w:sz w:val="32"/>
          <w:szCs w:val="32"/>
        </w:rPr>
        <w:lastRenderedPageBreak/>
        <w:t>命题</w:t>
      </w:r>
      <w:r w:rsidRPr="00E754BB">
        <w:rPr>
          <w:rFonts w:ascii="仿宋" w:eastAsia="仿宋" w:hAnsi="仿宋" w:cs="仿宋_GB2312"/>
          <w:b/>
          <w:bCs/>
          <w:sz w:val="32"/>
          <w:szCs w:val="32"/>
        </w:rPr>
        <w:t>2</w:t>
      </w:r>
      <w:r w:rsidRPr="00E754BB">
        <w:rPr>
          <w:rFonts w:ascii="仿宋" w:eastAsia="仿宋" w:hAnsi="仿宋" w:cs="仿宋_GB2312" w:hint="eastAsia"/>
          <w:b/>
          <w:bCs/>
          <w:sz w:val="32"/>
          <w:szCs w:val="32"/>
        </w:rPr>
        <w:t>7（赛道六：政策、机制与体系创新）</w:t>
      </w:r>
    </w:p>
    <w:p w14:paraId="0F1755C1" w14:textId="77777777" w:rsidR="009F54E5" w:rsidRPr="00E754BB" w:rsidRDefault="009F54E5" w:rsidP="009F54E5">
      <w:pPr>
        <w:spacing w:line="155" w:lineRule="exact"/>
        <w:ind w:firstLine="640"/>
        <w:rPr>
          <w:rFonts w:ascii="仿宋" w:eastAsia="仿宋" w:hAnsi="仿宋" w:hint="eastAsia"/>
          <w:sz w:val="32"/>
          <w:szCs w:val="32"/>
        </w:rPr>
      </w:pPr>
    </w:p>
    <w:tbl>
      <w:tblPr>
        <w:tblStyle w:val="TableNormal"/>
        <w:tblW w:w="8226"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26"/>
      </w:tblGrid>
      <w:tr w:rsidR="009F54E5" w:rsidRPr="00E754BB" w14:paraId="287E2988" w14:textId="77777777" w:rsidTr="00EE0570">
        <w:trPr>
          <w:trHeight w:val="350"/>
        </w:trPr>
        <w:tc>
          <w:tcPr>
            <w:tcW w:w="8226" w:type="dxa"/>
            <w:tcBorders>
              <w:bottom w:val="single" w:sz="4" w:space="0" w:color="auto"/>
            </w:tcBorders>
          </w:tcPr>
          <w:p w14:paraId="0D419858" w14:textId="77777777" w:rsidR="009F54E5" w:rsidRPr="00E754BB" w:rsidRDefault="009F54E5" w:rsidP="00EE0570">
            <w:pPr>
              <w:snapToGrid w:val="0"/>
              <w:spacing w:beforeLines="50" w:before="120" w:afterLines="50" w:after="120"/>
              <w:ind w:firstLine="562"/>
              <w:rPr>
                <w:rFonts w:ascii="仿宋" w:eastAsia="仿宋" w:hAnsi="仿宋" w:cs="仿宋" w:hint="eastAsia"/>
                <w:kern w:val="0"/>
                <w:sz w:val="32"/>
                <w:szCs w:val="32"/>
              </w:rPr>
            </w:pPr>
            <w:r w:rsidRPr="00E754BB">
              <w:rPr>
                <w:rFonts w:ascii="仿宋" w:eastAsia="仿宋" w:hAnsi="仿宋" w:cs="仿宋" w:hint="eastAsia"/>
                <w:b/>
                <w:bCs/>
                <w:kern w:val="0"/>
                <w:sz w:val="28"/>
                <w:szCs w:val="28"/>
              </w:rPr>
              <w:t>主题：生态产品价值实现</w:t>
            </w:r>
          </w:p>
        </w:tc>
      </w:tr>
      <w:tr w:rsidR="009F54E5" w:rsidRPr="00E754BB" w14:paraId="21B1BE24" w14:textId="77777777" w:rsidTr="00EE0570">
        <w:trPr>
          <w:trHeight w:val="855"/>
        </w:trPr>
        <w:tc>
          <w:tcPr>
            <w:tcW w:w="8226" w:type="dxa"/>
            <w:tcBorders>
              <w:top w:val="single" w:sz="4" w:space="0" w:color="auto"/>
              <w:left w:val="single" w:sz="4" w:space="0" w:color="auto"/>
              <w:bottom w:val="single" w:sz="4" w:space="0" w:color="auto"/>
              <w:right w:val="single" w:sz="4" w:space="0" w:color="auto"/>
            </w:tcBorders>
          </w:tcPr>
          <w:p w14:paraId="0B0C1DC7" w14:textId="77777777" w:rsidR="009F54E5" w:rsidRPr="00E754BB" w:rsidRDefault="009F54E5" w:rsidP="00EE0570">
            <w:pPr>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6ADF06D3" w14:textId="77777777" w:rsidR="009F54E5" w:rsidRPr="00E754BB" w:rsidRDefault="009F54E5" w:rsidP="00AE73EC">
            <w:pPr>
              <w:snapToGrid w:val="0"/>
              <w:spacing w:line="300"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生态产品价值实现是我国生态文明建设的重要抓手，是实现“绿水青山就是金山银山”理论的物质载体和实践抓手。2021年，中共中央、国务院办公厅印发《关于建立健全生态产品价值实现机制的意见》将生态产品价值实现机制从地方试点上升为顶层设计，构建了“两山”转化的政策制度体系，为加快建立生态产品价值实现机制提供了有力支撑。2022年，党的二十大将人与自然和谐共生列为中国式现代化的本质内涵，并将“建立生态产品价值实现机制”写入党的二十大报告。这是党对人与自然关系认识的重大跃升，揭示了生态产品价值实现是建设人与自然和谐共生的现代化的必由之路。近年来，随着生态产品价值实现机制试点的深入推进和各地实践探索的开展，我国在生态产品价值实现有关理论研究、机制创新、特色模式、路径实践等方面取得了重要进展、积累了宝贵经验，但依然存在着理论认识不深、实现路径单一、制度创新不足、配套保障不全、可复制可推广模式较少等瓶颈制约，需要加强经验总结，在深入推进生态产品价值实现机制创新、路径实践方面取得新突破。</w:t>
            </w:r>
          </w:p>
          <w:p w14:paraId="0915BAF3" w14:textId="77777777" w:rsidR="009F54E5" w:rsidRPr="00E754BB" w:rsidRDefault="009F54E5" w:rsidP="00AE73EC">
            <w:pPr>
              <w:snapToGrid w:val="0"/>
              <w:spacing w:line="300" w:lineRule="auto"/>
              <w:ind w:firstLineChars="200" w:firstLine="560"/>
              <w:rPr>
                <w:rFonts w:ascii="仿宋" w:eastAsia="仿宋" w:hAnsi="仿宋" w:cs="仿宋" w:hint="eastAsia"/>
                <w:kern w:val="0"/>
                <w:sz w:val="32"/>
                <w:szCs w:val="32"/>
              </w:rPr>
            </w:pPr>
            <w:r w:rsidRPr="00E754BB">
              <w:rPr>
                <w:rFonts w:ascii="仿宋" w:eastAsia="仿宋" w:hAnsi="仿宋" w:cs="仿宋" w:hint="eastAsia"/>
                <w:kern w:val="0"/>
                <w:sz w:val="28"/>
                <w:szCs w:val="28"/>
              </w:rPr>
              <w:t>拟通过本主题，交叉融合生态学、经济学等学科理论知识，借鉴国内外典型经验，构建加快生态产品价值实现的制度机制，探索其实现路径，以实现人民群众物质生活水平和生态资源资产的双富裕，推动形成人与自然和谐共生的现代化建设新格局。</w:t>
            </w:r>
          </w:p>
        </w:tc>
      </w:tr>
      <w:tr w:rsidR="009F54E5" w:rsidRPr="00E754BB" w14:paraId="3FCF1FC0" w14:textId="77777777" w:rsidTr="00EE0570">
        <w:tblPrEx>
          <w:tblBorders>
            <w:bottom w:val="single" w:sz="4" w:space="0" w:color="000000"/>
            <w:insideH w:val="none" w:sz="0" w:space="0" w:color="auto"/>
            <w:insideV w:val="none" w:sz="0" w:space="0" w:color="auto"/>
          </w:tblBorders>
        </w:tblPrEx>
        <w:trPr>
          <w:trHeight w:val="2405"/>
        </w:trPr>
        <w:tc>
          <w:tcPr>
            <w:tcW w:w="8226" w:type="dxa"/>
            <w:tcBorders>
              <w:top w:val="single" w:sz="4" w:space="0" w:color="auto"/>
              <w:left w:val="single" w:sz="4" w:space="0" w:color="auto"/>
              <w:bottom w:val="single" w:sz="4" w:space="0" w:color="auto"/>
              <w:right w:val="single" w:sz="4" w:space="0" w:color="auto"/>
            </w:tcBorders>
          </w:tcPr>
          <w:p w14:paraId="3AD837F5" w14:textId="77777777" w:rsidR="009F54E5" w:rsidRPr="00E754BB" w:rsidRDefault="009F54E5" w:rsidP="00EE0570">
            <w:pPr>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关注方向：</w:t>
            </w:r>
          </w:p>
          <w:p w14:paraId="13E7736B" w14:textId="77777777" w:rsidR="009F54E5" w:rsidRPr="00E754BB" w:rsidRDefault="009F54E5" w:rsidP="00EE057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1.生态产品价值实现机制和路径设计</w:t>
            </w:r>
          </w:p>
          <w:p w14:paraId="3143994D" w14:textId="77777777" w:rsidR="009F54E5" w:rsidRPr="00E754BB" w:rsidRDefault="009F54E5" w:rsidP="00EE057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2.生态产品价值核算及交易机制</w:t>
            </w:r>
          </w:p>
          <w:p w14:paraId="095CF91D" w14:textId="77777777" w:rsidR="009F54E5" w:rsidRPr="00E754BB" w:rsidRDefault="009F54E5" w:rsidP="00EE057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3.低成本智慧生态园区构建</w:t>
            </w:r>
          </w:p>
          <w:p w14:paraId="4ECD94B7" w14:textId="77777777" w:rsidR="009F54E5" w:rsidRPr="00E754BB" w:rsidRDefault="009F54E5" w:rsidP="00EE0570">
            <w:pPr>
              <w:spacing w:line="312" w:lineRule="auto"/>
              <w:rPr>
                <w:rFonts w:ascii="仿宋" w:eastAsia="仿宋" w:hAnsi="仿宋" w:cs="仿宋" w:hint="eastAsia"/>
                <w:kern w:val="0"/>
                <w:sz w:val="32"/>
                <w:szCs w:val="32"/>
              </w:rPr>
            </w:pPr>
            <w:r w:rsidRPr="00E754BB">
              <w:rPr>
                <w:rFonts w:ascii="仿宋" w:eastAsia="仿宋" w:hAnsi="仿宋" w:cs="仿宋" w:hint="eastAsia"/>
                <w:kern w:val="0"/>
                <w:sz w:val="28"/>
                <w:szCs w:val="28"/>
              </w:rPr>
              <w:t>4.国家公园、矿产资源、林地等生态产品价值实现</w:t>
            </w:r>
          </w:p>
        </w:tc>
      </w:tr>
    </w:tbl>
    <w:p w14:paraId="49DA7DFC" w14:textId="77777777" w:rsidR="009F54E5" w:rsidRPr="00E754BB" w:rsidRDefault="009F54E5" w:rsidP="009F54E5">
      <w:pPr>
        <w:snapToGrid w:val="0"/>
        <w:spacing w:beforeLines="50" w:before="120" w:afterLines="50" w:after="120" w:line="500" w:lineRule="exact"/>
        <w:ind w:firstLine="643"/>
        <w:jc w:val="center"/>
        <w:rPr>
          <w:rStyle w:val="af"/>
          <w:rFonts w:ascii="仿宋" w:eastAsia="仿宋" w:hAnsi="仿宋" w:cs="Microsoft YaHei UI" w:hint="eastAsia"/>
          <w:spacing w:val="15"/>
          <w:sz w:val="32"/>
          <w:szCs w:val="32"/>
          <w:shd w:val="clear" w:color="auto" w:fill="FFFFFF"/>
        </w:rPr>
      </w:pPr>
      <w:r w:rsidRPr="00E754BB">
        <w:rPr>
          <w:rFonts w:ascii="仿宋" w:eastAsia="仿宋" w:hAnsi="仿宋" w:cs="仿宋_GB2312" w:hint="eastAsia"/>
          <w:b/>
          <w:bCs/>
          <w:sz w:val="32"/>
          <w:szCs w:val="32"/>
        </w:rPr>
        <w:lastRenderedPageBreak/>
        <w:t>命题</w:t>
      </w:r>
      <w:r w:rsidRPr="00E754BB">
        <w:rPr>
          <w:rFonts w:ascii="仿宋" w:eastAsia="仿宋" w:hAnsi="仿宋" w:cs="仿宋_GB2312"/>
          <w:b/>
          <w:bCs/>
          <w:sz w:val="32"/>
          <w:szCs w:val="32"/>
        </w:rPr>
        <w:t>2</w:t>
      </w:r>
      <w:r w:rsidRPr="00E754BB">
        <w:rPr>
          <w:rFonts w:ascii="仿宋" w:eastAsia="仿宋" w:hAnsi="仿宋" w:cs="仿宋_GB2312" w:hint="eastAsia"/>
          <w:b/>
          <w:bCs/>
          <w:sz w:val="32"/>
          <w:szCs w:val="32"/>
        </w:rPr>
        <w:t>8（赛道六：政策、机制与体系创新）</w:t>
      </w:r>
    </w:p>
    <w:tbl>
      <w:tblPr>
        <w:tblStyle w:val="ae"/>
        <w:tblW w:w="0" w:type="auto"/>
        <w:tblInd w:w="138" w:type="dxa"/>
        <w:tblLook w:val="04A0" w:firstRow="1" w:lastRow="0" w:firstColumn="1" w:lastColumn="0" w:noHBand="0" w:noVBand="1"/>
      </w:tblPr>
      <w:tblGrid>
        <w:gridCol w:w="8189"/>
      </w:tblGrid>
      <w:tr w:rsidR="009F54E5" w:rsidRPr="00E754BB" w14:paraId="1073552E" w14:textId="77777777" w:rsidTr="00EE0570">
        <w:tc>
          <w:tcPr>
            <w:tcW w:w="8260" w:type="dxa"/>
          </w:tcPr>
          <w:p w14:paraId="5E201931" w14:textId="77777777" w:rsidR="009F54E5" w:rsidRPr="00E754BB" w:rsidRDefault="009F54E5" w:rsidP="00EE0570">
            <w:pPr>
              <w:spacing w:beforeLines="50" w:before="120" w:afterLines="50" w:after="120"/>
              <w:ind w:firstLine="562"/>
              <w:rPr>
                <w:rFonts w:ascii="仿宋" w:eastAsia="仿宋" w:hAnsi="仿宋" w:hint="eastAsia"/>
                <w:kern w:val="0"/>
                <w:sz w:val="32"/>
                <w:szCs w:val="32"/>
              </w:rPr>
            </w:pPr>
            <w:r w:rsidRPr="00E754BB">
              <w:rPr>
                <w:rFonts w:ascii="仿宋" w:eastAsia="仿宋" w:hAnsi="仿宋" w:cs="仿宋" w:hint="eastAsia"/>
                <w:b/>
                <w:bCs/>
                <w:kern w:val="0"/>
                <w:sz w:val="28"/>
                <w:szCs w:val="28"/>
              </w:rPr>
              <w:t>主题：</w:t>
            </w:r>
            <w:proofErr w:type="gramStart"/>
            <w:r w:rsidRPr="00E754BB">
              <w:rPr>
                <w:rFonts w:ascii="仿宋" w:eastAsia="仿宋" w:hAnsi="仿宋" w:cs="仿宋" w:hint="eastAsia"/>
                <w:b/>
                <w:bCs/>
                <w:kern w:val="0"/>
                <w:sz w:val="28"/>
                <w:szCs w:val="28"/>
              </w:rPr>
              <w:t>碳金融</w:t>
            </w:r>
            <w:proofErr w:type="gramEnd"/>
            <w:r w:rsidRPr="00E754BB">
              <w:rPr>
                <w:rFonts w:ascii="仿宋" w:eastAsia="仿宋" w:hAnsi="仿宋" w:cs="仿宋" w:hint="eastAsia"/>
                <w:b/>
                <w:bCs/>
                <w:kern w:val="0"/>
                <w:sz w:val="28"/>
                <w:szCs w:val="28"/>
              </w:rPr>
              <w:t>驱动产业绿色转型升级</w:t>
            </w:r>
          </w:p>
        </w:tc>
      </w:tr>
      <w:tr w:rsidR="009F54E5" w:rsidRPr="00E754BB" w14:paraId="7C402C2C" w14:textId="77777777" w:rsidTr="00EE0570">
        <w:tc>
          <w:tcPr>
            <w:tcW w:w="8260" w:type="dxa"/>
          </w:tcPr>
          <w:p w14:paraId="33977A29" w14:textId="77777777" w:rsidR="009F54E5" w:rsidRPr="00E754BB" w:rsidRDefault="009F54E5" w:rsidP="00EE0570">
            <w:pPr>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5536566D" w14:textId="77777777" w:rsidR="009F54E5" w:rsidRPr="00E754BB" w:rsidRDefault="009F54E5" w:rsidP="00EE0570">
            <w:pPr>
              <w:snapToGrid w:val="0"/>
              <w:spacing w:line="312" w:lineRule="auto"/>
              <w:ind w:firstLineChars="200" w:firstLine="560"/>
              <w:rPr>
                <w:rFonts w:ascii="仿宋" w:eastAsia="仿宋" w:hAnsi="仿宋" w:cs="仿宋" w:hint="eastAsia"/>
                <w:kern w:val="0"/>
                <w:sz w:val="28"/>
                <w:szCs w:val="28"/>
              </w:rPr>
            </w:pPr>
            <w:proofErr w:type="gramStart"/>
            <w:r w:rsidRPr="00E754BB">
              <w:rPr>
                <w:rFonts w:ascii="仿宋" w:eastAsia="仿宋" w:hAnsi="仿宋" w:cs="仿宋" w:hint="eastAsia"/>
                <w:kern w:val="0"/>
                <w:sz w:val="28"/>
                <w:szCs w:val="28"/>
              </w:rPr>
              <w:t>双碳目标</w:t>
            </w:r>
            <w:proofErr w:type="gramEnd"/>
            <w:r w:rsidRPr="00E754BB">
              <w:rPr>
                <w:rFonts w:ascii="仿宋" w:eastAsia="仿宋" w:hAnsi="仿宋" w:cs="仿宋" w:hint="eastAsia"/>
                <w:kern w:val="0"/>
                <w:sz w:val="28"/>
                <w:szCs w:val="28"/>
              </w:rPr>
              <w:t>下产业转型发展错综复杂，需要庞大资金供给与多元金融工具支持。</w:t>
            </w:r>
            <w:proofErr w:type="gramStart"/>
            <w:r w:rsidRPr="00E754BB">
              <w:rPr>
                <w:rFonts w:ascii="仿宋" w:eastAsia="仿宋" w:hAnsi="仿宋" w:cs="仿宋" w:hint="eastAsia"/>
                <w:kern w:val="0"/>
                <w:sz w:val="28"/>
                <w:szCs w:val="28"/>
              </w:rPr>
              <w:t>碳金融</w:t>
            </w:r>
            <w:proofErr w:type="gramEnd"/>
            <w:r w:rsidRPr="00E754BB">
              <w:rPr>
                <w:rFonts w:ascii="仿宋" w:eastAsia="仿宋" w:hAnsi="仿宋" w:cs="仿宋" w:hint="eastAsia"/>
                <w:kern w:val="0"/>
                <w:sz w:val="28"/>
                <w:szCs w:val="28"/>
              </w:rPr>
              <w:t>旨在通过金融市场解决全球温室气体减排问题，推动可持续发展。它包括碳交易、</w:t>
            </w:r>
            <w:proofErr w:type="gramStart"/>
            <w:r w:rsidRPr="00E754BB">
              <w:rPr>
                <w:rFonts w:ascii="仿宋" w:eastAsia="仿宋" w:hAnsi="仿宋" w:cs="仿宋" w:hint="eastAsia"/>
                <w:kern w:val="0"/>
                <w:sz w:val="28"/>
                <w:szCs w:val="28"/>
              </w:rPr>
              <w:t>碳资产</w:t>
            </w:r>
            <w:proofErr w:type="gramEnd"/>
            <w:r w:rsidRPr="00E754BB">
              <w:rPr>
                <w:rFonts w:ascii="仿宋" w:eastAsia="仿宋" w:hAnsi="仿宋" w:cs="仿宋" w:hint="eastAsia"/>
                <w:kern w:val="0"/>
                <w:sz w:val="28"/>
                <w:szCs w:val="28"/>
              </w:rPr>
              <w:t>投资、碳信贷和</w:t>
            </w:r>
            <w:proofErr w:type="gramStart"/>
            <w:r w:rsidRPr="00E754BB">
              <w:rPr>
                <w:rFonts w:ascii="仿宋" w:eastAsia="仿宋" w:hAnsi="仿宋" w:cs="仿宋" w:hint="eastAsia"/>
                <w:kern w:val="0"/>
                <w:sz w:val="28"/>
                <w:szCs w:val="28"/>
              </w:rPr>
              <w:t>碳保险</w:t>
            </w:r>
            <w:proofErr w:type="gramEnd"/>
            <w:r w:rsidRPr="00E754BB">
              <w:rPr>
                <w:rFonts w:ascii="仿宋" w:eastAsia="仿宋" w:hAnsi="仿宋" w:cs="仿宋" w:hint="eastAsia"/>
                <w:kern w:val="0"/>
                <w:sz w:val="28"/>
                <w:szCs w:val="28"/>
              </w:rPr>
              <w:t>等多个领域。</w:t>
            </w:r>
            <w:proofErr w:type="gramStart"/>
            <w:r w:rsidRPr="00E754BB">
              <w:rPr>
                <w:rFonts w:ascii="仿宋" w:eastAsia="仿宋" w:hAnsi="仿宋" w:cs="仿宋" w:hint="eastAsia"/>
                <w:kern w:val="0"/>
                <w:sz w:val="28"/>
                <w:szCs w:val="28"/>
              </w:rPr>
              <w:t>碳金融</w:t>
            </w:r>
            <w:proofErr w:type="gramEnd"/>
            <w:r w:rsidRPr="00E754BB">
              <w:rPr>
                <w:rFonts w:ascii="仿宋" w:eastAsia="仿宋" w:hAnsi="仿宋" w:cs="仿宋" w:hint="eastAsia"/>
                <w:kern w:val="0"/>
                <w:sz w:val="28"/>
                <w:szCs w:val="28"/>
              </w:rPr>
              <w:t>的实质是将减</w:t>
            </w:r>
            <w:proofErr w:type="gramStart"/>
            <w:r w:rsidRPr="00E754BB">
              <w:rPr>
                <w:rFonts w:ascii="仿宋" w:eastAsia="仿宋" w:hAnsi="仿宋" w:cs="仿宋" w:hint="eastAsia"/>
                <w:kern w:val="0"/>
                <w:sz w:val="28"/>
                <w:szCs w:val="28"/>
              </w:rPr>
              <w:t>排资源</w:t>
            </w:r>
            <w:proofErr w:type="gramEnd"/>
            <w:r w:rsidRPr="00E754BB">
              <w:rPr>
                <w:rFonts w:ascii="仿宋" w:eastAsia="仿宋" w:hAnsi="仿宋" w:cs="仿宋" w:hint="eastAsia"/>
                <w:kern w:val="0"/>
                <w:sz w:val="28"/>
                <w:szCs w:val="28"/>
              </w:rPr>
              <w:t>的所有权和使用权进行分离，通过市场机制</w:t>
            </w:r>
            <w:proofErr w:type="gramStart"/>
            <w:r w:rsidRPr="00E754BB">
              <w:rPr>
                <w:rFonts w:ascii="仿宋" w:eastAsia="仿宋" w:hAnsi="仿宋" w:cs="仿宋" w:hint="eastAsia"/>
                <w:kern w:val="0"/>
                <w:sz w:val="28"/>
                <w:szCs w:val="28"/>
              </w:rPr>
              <w:t>实现碳减排</w:t>
            </w:r>
            <w:proofErr w:type="gramEnd"/>
            <w:r w:rsidRPr="00E754BB">
              <w:rPr>
                <w:rFonts w:ascii="仿宋" w:eastAsia="仿宋" w:hAnsi="仿宋" w:cs="仿宋" w:hint="eastAsia"/>
                <w:kern w:val="0"/>
                <w:sz w:val="28"/>
                <w:szCs w:val="28"/>
              </w:rPr>
              <w:t>目标。</w:t>
            </w:r>
          </w:p>
          <w:p w14:paraId="209E8424" w14:textId="77777777" w:rsidR="009F54E5" w:rsidRPr="00E754BB" w:rsidRDefault="009F54E5" w:rsidP="00EE0570">
            <w:pPr>
              <w:snapToGrid w:val="0"/>
              <w:spacing w:line="312" w:lineRule="auto"/>
              <w:ind w:firstLineChars="200" w:firstLine="560"/>
              <w:rPr>
                <w:rFonts w:ascii="仿宋" w:eastAsia="仿宋" w:hAnsi="仿宋" w:hint="eastAsia"/>
                <w:kern w:val="0"/>
                <w:sz w:val="32"/>
                <w:szCs w:val="32"/>
              </w:rPr>
            </w:pPr>
            <w:r w:rsidRPr="00E754BB">
              <w:rPr>
                <w:rFonts w:ascii="仿宋" w:eastAsia="仿宋" w:hAnsi="仿宋" w:cs="仿宋" w:hint="eastAsia"/>
                <w:kern w:val="0"/>
                <w:sz w:val="28"/>
                <w:szCs w:val="28"/>
              </w:rPr>
              <w:t>目前上海等地已经形成了多层次绿色金融组织机构体系、多元化绿色金融产品和服务体系、多渠道绿色产融结合和产业转型的市场平台体系。通过</w:t>
            </w:r>
            <w:proofErr w:type="gramStart"/>
            <w:r w:rsidRPr="00E754BB">
              <w:rPr>
                <w:rFonts w:ascii="仿宋" w:eastAsia="仿宋" w:hAnsi="仿宋" w:cs="仿宋" w:hint="eastAsia"/>
                <w:kern w:val="0"/>
                <w:sz w:val="28"/>
                <w:szCs w:val="28"/>
              </w:rPr>
              <w:t>碳市场</w:t>
            </w:r>
            <w:proofErr w:type="gramEnd"/>
            <w:r w:rsidRPr="00E754BB">
              <w:rPr>
                <w:rFonts w:ascii="仿宋" w:eastAsia="仿宋" w:hAnsi="仿宋" w:cs="仿宋" w:hint="eastAsia"/>
                <w:kern w:val="0"/>
                <w:sz w:val="28"/>
                <w:szCs w:val="28"/>
              </w:rPr>
              <w:t>激励企业加大减排投入，反哺行业发展、产业发展。</w:t>
            </w:r>
            <w:proofErr w:type="gramStart"/>
            <w:r w:rsidRPr="00E754BB">
              <w:rPr>
                <w:rFonts w:ascii="仿宋" w:eastAsia="仿宋" w:hAnsi="仿宋" w:cs="仿宋" w:hint="eastAsia"/>
                <w:kern w:val="0"/>
                <w:sz w:val="28"/>
                <w:szCs w:val="28"/>
              </w:rPr>
              <w:t>碳金融</w:t>
            </w:r>
            <w:proofErr w:type="gramEnd"/>
            <w:r w:rsidRPr="00E754BB">
              <w:rPr>
                <w:rFonts w:ascii="仿宋" w:eastAsia="仿宋" w:hAnsi="仿宋" w:cs="仿宋" w:hint="eastAsia"/>
                <w:kern w:val="0"/>
                <w:sz w:val="28"/>
                <w:szCs w:val="28"/>
              </w:rPr>
              <w:t>与产业绿色转型之间形成了怎样的关系？</w:t>
            </w:r>
            <w:proofErr w:type="gramStart"/>
            <w:r w:rsidRPr="00E754BB">
              <w:rPr>
                <w:rFonts w:ascii="仿宋" w:eastAsia="仿宋" w:hAnsi="仿宋" w:cs="仿宋" w:hint="eastAsia"/>
                <w:kern w:val="0"/>
                <w:sz w:val="28"/>
                <w:szCs w:val="28"/>
              </w:rPr>
              <w:t>双碳目标</w:t>
            </w:r>
            <w:proofErr w:type="gramEnd"/>
            <w:r w:rsidRPr="00E754BB">
              <w:rPr>
                <w:rFonts w:ascii="仿宋" w:eastAsia="仿宋" w:hAnsi="仿宋" w:cs="仿宋" w:hint="eastAsia"/>
                <w:kern w:val="0"/>
                <w:sz w:val="28"/>
                <w:szCs w:val="28"/>
              </w:rPr>
              <w:t>下的金融创新如何更好地服务于产业绿色转型？拟通过本主题，探讨</w:t>
            </w:r>
            <w:proofErr w:type="gramStart"/>
            <w:r w:rsidRPr="00E754BB">
              <w:rPr>
                <w:rFonts w:ascii="仿宋" w:eastAsia="仿宋" w:hAnsi="仿宋" w:cs="仿宋" w:hint="eastAsia"/>
                <w:kern w:val="0"/>
                <w:sz w:val="28"/>
                <w:szCs w:val="28"/>
              </w:rPr>
              <w:t>碳金融</w:t>
            </w:r>
            <w:proofErr w:type="gramEnd"/>
            <w:r w:rsidRPr="00E754BB">
              <w:rPr>
                <w:rFonts w:ascii="仿宋" w:eastAsia="仿宋" w:hAnsi="仿宋" w:cs="仿宋" w:hint="eastAsia"/>
                <w:kern w:val="0"/>
                <w:sz w:val="28"/>
                <w:szCs w:val="28"/>
              </w:rPr>
              <w:t>赋能农业、工业、服务业绿色转型升级的路径。</w:t>
            </w:r>
          </w:p>
        </w:tc>
      </w:tr>
      <w:tr w:rsidR="009F54E5" w:rsidRPr="00E754BB" w14:paraId="0FE8149B" w14:textId="77777777" w:rsidTr="00EE0570">
        <w:tc>
          <w:tcPr>
            <w:tcW w:w="8260" w:type="dxa"/>
          </w:tcPr>
          <w:p w14:paraId="44EB7EAF" w14:textId="77777777" w:rsidR="009F54E5" w:rsidRPr="00E754BB" w:rsidRDefault="009F54E5" w:rsidP="00EE0570">
            <w:pPr>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关注方向：</w:t>
            </w:r>
          </w:p>
          <w:p w14:paraId="1967CC3B" w14:textId="77777777" w:rsidR="009F54E5" w:rsidRPr="00E754BB" w:rsidRDefault="009F54E5" w:rsidP="00EE057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1.生态银行建设</w:t>
            </w:r>
          </w:p>
          <w:p w14:paraId="3E129FF1" w14:textId="77777777" w:rsidR="009F54E5" w:rsidRPr="00E754BB" w:rsidRDefault="009F54E5" w:rsidP="00EE057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2.ESG表现评价体系建设</w:t>
            </w:r>
          </w:p>
          <w:p w14:paraId="6B8EB657" w14:textId="77777777" w:rsidR="009F54E5" w:rsidRPr="00E754BB" w:rsidRDefault="009F54E5" w:rsidP="00EE057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w:t>
            </w:r>
            <w:proofErr w:type="gramStart"/>
            <w:r w:rsidRPr="00E754BB">
              <w:rPr>
                <w:rFonts w:ascii="仿宋" w:eastAsia="仿宋" w:hAnsi="仿宋" w:cs="仿宋" w:hint="eastAsia"/>
                <w:kern w:val="0"/>
                <w:sz w:val="28"/>
                <w:szCs w:val="28"/>
              </w:rPr>
              <w:t>碳金融</w:t>
            </w:r>
            <w:proofErr w:type="gramEnd"/>
            <w:r w:rsidRPr="00E754BB">
              <w:rPr>
                <w:rFonts w:ascii="仿宋" w:eastAsia="仿宋" w:hAnsi="仿宋" w:cs="仿宋" w:hint="eastAsia"/>
                <w:kern w:val="0"/>
                <w:sz w:val="28"/>
                <w:szCs w:val="28"/>
              </w:rPr>
              <w:t>与新能源产业</w:t>
            </w:r>
          </w:p>
          <w:p w14:paraId="5CF626FB" w14:textId="77777777" w:rsidR="009F54E5" w:rsidRPr="00E754BB" w:rsidRDefault="009F54E5" w:rsidP="00EE057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4.</w:t>
            </w:r>
            <w:proofErr w:type="gramStart"/>
            <w:r w:rsidRPr="00E754BB">
              <w:rPr>
                <w:rFonts w:ascii="仿宋" w:eastAsia="仿宋" w:hAnsi="仿宋" w:cs="仿宋" w:hint="eastAsia"/>
                <w:kern w:val="0"/>
                <w:sz w:val="28"/>
                <w:szCs w:val="28"/>
              </w:rPr>
              <w:t>碳金融</w:t>
            </w:r>
            <w:proofErr w:type="gramEnd"/>
            <w:r w:rsidRPr="00E754BB">
              <w:rPr>
                <w:rFonts w:ascii="仿宋" w:eastAsia="仿宋" w:hAnsi="仿宋" w:cs="仿宋" w:hint="eastAsia"/>
                <w:kern w:val="0"/>
                <w:sz w:val="28"/>
                <w:szCs w:val="28"/>
              </w:rPr>
              <w:t>与乡村振兴</w:t>
            </w:r>
          </w:p>
          <w:p w14:paraId="6A42634B" w14:textId="77777777" w:rsidR="009F54E5" w:rsidRPr="00E754BB" w:rsidRDefault="009F54E5" w:rsidP="00EE0570">
            <w:pPr>
              <w:spacing w:line="312" w:lineRule="auto"/>
              <w:rPr>
                <w:rFonts w:ascii="仿宋" w:eastAsia="仿宋" w:hAnsi="仿宋" w:hint="eastAsia"/>
                <w:kern w:val="0"/>
                <w:sz w:val="32"/>
                <w:szCs w:val="32"/>
              </w:rPr>
            </w:pPr>
            <w:r w:rsidRPr="00E754BB">
              <w:rPr>
                <w:rFonts w:ascii="仿宋" w:eastAsia="仿宋" w:hAnsi="仿宋" w:cs="仿宋" w:hint="eastAsia"/>
                <w:kern w:val="0"/>
                <w:sz w:val="28"/>
                <w:szCs w:val="28"/>
              </w:rPr>
              <w:t>5.绿色融资租赁</w:t>
            </w:r>
          </w:p>
        </w:tc>
      </w:tr>
    </w:tbl>
    <w:p w14:paraId="556B4869" w14:textId="77777777" w:rsidR="009F54E5" w:rsidRPr="00E754BB" w:rsidRDefault="009F54E5" w:rsidP="009F54E5">
      <w:pPr>
        <w:snapToGrid w:val="0"/>
        <w:spacing w:beforeLines="50" w:before="120" w:afterLines="50" w:after="120" w:line="500" w:lineRule="exact"/>
        <w:ind w:firstLine="643"/>
        <w:jc w:val="center"/>
        <w:rPr>
          <w:rFonts w:ascii="仿宋" w:eastAsia="仿宋" w:hAnsi="仿宋" w:cs="仿宋_GB2312" w:hint="eastAsia"/>
          <w:b/>
          <w:bCs/>
          <w:sz w:val="32"/>
          <w:szCs w:val="32"/>
        </w:rPr>
      </w:pPr>
    </w:p>
    <w:p w14:paraId="0FC5D6A3" w14:textId="77777777" w:rsidR="009F54E5" w:rsidRPr="00E754BB" w:rsidRDefault="009F54E5" w:rsidP="009F54E5">
      <w:pPr>
        <w:widowControl/>
        <w:ind w:firstLine="643"/>
        <w:jc w:val="left"/>
        <w:rPr>
          <w:rFonts w:ascii="仿宋" w:eastAsia="仿宋" w:hAnsi="仿宋" w:cs="仿宋_GB2312" w:hint="eastAsia"/>
          <w:b/>
          <w:bCs/>
          <w:sz w:val="32"/>
          <w:szCs w:val="32"/>
        </w:rPr>
      </w:pPr>
      <w:r w:rsidRPr="00E754BB">
        <w:rPr>
          <w:rFonts w:ascii="仿宋" w:eastAsia="仿宋" w:hAnsi="仿宋" w:cs="仿宋_GB2312"/>
          <w:b/>
          <w:bCs/>
          <w:sz w:val="32"/>
          <w:szCs w:val="32"/>
        </w:rPr>
        <w:br w:type="page"/>
      </w:r>
    </w:p>
    <w:p w14:paraId="33C7F3AC" w14:textId="77777777" w:rsidR="009F54E5" w:rsidRPr="00E754BB" w:rsidRDefault="009F54E5" w:rsidP="009F54E5">
      <w:pPr>
        <w:snapToGrid w:val="0"/>
        <w:spacing w:beforeLines="50" w:before="120" w:afterLines="50" w:after="120" w:line="500" w:lineRule="exact"/>
        <w:ind w:firstLine="643"/>
        <w:jc w:val="center"/>
        <w:rPr>
          <w:rFonts w:ascii="仿宋" w:eastAsia="仿宋" w:hAnsi="仿宋" w:cs="仿宋_GB2312" w:hint="eastAsia"/>
          <w:b/>
          <w:bCs/>
          <w:sz w:val="32"/>
          <w:szCs w:val="32"/>
        </w:rPr>
      </w:pPr>
      <w:r w:rsidRPr="00E754BB">
        <w:rPr>
          <w:rFonts w:ascii="仿宋" w:eastAsia="仿宋" w:hAnsi="仿宋" w:cs="仿宋_GB2312" w:hint="eastAsia"/>
          <w:b/>
          <w:bCs/>
          <w:sz w:val="32"/>
          <w:szCs w:val="32"/>
        </w:rPr>
        <w:lastRenderedPageBreak/>
        <w:t>命题29（赛道六：政策、机制与体系创新）</w:t>
      </w:r>
    </w:p>
    <w:tbl>
      <w:tblPr>
        <w:tblStyle w:val="ae"/>
        <w:tblW w:w="0" w:type="auto"/>
        <w:jc w:val="center"/>
        <w:tblLook w:val="04A0" w:firstRow="1" w:lastRow="0" w:firstColumn="1" w:lastColumn="0" w:noHBand="0" w:noVBand="1"/>
      </w:tblPr>
      <w:tblGrid>
        <w:gridCol w:w="8220"/>
      </w:tblGrid>
      <w:tr w:rsidR="009F54E5" w:rsidRPr="00E754BB" w14:paraId="453DE43B" w14:textId="77777777" w:rsidTr="00EE0570">
        <w:trPr>
          <w:trHeight w:val="625"/>
          <w:jc w:val="center"/>
        </w:trPr>
        <w:tc>
          <w:tcPr>
            <w:tcW w:w="8220" w:type="dxa"/>
          </w:tcPr>
          <w:p w14:paraId="18DBD9C4"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32"/>
                <w:szCs w:val="32"/>
              </w:rPr>
            </w:pPr>
            <w:r w:rsidRPr="00E754BB">
              <w:rPr>
                <w:rFonts w:ascii="仿宋" w:eastAsia="仿宋" w:hAnsi="仿宋" w:cs="仿宋" w:hint="eastAsia"/>
                <w:b/>
                <w:bCs/>
                <w:kern w:val="0"/>
                <w:sz w:val="28"/>
                <w:szCs w:val="28"/>
              </w:rPr>
              <w:t>主题：企业碳排放信息披露的治理机制创新</w:t>
            </w:r>
          </w:p>
        </w:tc>
      </w:tr>
      <w:tr w:rsidR="009F54E5" w:rsidRPr="00E754BB" w14:paraId="2613D16A" w14:textId="77777777" w:rsidTr="00EE0570">
        <w:trPr>
          <w:trHeight w:val="6379"/>
          <w:jc w:val="center"/>
        </w:trPr>
        <w:tc>
          <w:tcPr>
            <w:tcW w:w="8220" w:type="dxa"/>
          </w:tcPr>
          <w:p w14:paraId="726995D4" w14:textId="77777777" w:rsidR="009F54E5" w:rsidRPr="00E754BB" w:rsidRDefault="009F54E5" w:rsidP="00EE0570">
            <w:pPr>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57A5E385" w14:textId="77777777" w:rsidR="009F54E5" w:rsidRPr="00E754BB" w:rsidRDefault="009F54E5" w:rsidP="00EE057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作为社会的基本生产单元，企业是温室气体的基本排放源，也是政府减排行动的重要参与者。高质量的企业碳排放信息披露对于实现“双碳”目标意义重大，有利于帮助企业增强气候风险管理的意识、能力，以及充分发挥</w:t>
            </w:r>
            <w:proofErr w:type="gramStart"/>
            <w:r w:rsidRPr="00E754BB">
              <w:rPr>
                <w:rFonts w:ascii="仿宋" w:eastAsia="仿宋" w:hAnsi="仿宋" w:cs="仿宋" w:hint="eastAsia"/>
                <w:kern w:val="0"/>
                <w:sz w:val="28"/>
                <w:szCs w:val="28"/>
              </w:rPr>
              <w:t>碳交易</w:t>
            </w:r>
            <w:proofErr w:type="gramEnd"/>
            <w:r w:rsidRPr="00E754BB">
              <w:rPr>
                <w:rFonts w:ascii="仿宋" w:eastAsia="仿宋" w:hAnsi="仿宋" w:cs="仿宋" w:hint="eastAsia"/>
                <w:kern w:val="0"/>
                <w:sz w:val="28"/>
                <w:szCs w:val="28"/>
              </w:rPr>
              <w:t>市场的作用。</w:t>
            </w:r>
          </w:p>
          <w:p w14:paraId="121648C0" w14:textId="77777777" w:rsidR="009F54E5" w:rsidRPr="00E754BB" w:rsidRDefault="009F54E5" w:rsidP="00EE057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碳排放总量和强度“双控”要求企业健全碳排放统计、监测、报告、核查、披露体系。在现有治理机制下，企业碳排放披露体系存在诸多问题。国内尚未建立完善的碳排放信息披露制度，企业碳排放信息披露尚处于初级阶段。对于碳排放信息披露缺乏督促企业客观、准确披露碳排放信息的动力。</w:t>
            </w:r>
          </w:p>
          <w:p w14:paraId="7BF1A2A5" w14:textId="77777777" w:rsidR="009F54E5" w:rsidRPr="00E754BB" w:rsidRDefault="009F54E5" w:rsidP="00EE057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探索构建与国际衔接，具有中国特色的企业碳排放信息披露标准，对企业碳排放信息披露的范围及边界进行清晰合理界定；构建企业碳排放信息披露的评估体系，提升披露质量；设计有效的企业碳排放信息披露激励和约束机制，促进企业自主披露。</w:t>
            </w:r>
          </w:p>
          <w:p w14:paraId="7FF99D48" w14:textId="77777777" w:rsidR="009F54E5" w:rsidRPr="00E754BB" w:rsidRDefault="009F54E5" w:rsidP="00EE0570">
            <w:pPr>
              <w:snapToGrid w:val="0"/>
              <w:spacing w:line="312" w:lineRule="auto"/>
              <w:ind w:firstLineChars="200" w:firstLine="560"/>
              <w:rPr>
                <w:rFonts w:ascii="仿宋" w:eastAsia="仿宋" w:hAnsi="仿宋" w:cs="仿宋" w:hint="eastAsia"/>
                <w:kern w:val="0"/>
                <w:sz w:val="32"/>
                <w:szCs w:val="32"/>
              </w:rPr>
            </w:pPr>
            <w:r w:rsidRPr="00E754BB">
              <w:rPr>
                <w:rFonts w:ascii="仿宋" w:eastAsia="仿宋" w:hAnsi="仿宋" w:cs="仿宋" w:hint="eastAsia"/>
                <w:kern w:val="0"/>
                <w:sz w:val="28"/>
                <w:szCs w:val="28"/>
              </w:rPr>
              <w:t>如何通过经济学、管理学、环境科学和人工智能等多学科交叉融合，创新性解决单个企业和上下游产业链的碳排放信息披露问题，促进企业碳中和转型，积极</w:t>
            </w:r>
            <w:proofErr w:type="gramStart"/>
            <w:r w:rsidRPr="00E754BB">
              <w:rPr>
                <w:rFonts w:ascii="仿宋" w:eastAsia="仿宋" w:hAnsi="仿宋" w:cs="仿宋" w:hint="eastAsia"/>
                <w:kern w:val="0"/>
                <w:sz w:val="28"/>
                <w:szCs w:val="28"/>
              </w:rPr>
              <w:t>参与到碳排放</w:t>
            </w:r>
            <w:proofErr w:type="gramEnd"/>
            <w:r w:rsidRPr="00E754BB">
              <w:rPr>
                <w:rFonts w:ascii="仿宋" w:eastAsia="仿宋" w:hAnsi="仿宋" w:cs="仿宋" w:hint="eastAsia"/>
                <w:kern w:val="0"/>
                <w:sz w:val="28"/>
                <w:szCs w:val="28"/>
              </w:rPr>
              <w:t>市场交易，促进</w:t>
            </w:r>
            <w:proofErr w:type="gramStart"/>
            <w:r w:rsidRPr="00E754BB">
              <w:rPr>
                <w:rFonts w:ascii="仿宋" w:eastAsia="仿宋" w:hAnsi="仿宋" w:cs="仿宋" w:hint="eastAsia"/>
                <w:kern w:val="0"/>
                <w:sz w:val="28"/>
                <w:szCs w:val="28"/>
              </w:rPr>
              <w:t>双碳目标</w:t>
            </w:r>
            <w:proofErr w:type="gramEnd"/>
            <w:r w:rsidRPr="00E754BB">
              <w:rPr>
                <w:rFonts w:ascii="仿宋" w:eastAsia="仿宋" w:hAnsi="仿宋" w:cs="仿宋" w:hint="eastAsia"/>
                <w:kern w:val="0"/>
                <w:sz w:val="28"/>
                <w:szCs w:val="28"/>
              </w:rPr>
              <w:t>实现。</w:t>
            </w:r>
          </w:p>
        </w:tc>
      </w:tr>
      <w:tr w:rsidR="009F54E5" w:rsidRPr="00E754BB" w14:paraId="66942B1E" w14:textId="77777777" w:rsidTr="00EE0570">
        <w:trPr>
          <w:trHeight w:val="2464"/>
          <w:jc w:val="center"/>
        </w:trPr>
        <w:tc>
          <w:tcPr>
            <w:tcW w:w="8220" w:type="dxa"/>
          </w:tcPr>
          <w:p w14:paraId="61558588" w14:textId="77777777" w:rsidR="009F54E5" w:rsidRPr="00E754BB" w:rsidRDefault="009F54E5" w:rsidP="00EE0570">
            <w:pPr>
              <w:spacing w:beforeLines="50" w:before="120" w:afterLines="50" w:after="120"/>
              <w:ind w:firstLine="562"/>
              <w:rPr>
                <w:rFonts w:ascii="仿宋" w:eastAsia="仿宋" w:hAnsi="仿宋" w:cs="仿宋" w:hint="eastAsia"/>
                <w:b/>
                <w:bCs/>
                <w:kern w:val="0"/>
                <w:sz w:val="28"/>
                <w:szCs w:val="28"/>
                <w:lang w:val="zh-TW"/>
              </w:rPr>
            </w:pPr>
            <w:r w:rsidRPr="00E754BB">
              <w:rPr>
                <w:rFonts w:ascii="仿宋" w:eastAsia="仿宋" w:hAnsi="仿宋" w:cs="仿宋" w:hint="eastAsia"/>
                <w:b/>
                <w:bCs/>
                <w:kern w:val="0"/>
                <w:sz w:val="28"/>
                <w:szCs w:val="28"/>
                <w:lang w:val="zh-TW"/>
              </w:rPr>
              <w:t>关注</w:t>
            </w:r>
            <w:r w:rsidRPr="00E754BB">
              <w:rPr>
                <w:rFonts w:ascii="仿宋" w:eastAsia="仿宋" w:hAnsi="仿宋" w:cs="仿宋" w:hint="eastAsia"/>
                <w:b/>
                <w:bCs/>
                <w:kern w:val="0"/>
                <w:sz w:val="28"/>
                <w:szCs w:val="28"/>
              </w:rPr>
              <w:t>方向</w:t>
            </w:r>
            <w:r w:rsidRPr="00E754BB">
              <w:rPr>
                <w:rFonts w:ascii="仿宋" w:eastAsia="仿宋" w:hAnsi="仿宋" w:cs="仿宋" w:hint="eastAsia"/>
                <w:b/>
                <w:bCs/>
                <w:kern w:val="0"/>
                <w:sz w:val="28"/>
                <w:szCs w:val="28"/>
                <w:lang w:val="zh-TW"/>
              </w:rPr>
              <w:t>：</w:t>
            </w:r>
          </w:p>
          <w:p w14:paraId="28F08AD3"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1.企业碳排放信息披露标准</w:t>
            </w:r>
          </w:p>
          <w:p w14:paraId="2F0A8104"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2.企业碳排放信息披露评估</w:t>
            </w:r>
          </w:p>
          <w:p w14:paraId="4104516B"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3.企业碳排放信息披露的激励与约束机制</w:t>
            </w:r>
          </w:p>
          <w:p w14:paraId="5DB43CFA" w14:textId="77777777" w:rsidR="009F54E5" w:rsidRPr="00E754BB" w:rsidRDefault="009F54E5" w:rsidP="00EE0570">
            <w:pPr>
              <w:snapToGrid w:val="0"/>
              <w:spacing w:line="312" w:lineRule="auto"/>
              <w:rPr>
                <w:rFonts w:ascii="仿宋" w:eastAsia="仿宋" w:hAnsi="仿宋" w:cs="仿宋" w:hint="eastAsia"/>
                <w:kern w:val="0"/>
                <w:sz w:val="32"/>
                <w:szCs w:val="32"/>
              </w:rPr>
            </w:pPr>
            <w:r w:rsidRPr="00E754BB">
              <w:rPr>
                <w:rFonts w:ascii="仿宋" w:eastAsia="仿宋" w:hAnsi="仿宋" w:cs="仿宋" w:hint="eastAsia"/>
                <w:kern w:val="0"/>
                <w:sz w:val="28"/>
                <w:szCs w:val="28"/>
              </w:rPr>
              <w:t>4.企业碳排放信息披露的区块链应用</w:t>
            </w:r>
          </w:p>
        </w:tc>
      </w:tr>
    </w:tbl>
    <w:p w14:paraId="5D47181B" w14:textId="77777777" w:rsidR="009F54E5" w:rsidRPr="00E754BB" w:rsidRDefault="009F54E5" w:rsidP="009F54E5">
      <w:pPr>
        <w:widowControl/>
        <w:ind w:firstLine="643"/>
        <w:jc w:val="left"/>
        <w:rPr>
          <w:rFonts w:ascii="仿宋" w:eastAsia="仿宋" w:hAnsi="仿宋" w:cs="Times New Roman" w:hint="eastAsia"/>
          <w:b/>
          <w:bCs/>
          <w:sz w:val="32"/>
          <w:szCs w:val="32"/>
        </w:rPr>
      </w:pPr>
      <w:r w:rsidRPr="00E754BB">
        <w:rPr>
          <w:rFonts w:ascii="仿宋" w:eastAsia="仿宋" w:hAnsi="仿宋" w:cs="Times New Roman"/>
          <w:b/>
          <w:bCs/>
          <w:sz w:val="32"/>
          <w:szCs w:val="32"/>
        </w:rPr>
        <w:br w:type="page"/>
      </w:r>
    </w:p>
    <w:p w14:paraId="0B74A777" w14:textId="77777777" w:rsidR="009F54E5" w:rsidRPr="00E754BB" w:rsidRDefault="009F54E5" w:rsidP="009F54E5">
      <w:pPr>
        <w:snapToGrid w:val="0"/>
        <w:spacing w:beforeLines="50" w:before="120" w:afterLines="50" w:after="120" w:line="500" w:lineRule="exact"/>
        <w:ind w:firstLine="643"/>
        <w:jc w:val="center"/>
        <w:rPr>
          <w:rFonts w:ascii="仿宋" w:eastAsia="仿宋" w:hAnsi="仿宋" w:cs="Times New Roman" w:hint="eastAsia"/>
          <w:b/>
          <w:bCs/>
          <w:sz w:val="32"/>
          <w:szCs w:val="32"/>
        </w:rPr>
      </w:pPr>
      <w:r w:rsidRPr="00E754BB">
        <w:rPr>
          <w:rFonts w:ascii="仿宋" w:eastAsia="仿宋" w:hAnsi="仿宋" w:cs="Times New Roman" w:hint="eastAsia"/>
          <w:b/>
          <w:bCs/>
          <w:sz w:val="32"/>
          <w:szCs w:val="32"/>
        </w:rPr>
        <w:lastRenderedPageBreak/>
        <w:t>命题30（</w:t>
      </w:r>
      <w:r w:rsidRPr="00E754BB">
        <w:rPr>
          <w:rFonts w:ascii="仿宋" w:eastAsia="仿宋" w:hAnsi="仿宋" w:cs="仿宋_GB2312" w:hint="eastAsia"/>
          <w:b/>
          <w:bCs/>
          <w:sz w:val="32"/>
          <w:szCs w:val="32"/>
        </w:rPr>
        <w:t>赛道六：政策、机制与体系创新）</w:t>
      </w:r>
    </w:p>
    <w:tbl>
      <w:tblPr>
        <w:tblStyle w:val="ae"/>
        <w:tblW w:w="0" w:type="auto"/>
        <w:tblInd w:w="168" w:type="dxa"/>
        <w:tblLook w:val="04A0" w:firstRow="1" w:lastRow="0" w:firstColumn="1" w:lastColumn="0" w:noHBand="0" w:noVBand="1"/>
      </w:tblPr>
      <w:tblGrid>
        <w:gridCol w:w="8128"/>
      </w:tblGrid>
      <w:tr w:rsidR="009F54E5" w:rsidRPr="00E754BB" w14:paraId="37AA11E3" w14:textId="77777777" w:rsidTr="00EE0570">
        <w:tc>
          <w:tcPr>
            <w:tcW w:w="8128" w:type="dxa"/>
          </w:tcPr>
          <w:p w14:paraId="15494A0A" w14:textId="77777777" w:rsidR="009F54E5" w:rsidRPr="00E754BB" w:rsidRDefault="009F54E5" w:rsidP="00EE0570">
            <w:pPr>
              <w:spacing w:beforeLines="50" w:before="120" w:afterLines="50" w:after="120"/>
              <w:ind w:firstLine="562"/>
              <w:rPr>
                <w:rFonts w:ascii="仿宋" w:eastAsia="仿宋" w:hAnsi="仿宋" w:hint="eastAsia"/>
                <w:kern w:val="0"/>
                <w:sz w:val="32"/>
                <w:szCs w:val="32"/>
              </w:rPr>
            </w:pPr>
            <w:r w:rsidRPr="00E754BB">
              <w:rPr>
                <w:rFonts w:ascii="仿宋" w:eastAsia="仿宋" w:hAnsi="仿宋" w:cs="仿宋" w:hint="eastAsia"/>
                <w:b/>
                <w:bCs/>
                <w:kern w:val="0"/>
                <w:sz w:val="28"/>
                <w:szCs w:val="28"/>
              </w:rPr>
              <w:t>主题：未来</w:t>
            </w:r>
            <w:proofErr w:type="gramStart"/>
            <w:r w:rsidRPr="00E754BB">
              <w:rPr>
                <w:rFonts w:ascii="仿宋" w:eastAsia="仿宋" w:hAnsi="仿宋" w:cs="仿宋" w:hint="eastAsia"/>
                <w:b/>
                <w:bCs/>
                <w:kern w:val="0"/>
                <w:sz w:val="28"/>
                <w:szCs w:val="28"/>
              </w:rPr>
              <w:t>碳市场</w:t>
            </w:r>
            <w:proofErr w:type="gramEnd"/>
            <w:r w:rsidRPr="00E754BB">
              <w:rPr>
                <w:rFonts w:ascii="仿宋" w:eastAsia="仿宋" w:hAnsi="仿宋" w:cs="仿宋" w:hint="eastAsia"/>
                <w:b/>
                <w:bCs/>
                <w:kern w:val="0"/>
                <w:sz w:val="28"/>
                <w:szCs w:val="28"/>
              </w:rPr>
              <w:t>与人类生产生活</w:t>
            </w:r>
          </w:p>
        </w:tc>
      </w:tr>
      <w:tr w:rsidR="009F54E5" w:rsidRPr="00E754BB" w14:paraId="3529A1B1" w14:textId="77777777" w:rsidTr="00EE0570">
        <w:tc>
          <w:tcPr>
            <w:tcW w:w="8128" w:type="dxa"/>
          </w:tcPr>
          <w:p w14:paraId="127D0A68" w14:textId="77777777" w:rsidR="009F54E5" w:rsidRPr="00E754BB" w:rsidRDefault="009F54E5" w:rsidP="00EE0570">
            <w:pPr>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6205028F" w14:textId="77777777" w:rsidR="009F54E5" w:rsidRPr="00E754BB" w:rsidRDefault="009F54E5" w:rsidP="00EE057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根据国际</w:t>
            </w:r>
            <w:proofErr w:type="gramStart"/>
            <w:r w:rsidRPr="00E754BB">
              <w:rPr>
                <w:rFonts w:ascii="仿宋" w:eastAsia="仿宋" w:hAnsi="仿宋" w:cs="仿宋" w:hint="eastAsia"/>
                <w:kern w:val="0"/>
                <w:sz w:val="28"/>
                <w:szCs w:val="28"/>
              </w:rPr>
              <w:t>碳行动伙伴</w:t>
            </w:r>
            <w:proofErr w:type="gramEnd"/>
            <w:r w:rsidRPr="00E754BB">
              <w:rPr>
                <w:rFonts w:ascii="仿宋" w:eastAsia="仿宋" w:hAnsi="仿宋" w:cs="仿宋" w:hint="eastAsia"/>
                <w:kern w:val="0"/>
                <w:sz w:val="28"/>
                <w:szCs w:val="28"/>
              </w:rPr>
              <w:t>组织（ICAP）于2023年3月发布的《全球碳排放权交易：ICAP 2023年进展报告》，全球</w:t>
            </w:r>
            <w:proofErr w:type="gramStart"/>
            <w:r w:rsidRPr="00E754BB">
              <w:rPr>
                <w:rFonts w:ascii="仿宋" w:eastAsia="仿宋" w:hAnsi="仿宋" w:cs="仿宋" w:hint="eastAsia"/>
                <w:kern w:val="0"/>
                <w:sz w:val="28"/>
                <w:szCs w:val="28"/>
              </w:rPr>
              <w:t>碳市场</w:t>
            </w:r>
            <w:proofErr w:type="gramEnd"/>
            <w:r w:rsidRPr="00E754BB">
              <w:rPr>
                <w:rFonts w:ascii="仿宋" w:eastAsia="仿宋" w:hAnsi="仿宋" w:cs="仿宋" w:hint="eastAsia"/>
                <w:kern w:val="0"/>
                <w:sz w:val="28"/>
                <w:szCs w:val="28"/>
              </w:rPr>
              <w:t>在多重挑战下展示了对外界冲击的弹性与韧性，在波动中稳步发展。目前中国全国</w:t>
            </w:r>
            <w:proofErr w:type="gramStart"/>
            <w:r w:rsidRPr="00E754BB">
              <w:rPr>
                <w:rFonts w:ascii="仿宋" w:eastAsia="仿宋" w:hAnsi="仿宋" w:cs="仿宋" w:hint="eastAsia"/>
                <w:kern w:val="0"/>
                <w:sz w:val="28"/>
                <w:szCs w:val="28"/>
              </w:rPr>
              <w:t>碳市场</w:t>
            </w:r>
            <w:proofErr w:type="gramEnd"/>
            <w:r w:rsidRPr="00E754BB">
              <w:rPr>
                <w:rFonts w:ascii="仿宋" w:eastAsia="仿宋" w:hAnsi="仿宋" w:cs="仿宋" w:hint="eastAsia"/>
                <w:kern w:val="0"/>
                <w:sz w:val="28"/>
                <w:szCs w:val="28"/>
              </w:rPr>
              <w:t>覆盖下的碳排放量居世界首位。</w:t>
            </w:r>
          </w:p>
          <w:p w14:paraId="75400C6D" w14:textId="77777777" w:rsidR="009F54E5" w:rsidRPr="00E754BB" w:rsidRDefault="009F54E5" w:rsidP="00EE0570">
            <w:pPr>
              <w:snapToGrid w:val="0"/>
              <w:spacing w:line="312" w:lineRule="auto"/>
              <w:ind w:firstLineChars="200" w:firstLine="560"/>
              <w:rPr>
                <w:rFonts w:ascii="仿宋" w:eastAsia="仿宋" w:hAnsi="仿宋" w:hint="eastAsia"/>
                <w:kern w:val="0"/>
                <w:sz w:val="32"/>
                <w:szCs w:val="32"/>
              </w:rPr>
            </w:pPr>
            <w:r w:rsidRPr="00E754BB">
              <w:rPr>
                <w:rFonts w:ascii="仿宋" w:eastAsia="仿宋" w:hAnsi="仿宋" w:cs="仿宋" w:hint="eastAsia"/>
                <w:kern w:val="0"/>
                <w:sz w:val="28"/>
                <w:szCs w:val="28"/>
              </w:rPr>
              <w:t>2020年12月生态环境</w:t>
            </w:r>
            <w:proofErr w:type="gramStart"/>
            <w:r w:rsidRPr="00E754BB">
              <w:rPr>
                <w:rFonts w:ascii="仿宋" w:eastAsia="仿宋" w:hAnsi="仿宋" w:cs="仿宋" w:hint="eastAsia"/>
                <w:kern w:val="0"/>
                <w:sz w:val="28"/>
                <w:szCs w:val="28"/>
              </w:rPr>
              <w:t>部审议</w:t>
            </w:r>
            <w:proofErr w:type="gramEnd"/>
            <w:r w:rsidRPr="00E754BB">
              <w:rPr>
                <w:rFonts w:ascii="仿宋" w:eastAsia="仿宋" w:hAnsi="仿宋" w:cs="仿宋" w:hint="eastAsia"/>
                <w:kern w:val="0"/>
                <w:sz w:val="28"/>
                <w:szCs w:val="28"/>
              </w:rPr>
              <w:t>通过《碳排放权交易管理办法（试行）》，并于2021年2月正式实施，对</w:t>
            </w:r>
            <w:proofErr w:type="gramStart"/>
            <w:r w:rsidRPr="00E754BB">
              <w:rPr>
                <w:rFonts w:ascii="仿宋" w:eastAsia="仿宋" w:hAnsi="仿宋" w:cs="仿宋" w:hint="eastAsia"/>
                <w:kern w:val="0"/>
                <w:sz w:val="28"/>
                <w:szCs w:val="28"/>
              </w:rPr>
              <w:t>碳市场</w:t>
            </w:r>
            <w:proofErr w:type="gramEnd"/>
            <w:r w:rsidRPr="00E754BB">
              <w:rPr>
                <w:rFonts w:ascii="仿宋" w:eastAsia="仿宋" w:hAnsi="仿宋" w:cs="仿宋" w:hint="eastAsia"/>
                <w:kern w:val="0"/>
                <w:sz w:val="28"/>
                <w:szCs w:val="28"/>
              </w:rPr>
              <w:t>建设的责任部门、气体覆盖范围、行业范围、</w:t>
            </w:r>
            <w:proofErr w:type="gramStart"/>
            <w:r w:rsidRPr="00E754BB">
              <w:rPr>
                <w:rFonts w:ascii="仿宋" w:eastAsia="仿宋" w:hAnsi="仿宋" w:cs="仿宋" w:hint="eastAsia"/>
                <w:kern w:val="0"/>
                <w:sz w:val="28"/>
                <w:szCs w:val="28"/>
              </w:rPr>
              <w:t>碳交易</w:t>
            </w:r>
            <w:proofErr w:type="gramEnd"/>
            <w:r w:rsidRPr="00E754BB">
              <w:rPr>
                <w:rFonts w:ascii="仿宋" w:eastAsia="仿宋" w:hAnsi="仿宋" w:cs="仿宋" w:hint="eastAsia"/>
                <w:kern w:val="0"/>
                <w:sz w:val="28"/>
                <w:szCs w:val="28"/>
              </w:rPr>
              <w:t>主体、碳配额方式等</w:t>
            </w:r>
            <w:proofErr w:type="gramStart"/>
            <w:r w:rsidRPr="00E754BB">
              <w:rPr>
                <w:rFonts w:ascii="仿宋" w:eastAsia="仿宋" w:hAnsi="仿宋" w:cs="仿宋" w:hint="eastAsia"/>
                <w:kern w:val="0"/>
                <w:sz w:val="28"/>
                <w:szCs w:val="28"/>
              </w:rPr>
              <w:t>作出</w:t>
            </w:r>
            <w:proofErr w:type="gramEnd"/>
            <w:r w:rsidRPr="00E754BB">
              <w:rPr>
                <w:rFonts w:ascii="仿宋" w:eastAsia="仿宋" w:hAnsi="仿宋" w:cs="仿宋" w:hint="eastAsia"/>
                <w:kern w:val="0"/>
                <w:sz w:val="28"/>
                <w:szCs w:val="28"/>
              </w:rPr>
              <w:t>规定，标志着我国全国性</w:t>
            </w:r>
            <w:proofErr w:type="gramStart"/>
            <w:r w:rsidRPr="00E754BB">
              <w:rPr>
                <w:rFonts w:ascii="仿宋" w:eastAsia="仿宋" w:hAnsi="仿宋" w:cs="仿宋" w:hint="eastAsia"/>
                <w:kern w:val="0"/>
                <w:sz w:val="28"/>
                <w:szCs w:val="28"/>
              </w:rPr>
              <w:t>碳交易</w:t>
            </w:r>
            <w:proofErr w:type="gramEnd"/>
            <w:r w:rsidRPr="00E754BB">
              <w:rPr>
                <w:rFonts w:ascii="仿宋" w:eastAsia="仿宋" w:hAnsi="仿宋" w:cs="仿宋" w:hint="eastAsia"/>
                <w:kern w:val="0"/>
                <w:sz w:val="28"/>
                <w:szCs w:val="28"/>
              </w:rPr>
              <w:t>市场建设的开启。由于中国</w:t>
            </w:r>
            <w:proofErr w:type="gramStart"/>
            <w:r w:rsidRPr="00E754BB">
              <w:rPr>
                <w:rFonts w:ascii="仿宋" w:eastAsia="仿宋" w:hAnsi="仿宋" w:cs="仿宋" w:hint="eastAsia"/>
                <w:kern w:val="0"/>
                <w:sz w:val="28"/>
                <w:szCs w:val="28"/>
              </w:rPr>
              <w:t>碳市场</w:t>
            </w:r>
            <w:proofErr w:type="gramEnd"/>
            <w:r w:rsidRPr="00E754BB">
              <w:rPr>
                <w:rFonts w:ascii="仿宋" w:eastAsia="仿宋" w:hAnsi="仿宋" w:cs="仿宋" w:hint="eastAsia"/>
                <w:kern w:val="0"/>
                <w:sz w:val="28"/>
                <w:szCs w:val="28"/>
              </w:rPr>
              <w:t>尚处于初步发展阶段，仍需向相对成熟的全球典型</w:t>
            </w:r>
            <w:proofErr w:type="gramStart"/>
            <w:r w:rsidRPr="00E754BB">
              <w:rPr>
                <w:rFonts w:ascii="仿宋" w:eastAsia="仿宋" w:hAnsi="仿宋" w:cs="仿宋" w:hint="eastAsia"/>
                <w:kern w:val="0"/>
                <w:sz w:val="28"/>
                <w:szCs w:val="28"/>
              </w:rPr>
              <w:t>碳市场</w:t>
            </w:r>
            <w:proofErr w:type="gramEnd"/>
            <w:r w:rsidRPr="00E754BB">
              <w:rPr>
                <w:rFonts w:ascii="仿宋" w:eastAsia="仿宋" w:hAnsi="仿宋" w:cs="仿宋" w:hint="eastAsia"/>
                <w:kern w:val="0"/>
                <w:sz w:val="28"/>
                <w:szCs w:val="28"/>
              </w:rPr>
              <w:t>汲取经验。覆盖行业和温室气体范围扩大以及配额有偿分配机制的引进等将成为中国</w:t>
            </w:r>
            <w:proofErr w:type="gramStart"/>
            <w:r w:rsidRPr="00E754BB">
              <w:rPr>
                <w:rFonts w:ascii="仿宋" w:eastAsia="仿宋" w:hAnsi="仿宋" w:cs="仿宋" w:hint="eastAsia"/>
                <w:kern w:val="0"/>
                <w:sz w:val="28"/>
                <w:szCs w:val="28"/>
              </w:rPr>
              <w:t>碳交易</w:t>
            </w:r>
            <w:proofErr w:type="gramEnd"/>
            <w:r w:rsidRPr="00E754BB">
              <w:rPr>
                <w:rFonts w:ascii="仿宋" w:eastAsia="仿宋" w:hAnsi="仿宋" w:cs="仿宋" w:hint="eastAsia"/>
                <w:kern w:val="0"/>
                <w:sz w:val="28"/>
                <w:szCs w:val="28"/>
              </w:rPr>
              <w:t>体系的未来发展趋势。而作为</w:t>
            </w:r>
            <w:proofErr w:type="gramStart"/>
            <w:r w:rsidRPr="00E754BB">
              <w:rPr>
                <w:rFonts w:ascii="仿宋" w:eastAsia="仿宋" w:hAnsi="仿宋" w:cs="仿宋" w:hint="eastAsia"/>
                <w:kern w:val="0"/>
                <w:sz w:val="28"/>
                <w:szCs w:val="28"/>
              </w:rPr>
              <w:t>全国碳排放权</w:t>
            </w:r>
            <w:proofErr w:type="gramEnd"/>
            <w:r w:rsidRPr="00E754BB">
              <w:rPr>
                <w:rFonts w:ascii="仿宋" w:eastAsia="仿宋" w:hAnsi="仿宋" w:cs="仿宋" w:hint="eastAsia"/>
                <w:kern w:val="0"/>
                <w:sz w:val="28"/>
                <w:szCs w:val="28"/>
              </w:rPr>
              <w:t>交易市场的重要补充，温室气体自愿减</w:t>
            </w:r>
            <w:proofErr w:type="gramStart"/>
            <w:r w:rsidRPr="00E754BB">
              <w:rPr>
                <w:rFonts w:ascii="仿宋" w:eastAsia="仿宋" w:hAnsi="仿宋" w:cs="仿宋" w:hint="eastAsia"/>
                <w:kern w:val="0"/>
                <w:sz w:val="28"/>
                <w:szCs w:val="28"/>
              </w:rPr>
              <w:t>排交易</w:t>
            </w:r>
            <w:proofErr w:type="gramEnd"/>
            <w:r w:rsidRPr="00E754BB">
              <w:rPr>
                <w:rFonts w:ascii="仿宋" w:eastAsia="仿宋" w:hAnsi="仿宋" w:cs="仿宋" w:hint="eastAsia"/>
                <w:kern w:val="0"/>
                <w:sz w:val="28"/>
                <w:szCs w:val="28"/>
              </w:rPr>
              <w:t>市场（CCER市场）已经暂停了5年多，何时启动成为当前市场最关注的话题之一。若CCER市场重启，</w:t>
            </w:r>
            <w:proofErr w:type="gramStart"/>
            <w:r w:rsidRPr="00E754BB">
              <w:rPr>
                <w:rFonts w:ascii="仿宋" w:eastAsia="仿宋" w:hAnsi="仿宋" w:cs="仿宋" w:hint="eastAsia"/>
                <w:kern w:val="0"/>
                <w:sz w:val="28"/>
                <w:szCs w:val="28"/>
              </w:rPr>
              <w:t>碳市场</w:t>
            </w:r>
            <w:proofErr w:type="gramEnd"/>
            <w:r w:rsidRPr="00E754BB">
              <w:rPr>
                <w:rFonts w:ascii="仿宋" w:eastAsia="仿宋" w:hAnsi="仿宋" w:cs="仿宋" w:hint="eastAsia"/>
                <w:kern w:val="0"/>
                <w:sz w:val="28"/>
                <w:szCs w:val="28"/>
              </w:rPr>
              <w:t>未来走势如何？未来</w:t>
            </w:r>
            <w:proofErr w:type="gramStart"/>
            <w:r w:rsidRPr="00E754BB">
              <w:rPr>
                <w:rFonts w:ascii="仿宋" w:eastAsia="仿宋" w:hAnsi="仿宋" w:cs="仿宋" w:hint="eastAsia"/>
                <w:kern w:val="0"/>
                <w:sz w:val="28"/>
                <w:szCs w:val="28"/>
              </w:rPr>
              <w:t>碳市场</w:t>
            </w:r>
            <w:proofErr w:type="gramEnd"/>
            <w:r w:rsidRPr="00E754BB">
              <w:rPr>
                <w:rFonts w:ascii="仿宋" w:eastAsia="仿宋" w:hAnsi="仿宋" w:cs="仿宋" w:hint="eastAsia"/>
                <w:kern w:val="0"/>
                <w:sz w:val="28"/>
                <w:szCs w:val="28"/>
              </w:rPr>
              <w:t>将如何影响行业发展与居民生活？拟通过本主题，探讨未来</w:t>
            </w:r>
            <w:proofErr w:type="gramStart"/>
            <w:r w:rsidRPr="00E754BB">
              <w:rPr>
                <w:rFonts w:ascii="仿宋" w:eastAsia="仿宋" w:hAnsi="仿宋" w:cs="仿宋" w:hint="eastAsia"/>
                <w:kern w:val="0"/>
                <w:sz w:val="28"/>
                <w:szCs w:val="28"/>
              </w:rPr>
              <w:t>碳市场</w:t>
            </w:r>
            <w:proofErr w:type="gramEnd"/>
            <w:r w:rsidRPr="00E754BB">
              <w:rPr>
                <w:rFonts w:ascii="仿宋" w:eastAsia="仿宋" w:hAnsi="仿宋" w:cs="仿宋" w:hint="eastAsia"/>
                <w:kern w:val="0"/>
                <w:sz w:val="28"/>
                <w:szCs w:val="28"/>
              </w:rPr>
              <w:t>的发展及其对生产生活的影响。</w:t>
            </w:r>
          </w:p>
        </w:tc>
      </w:tr>
      <w:tr w:rsidR="009F54E5" w:rsidRPr="00E754BB" w14:paraId="458FCBC1" w14:textId="77777777" w:rsidTr="00EE0570">
        <w:tc>
          <w:tcPr>
            <w:tcW w:w="8128" w:type="dxa"/>
          </w:tcPr>
          <w:p w14:paraId="192CD2F4" w14:textId="77777777" w:rsidR="009F54E5" w:rsidRPr="00E754BB" w:rsidRDefault="009F54E5" w:rsidP="00EE0570">
            <w:pPr>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关注方向：</w:t>
            </w:r>
          </w:p>
          <w:p w14:paraId="67A59156"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w:t>
            </w:r>
            <w:proofErr w:type="gramStart"/>
            <w:r w:rsidRPr="00E754BB">
              <w:rPr>
                <w:rFonts w:ascii="仿宋" w:eastAsia="仿宋" w:hAnsi="仿宋" w:cs="仿宋" w:hint="eastAsia"/>
                <w:kern w:val="0"/>
                <w:sz w:val="28"/>
                <w:szCs w:val="28"/>
              </w:rPr>
              <w:t>碳普惠</w:t>
            </w:r>
            <w:proofErr w:type="gramEnd"/>
          </w:p>
          <w:p w14:paraId="55C58102"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2.气候金融与气候风险量化</w:t>
            </w:r>
          </w:p>
          <w:p w14:paraId="14F311BB"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3.碳定价机制</w:t>
            </w:r>
          </w:p>
          <w:p w14:paraId="4BFBEAE8"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4.CCER市场</w:t>
            </w:r>
          </w:p>
          <w:p w14:paraId="1A6F940F" w14:textId="77777777" w:rsidR="009F54E5" w:rsidRPr="00E754BB" w:rsidRDefault="009F54E5" w:rsidP="00EE0570">
            <w:pPr>
              <w:snapToGrid w:val="0"/>
              <w:spacing w:line="312" w:lineRule="auto"/>
              <w:rPr>
                <w:rFonts w:ascii="仿宋" w:eastAsia="仿宋" w:hAnsi="仿宋" w:hint="eastAsia"/>
                <w:kern w:val="0"/>
                <w:sz w:val="32"/>
                <w:szCs w:val="32"/>
              </w:rPr>
            </w:pPr>
            <w:r w:rsidRPr="00E754BB">
              <w:rPr>
                <w:rFonts w:ascii="仿宋" w:eastAsia="仿宋" w:hAnsi="仿宋" w:cs="仿宋" w:hint="eastAsia"/>
                <w:kern w:val="0"/>
                <w:sz w:val="28"/>
                <w:szCs w:val="28"/>
              </w:rPr>
              <w:t>5.林业碳汇市场</w:t>
            </w:r>
          </w:p>
        </w:tc>
      </w:tr>
    </w:tbl>
    <w:p w14:paraId="38888FD1" w14:textId="77777777" w:rsidR="009F54E5" w:rsidRPr="00E754BB" w:rsidRDefault="009F54E5" w:rsidP="009F54E5">
      <w:pPr>
        <w:ind w:firstLine="643"/>
        <w:rPr>
          <w:rFonts w:ascii="仿宋" w:eastAsia="仿宋" w:hAnsi="仿宋" w:cs="仿宋_GB2312" w:hint="eastAsia"/>
          <w:b/>
          <w:bCs/>
          <w:sz w:val="32"/>
          <w:szCs w:val="32"/>
        </w:rPr>
      </w:pPr>
      <w:r w:rsidRPr="00E754BB">
        <w:rPr>
          <w:rFonts w:ascii="仿宋" w:eastAsia="仿宋" w:hAnsi="仿宋" w:cs="仿宋_GB2312"/>
          <w:b/>
          <w:bCs/>
          <w:sz w:val="32"/>
          <w:szCs w:val="32"/>
        </w:rPr>
        <w:br w:type="page"/>
      </w:r>
    </w:p>
    <w:p w14:paraId="6A02238F" w14:textId="77777777" w:rsidR="009F54E5" w:rsidRPr="00E754BB" w:rsidRDefault="009F54E5" w:rsidP="009F54E5">
      <w:pPr>
        <w:snapToGrid w:val="0"/>
        <w:spacing w:beforeLines="50" w:before="120" w:afterLines="50" w:after="120" w:line="500" w:lineRule="exact"/>
        <w:ind w:firstLine="643"/>
        <w:jc w:val="center"/>
        <w:rPr>
          <w:rFonts w:ascii="仿宋" w:eastAsia="仿宋" w:hAnsi="仿宋" w:cs="仿宋_GB2312" w:hint="eastAsia"/>
          <w:b/>
          <w:bCs/>
          <w:sz w:val="32"/>
          <w:szCs w:val="32"/>
        </w:rPr>
      </w:pPr>
      <w:r w:rsidRPr="00E754BB">
        <w:rPr>
          <w:rFonts w:ascii="仿宋" w:eastAsia="仿宋" w:hAnsi="仿宋" w:cs="仿宋_GB2312"/>
          <w:b/>
          <w:bCs/>
          <w:sz w:val="32"/>
          <w:szCs w:val="32"/>
        </w:rPr>
        <w:lastRenderedPageBreak/>
        <w:t>命题</w:t>
      </w:r>
      <w:r w:rsidRPr="00E754BB">
        <w:rPr>
          <w:rFonts w:ascii="仿宋" w:eastAsia="仿宋" w:hAnsi="仿宋" w:cs="仿宋_GB2312" w:hint="eastAsia"/>
          <w:b/>
          <w:bCs/>
          <w:sz w:val="32"/>
          <w:szCs w:val="32"/>
        </w:rPr>
        <w:t>31（</w:t>
      </w:r>
      <w:r w:rsidRPr="00E754BB">
        <w:rPr>
          <w:rFonts w:ascii="仿宋" w:eastAsia="仿宋" w:hAnsi="仿宋" w:cs="仿宋_GB2312"/>
          <w:b/>
          <w:bCs/>
          <w:sz w:val="32"/>
          <w:szCs w:val="32"/>
        </w:rPr>
        <w:t>赛道</w:t>
      </w:r>
      <w:r w:rsidRPr="00E754BB">
        <w:rPr>
          <w:rFonts w:ascii="仿宋" w:eastAsia="仿宋" w:hAnsi="仿宋" w:cs="仿宋_GB2312" w:hint="eastAsia"/>
          <w:b/>
          <w:bCs/>
          <w:sz w:val="32"/>
          <w:szCs w:val="32"/>
        </w:rPr>
        <w:t>七：农业生产与环境）</w:t>
      </w:r>
    </w:p>
    <w:p w14:paraId="6F1B0E98" w14:textId="77777777" w:rsidR="009F54E5" w:rsidRPr="00E754BB" w:rsidRDefault="009F54E5" w:rsidP="009F54E5">
      <w:pPr>
        <w:spacing w:line="20" w:lineRule="auto"/>
        <w:ind w:firstLine="640"/>
        <w:rPr>
          <w:rFonts w:ascii="仿宋" w:eastAsia="仿宋" w:hAnsi="仿宋" w:hint="eastAsia"/>
          <w:sz w:val="32"/>
          <w:szCs w:val="32"/>
        </w:rPr>
      </w:pPr>
    </w:p>
    <w:tbl>
      <w:tblPr>
        <w:tblStyle w:val="TableNormal"/>
        <w:tblW w:w="825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54"/>
      </w:tblGrid>
      <w:tr w:rsidR="009F54E5" w:rsidRPr="00E754BB" w14:paraId="6EE1027A" w14:textId="77777777" w:rsidTr="00EE0570">
        <w:trPr>
          <w:trHeight w:val="598"/>
          <w:jc w:val="center"/>
        </w:trPr>
        <w:tc>
          <w:tcPr>
            <w:tcW w:w="8254" w:type="dxa"/>
            <w:vAlign w:val="center"/>
          </w:tcPr>
          <w:p w14:paraId="7C0BE1C3" w14:textId="77777777" w:rsidR="009F54E5" w:rsidRPr="00E754BB" w:rsidRDefault="009F54E5" w:rsidP="00EE0570">
            <w:pPr>
              <w:spacing w:line="219" w:lineRule="auto"/>
              <w:ind w:firstLine="562"/>
              <w:rPr>
                <w:rFonts w:ascii="仿宋" w:eastAsia="仿宋" w:hAnsi="仿宋" w:cs="仿宋" w:hint="eastAsia"/>
                <w:kern w:val="0"/>
                <w:sz w:val="32"/>
                <w:szCs w:val="32"/>
              </w:rPr>
            </w:pPr>
            <w:r w:rsidRPr="00E754BB">
              <w:rPr>
                <w:rFonts w:ascii="仿宋" w:eastAsia="仿宋" w:hAnsi="仿宋" w:cs="仿宋" w:hint="eastAsia"/>
                <w:b/>
                <w:bCs/>
                <w:kern w:val="0"/>
                <w:sz w:val="28"/>
                <w:szCs w:val="28"/>
              </w:rPr>
              <w:t>主题：种植业绿色生产和农产品低碳加工</w:t>
            </w:r>
          </w:p>
        </w:tc>
      </w:tr>
      <w:tr w:rsidR="009F54E5" w:rsidRPr="00E754BB" w14:paraId="3B065B3B" w14:textId="77777777" w:rsidTr="00D5452C">
        <w:trPr>
          <w:jc w:val="center"/>
        </w:trPr>
        <w:tc>
          <w:tcPr>
            <w:tcW w:w="8254" w:type="dxa"/>
            <w:vAlign w:val="center"/>
          </w:tcPr>
          <w:p w14:paraId="49290046" w14:textId="77777777" w:rsidR="009F54E5" w:rsidRPr="00E754BB" w:rsidRDefault="009F54E5" w:rsidP="00EE0570">
            <w:pPr>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44FC644E" w14:textId="77777777" w:rsidR="009F54E5" w:rsidRPr="00E754BB" w:rsidRDefault="009F54E5" w:rsidP="00D5452C">
            <w:pPr>
              <w:snapToGrid w:val="0"/>
              <w:spacing w:line="288"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当前农业资源高度消耗、种植业绿色生产和农产品低碳加工技术落后等问题逐渐突出。加快推进种植业节能减排及农产品低碳生产，提高农业资源利用效率，改善农业农村生态环境，实现农业绿色发展，将农业农村建设成为美丽中国的“生态屏障”，是建设农业生态文明的内在要求。</w:t>
            </w:r>
          </w:p>
          <w:p w14:paraId="21A0ED3D" w14:textId="77777777" w:rsidR="009F54E5" w:rsidRPr="00E754BB" w:rsidRDefault="009F54E5" w:rsidP="00D5452C">
            <w:pPr>
              <w:snapToGrid w:val="0"/>
              <w:spacing w:line="288"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种植业是温室气体的主要排放源之一，排放量占我国温室气体排放总量的24%，如何通过有效措施来减少资源浪费和环境污染以助力我国实现“双碳”目标成为迫在眉睫的问题。一方面种植业节能减</w:t>
            </w:r>
            <w:proofErr w:type="gramStart"/>
            <w:r w:rsidRPr="00E754BB">
              <w:rPr>
                <w:rFonts w:ascii="仿宋" w:eastAsia="仿宋" w:hAnsi="仿宋" w:cs="仿宋" w:hint="eastAsia"/>
                <w:kern w:val="0"/>
                <w:sz w:val="28"/>
                <w:szCs w:val="28"/>
              </w:rPr>
              <w:t>排主要</w:t>
            </w:r>
            <w:proofErr w:type="gramEnd"/>
            <w:r w:rsidRPr="00E754BB">
              <w:rPr>
                <w:rFonts w:ascii="仿宋" w:eastAsia="仿宋" w:hAnsi="仿宋" w:cs="仿宋" w:hint="eastAsia"/>
                <w:kern w:val="0"/>
                <w:sz w:val="28"/>
                <w:szCs w:val="28"/>
              </w:rPr>
              <w:t>途径包括优质绿色新品种应用、节水灌溉技术、化肥农药减量增效技术，绿色高效栽培技术等。另一方面，农产品加工过程中所产生的大量</w:t>
            </w:r>
            <w:proofErr w:type="gramStart"/>
            <w:r w:rsidRPr="00E754BB">
              <w:rPr>
                <w:rFonts w:ascii="仿宋" w:eastAsia="仿宋" w:hAnsi="仿宋" w:cs="仿宋" w:hint="eastAsia"/>
                <w:kern w:val="0"/>
                <w:sz w:val="28"/>
                <w:szCs w:val="28"/>
              </w:rPr>
              <w:t>的碳给环境</w:t>
            </w:r>
            <w:proofErr w:type="gramEnd"/>
            <w:r w:rsidRPr="00E754BB">
              <w:rPr>
                <w:rFonts w:ascii="仿宋" w:eastAsia="仿宋" w:hAnsi="仿宋" w:cs="仿宋" w:hint="eastAsia"/>
                <w:kern w:val="0"/>
                <w:sz w:val="28"/>
                <w:szCs w:val="28"/>
              </w:rPr>
              <w:t>带来污染，也是制约我国农业绿色发展和乡村振兴的重要因素，低碳生产工艺备受关注，尤其在低碳农产品生产工艺，低碳农产品供应链管理方案设计及种植业碳核算方法学构建等方面，应重点加强对上述科学问题的研究。</w:t>
            </w:r>
          </w:p>
          <w:p w14:paraId="35B9FC07" w14:textId="77777777" w:rsidR="009F54E5" w:rsidRPr="00E754BB" w:rsidRDefault="009F54E5" w:rsidP="00D5452C">
            <w:pPr>
              <w:snapToGrid w:val="0"/>
              <w:spacing w:line="288" w:lineRule="auto"/>
              <w:ind w:firstLineChars="200" w:firstLine="560"/>
              <w:rPr>
                <w:rFonts w:ascii="仿宋" w:eastAsia="仿宋" w:hAnsi="仿宋" w:cs="仿宋" w:hint="eastAsia"/>
                <w:spacing w:val="-9"/>
                <w:kern w:val="0"/>
                <w:sz w:val="32"/>
                <w:szCs w:val="32"/>
              </w:rPr>
            </w:pPr>
            <w:r w:rsidRPr="00E754BB">
              <w:rPr>
                <w:rFonts w:ascii="仿宋" w:eastAsia="仿宋" w:hAnsi="仿宋" w:cs="仿宋" w:hint="eastAsia"/>
                <w:kern w:val="0"/>
                <w:sz w:val="28"/>
                <w:szCs w:val="28"/>
              </w:rPr>
              <w:t>拟通过本主题，合众之力，推动种植业节能减排与农产品低碳生产工艺的创新发展，加快推进种植业节能减排，提高种植业资源利用效率，改善种植业生态环境，实现种植业绿色发展，服务“双碳”目标、粮食安全、农业高质量发展和保障人民健康。</w:t>
            </w:r>
          </w:p>
        </w:tc>
      </w:tr>
      <w:tr w:rsidR="009F54E5" w:rsidRPr="00E754BB" w14:paraId="378C0487" w14:textId="77777777" w:rsidTr="00D5452C">
        <w:trPr>
          <w:jc w:val="center"/>
        </w:trPr>
        <w:tc>
          <w:tcPr>
            <w:tcW w:w="8254" w:type="dxa"/>
            <w:vAlign w:val="center"/>
          </w:tcPr>
          <w:p w14:paraId="7DE6B33B" w14:textId="77777777" w:rsidR="009F54E5" w:rsidRPr="00E754BB" w:rsidRDefault="009F54E5" w:rsidP="00D5452C">
            <w:pPr>
              <w:spacing w:beforeLines="50" w:before="120" w:afterLines="50" w:after="120" w:line="288" w:lineRule="auto"/>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关注方向：</w:t>
            </w:r>
          </w:p>
          <w:p w14:paraId="1676E59B" w14:textId="77777777" w:rsidR="009F54E5" w:rsidRPr="00E754BB" w:rsidRDefault="009F54E5" w:rsidP="00D5452C">
            <w:pPr>
              <w:snapToGrid w:val="0"/>
              <w:spacing w:line="288"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1.高产、优质、低碳品种选育</w:t>
            </w:r>
          </w:p>
          <w:p w14:paraId="6A5338DB" w14:textId="77777777" w:rsidR="009F54E5" w:rsidRPr="00E754BB" w:rsidRDefault="009F54E5" w:rsidP="00D5452C">
            <w:pPr>
              <w:snapToGrid w:val="0"/>
              <w:spacing w:line="288"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2.绿色高效种植技术</w:t>
            </w:r>
          </w:p>
          <w:p w14:paraId="15B929B0" w14:textId="77777777" w:rsidR="009F54E5" w:rsidRPr="00E754BB" w:rsidRDefault="009F54E5" w:rsidP="00D5452C">
            <w:pPr>
              <w:snapToGrid w:val="0"/>
              <w:spacing w:line="288"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3.化肥农药减量增效技术</w:t>
            </w:r>
          </w:p>
          <w:p w14:paraId="7B810FA3" w14:textId="77777777" w:rsidR="009F54E5" w:rsidRPr="00E754BB" w:rsidRDefault="009F54E5" w:rsidP="00D5452C">
            <w:pPr>
              <w:snapToGrid w:val="0"/>
              <w:spacing w:line="288"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4.低碳农产品生产工艺</w:t>
            </w:r>
          </w:p>
          <w:p w14:paraId="2141E417" w14:textId="77777777" w:rsidR="009F54E5" w:rsidRPr="00E754BB" w:rsidRDefault="009F54E5" w:rsidP="00D5452C">
            <w:pPr>
              <w:snapToGrid w:val="0"/>
              <w:spacing w:line="288"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5.低碳农产品供应链管理方案设计</w:t>
            </w:r>
          </w:p>
          <w:p w14:paraId="77D81434" w14:textId="77777777" w:rsidR="009F54E5" w:rsidRPr="00E754BB" w:rsidRDefault="009F54E5" w:rsidP="00D5452C">
            <w:pPr>
              <w:snapToGrid w:val="0"/>
              <w:spacing w:line="288" w:lineRule="auto"/>
              <w:rPr>
                <w:rFonts w:ascii="仿宋" w:eastAsia="仿宋" w:hAnsi="仿宋" w:cs="仿宋" w:hint="eastAsia"/>
                <w:spacing w:val="-4"/>
                <w:kern w:val="0"/>
                <w:sz w:val="32"/>
                <w:szCs w:val="32"/>
              </w:rPr>
            </w:pPr>
            <w:r w:rsidRPr="00E754BB">
              <w:rPr>
                <w:rFonts w:ascii="仿宋" w:eastAsia="仿宋" w:hAnsi="仿宋" w:cs="仿宋" w:hint="eastAsia"/>
                <w:kern w:val="0"/>
                <w:sz w:val="28"/>
                <w:szCs w:val="28"/>
              </w:rPr>
              <w:t>6.种植业碳核算方法学构建</w:t>
            </w:r>
          </w:p>
        </w:tc>
      </w:tr>
    </w:tbl>
    <w:p w14:paraId="58168BE0" w14:textId="77777777" w:rsidR="009F54E5" w:rsidRPr="00E754BB" w:rsidRDefault="009F54E5" w:rsidP="009F54E5">
      <w:pPr>
        <w:snapToGrid w:val="0"/>
        <w:spacing w:beforeLines="50" w:before="120" w:afterLines="50" w:after="120" w:line="500" w:lineRule="exact"/>
        <w:ind w:firstLine="643"/>
        <w:jc w:val="center"/>
        <w:rPr>
          <w:rFonts w:ascii="仿宋" w:eastAsia="仿宋" w:hAnsi="仿宋" w:cs="仿宋_GB2312" w:hint="eastAsia"/>
          <w:b/>
          <w:bCs/>
          <w:sz w:val="32"/>
          <w:szCs w:val="32"/>
        </w:rPr>
      </w:pPr>
      <w:r w:rsidRPr="00E754BB">
        <w:rPr>
          <w:rFonts w:ascii="仿宋" w:eastAsia="仿宋" w:hAnsi="仿宋" w:cs="仿宋_GB2312"/>
          <w:b/>
          <w:bCs/>
          <w:sz w:val="32"/>
          <w:szCs w:val="32"/>
        </w:rPr>
        <w:lastRenderedPageBreak/>
        <w:t>命题</w:t>
      </w:r>
      <w:r w:rsidRPr="00E754BB">
        <w:rPr>
          <w:rFonts w:ascii="仿宋" w:eastAsia="仿宋" w:hAnsi="仿宋" w:cs="仿宋_GB2312" w:hint="eastAsia"/>
          <w:b/>
          <w:bCs/>
          <w:sz w:val="32"/>
          <w:szCs w:val="32"/>
        </w:rPr>
        <w:t>32（</w:t>
      </w:r>
      <w:r w:rsidRPr="00E754BB">
        <w:rPr>
          <w:rFonts w:ascii="仿宋" w:eastAsia="仿宋" w:hAnsi="仿宋" w:cs="仿宋_GB2312"/>
          <w:b/>
          <w:bCs/>
          <w:sz w:val="32"/>
          <w:szCs w:val="32"/>
        </w:rPr>
        <w:t>赛道</w:t>
      </w:r>
      <w:r w:rsidRPr="00E754BB">
        <w:rPr>
          <w:rFonts w:ascii="仿宋" w:eastAsia="仿宋" w:hAnsi="仿宋" w:cs="仿宋_GB2312" w:hint="eastAsia"/>
          <w:b/>
          <w:bCs/>
          <w:sz w:val="32"/>
          <w:szCs w:val="32"/>
        </w:rPr>
        <w:t>七</w:t>
      </w:r>
      <w:r w:rsidRPr="00E754BB">
        <w:rPr>
          <w:rFonts w:ascii="仿宋" w:eastAsia="仿宋" w:hAnsi="仿宋" w:cs="仿宋_GB2312"/>
          <w:b/>
          <w:bCs/>
          <w:sz w:val="32"/>
          <w:szCs w:val="32"/>
        </w:rPr>
        <w:t>：</w:t>
      </w:r>
      <w:r w:rsidRPr="00E754BB">
        <w:rPr>
          <w:rFonts w:ascii="仿宋" w:eastAsia="仿宋" w:hAnsi="仿宋" w:cs="仿宋_GB2312" w:hint="eastAsia"/>
          <w:b/>
          <w:bCs/>
          <w:sz w:val="32"/>
          <w:szCs w:val="32"/>
        </w:rPr>
        <w:t>农业生产与环境）</w:t>
      </w:r>
    </w:p>
    <w:p w14:paraId="7400EE42" w14:textId="77777777" w:rsidR="009F54E5" w:rsidRPr="00E754BB" w:rsidRDefault="009F54E5" w:rsidP="009F54E5">
      <w:pPr>
        <w:spacing w:line="20" w:lineRule="auto"/>
        <w:ind w:firstLine="640"/>
        <w:rPr>
          <w:rFonts w:ascii="仿宋" w:eastAsia="仿宋" w:hAnsi="仿宋" w:hint="eastAsia"/>
          <w:sz w:val="32"/>
          <w:szCs w:val="32"/>
        </w:rPr>
      </w:pPr>
    </w:p>
    <w:tbl>
      <w:tblPr>
        <w:tblStyle w:val="TableNormal"/>
        <w:tblW w:w="825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54"/>
      </w:tblGrid>
      <w:tr w:rsidR="009F54E5" w:rsidRPr="00E754BB" w14:paraId="2C5A6328" w14:textId="77777777" w:rsidTr="00EE0570">
        <w:trPr>
          <w:trHeight w:val="598"/>
          <w:jc w:val="center"/>
        </w:trPr>
        <w:tc>
          <w:tcPr>
            <w:tcW w:w="8254" w:type="dxa"/>
            <w:vAlign w:val="center"/>
          </w:tcPr>
          <w:p w14:paraId="62C14AAB" w14:textId="77777777" w:rsidR="009F54E5" w:rsidRPr="00E754BB" w:rsidRDefault="009F54E5" w:rsidP="00EE0570">
            <w:pPr>
              <w:spacing w:beforeLines="50" w:before="120" w:afterLines="50" w:after="120"/>
              <w:ind w:firstLine="562"/>
              <w:rPr>
                <w:rFonts w:ascii="仿宋" w:eastAsia="仿宋" w:hAnsi="仿宋" w:cs="仿宋" w:hint="eastAsia"/>
                <w:kern w:val="0"/>
                <w:sz w:val="32"/>
                <w:szCs w:val="32"/>
              </w:rPr>
            </w:pPr>
            <w:r w:rsidRPr="00E754BB">
              <w:rPr>
                <w:rFonts w:ascii="仿宋" w:eastAsia="仿宋" w:hAnsi="仿宋" w:cs="仿宋" w:hint="eastAsia"/>
                <w:b/>
                <w:bCs/>
                <w:kern w:val="0"/>
                <w:sz w:val="28"/>
                <w:szCs w:val="28"/>
              </w:rPr>
              <w:t>主题：养殖业减</w:t>
            </w:r>
            <w:proofErr w:type="gramStart"/>
            <w:r w:rsidRPr="00E754BB">
              <w:rPr>
                <w:rFonts w:ascii="仿宋" w:eastAsia="仿宋" w:hAnsi="仿宋" w:cs="仿宋" w:hint="eastAsia"/>
                <w:b/>
                <w:bCs/>
                <w:kern w:val="0"/>
                <w:sz w:val="28"/>
                <w:szCs w:val="28"/>
              </w:rPr>
              <w:t>排降碳</w:t>
            </w:r>
            <w:proofErr w:type="gramEnd"/>
            <w:r w:rsidRPr="00E754BB">
              <w:rPr>
                <w:rFonts w:ascii="仿宋" w:eastAsia="仿宋" w:hAnsi="仿宋" w:cs="仿宋" w:hint="eastAsia"/>
                <w:b/>
                <w:bCs/>
                <w:kern w:val="0"/>
                <w:sz w:val="28"/>
                <w:szCs w:val="28"/>
              </w:rPr>
              <w:t>与产品设计</w:t>
            </w:r>
          </w:p>
        </w:tc>
      </w:tr>
      <w:tr w:rsidR="009F54E5" w:rsidRPr="00E754BB" w14:paraId="6618D6C3" w14:textId="77777777" w:rsidTr="00EE0570">
        <w:trPr>
          <w:trHeight w:val="8893"/>
          <w:jc w:val="center"/>
        </w:trPr>
        <w:tc>
          <w:tcPr>
            <w:tcW w:w="8254" w:type="dxa"/>
            <w:vAlign w:val="center"/>
          </w:tcPr>
          <w:p w14:paraId="229AB1A0" w14:textId="77777777" w:rsidR="009F54E5" w:rsidRPr="00E754BB" w:rsidRDefault="009F54E5" w:rsidP="00EE0570">
            <w:pPr>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239D1487" w14:textId="77777777" w:rsidR="009F54E5" w:rsidRPr="00E754BB" w:rsidRDefault="009F54E5" w:rsidP="00EE057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随着“双碳”目标的明确提出，作为</w:t>
            </w:r>
            <w:proofErr w:type="gramStart"/>
            <w:r w:rsidRPr="00E754BB">
              <w:rPr>
                <w:rFonts w:ascii="仿宋" w:eastAsia="仿宋" w:hAnsi="仿宋" w:cs="仿宋" w:hint="eastAsia"/>
                <w:kern w:val="0"/>
                <w:sz w:val="28"/>
                <w:szCs w:val="28"/>
              </w:rPr>
              <w:t>主要碳源的</w:t>
            </w:r>
            <w:proofErr w:type="gramEnd"/>
            <w:r w:rsidRPr="00E754BB">
              <w:rPr>
                <w:rFonts w:ascii="仿宋" w:eastAsia="仿宋" w:hAnsi="仿宋" w:cs="仿宋" w:hint="eastAsia"/>
                <w:kern w:val="0"/>
                <w:sz w:val="28"/>
                <w:szCs w:val="28"/>
              </w:rPr>
              <w:t>畜牧业亟须向高质量绿色低碳发展转型。从全球范围来看，畜牧业具有极大的减排潜力。到2030年，全球畜牧业系统的升级每年</w:t>
            </w:r>
            <w:proofErr w:type="gramStart"/>
            <w:r w:rsidRPr="00E754BB">
              <w:rPr>
                <w:rFonts w:ascii="仿宋" w:eastAsia="仿宋" w:hAnsi="仿宋" w:cs="仿宋" w:hint="eastAsia"/>
                <w:kern w:val="0"/>
                <w:sz w:val="28"/>
                <w:szCs w:val="28"/>
              </w:rPr>
              <w:t>将贡献</w:t>
            </w:r>
            <w:proofErr w:type="gramEnd"/>
            <w:r w:rsidRPr="00E754BB">
              <w:rPr>
                <w:rFonts w:ascii="仿宋" w:eastAsia="仿宋" w:hAnsi="仿宋" w:cs="仿宋" w:hint="eastAsia"/>
                <w:kern w:val="0"/>
                <w:sz w:val="28"/>
                <w:szCs w:val="28"/>
              </w:rPr>
              <w:t>7.36亿吨二氧化碳当量的减排。通过在饲喂、放牧及粪便管理等方面推广使用现有的最佳规范和先进技术，畜牧部门温室气体减排可达30%。</w:t>
            </w:r>
          </w:p>
          <w:p w14:paraId="5C294ADE" w14:textId="77777777" w:rsidR="009F54E5" w:rsidRPr="00E754BB" w:rsidRDefault="009F54E5" w:rsidP="00EE057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在国家提倡“大食物观”的多元食物供给要求和“双碳”任务约束下，在畜牧业转型升级的关键时期，推进畜牧业高质量绿色低碳发展不仅可以保障国家食物安全，还能减轻碳排放压力。“减排降碳”不但是环境友好型政策，同时具备“增产提效”的特点。畜牧业中，减少碳排放意味着营养物质的高效利用与产品的提质增效，在品种改良、</w:t>
            </w:r>
            <w:proofErr w:type="gramStart"/>
            <w:r w:rsidRPr="00E754BB">
              <w:rPr>
                <w:rFonts w:ascii="仿宋" w:eastAsia="仿宋" w:hAnsi="仿宋" w:cs="仿宋" w:hint="eastAsia"/>
                <w:kern w:val="0"/>
                <w:sz w:val="28"/>
                <w:szCs w:val="28"/>
              </w:rPr>
              <w:t>畜禽日</w:t>
            </w:r>
            <w:proofErr w:type="gramEnd"/>
            <w:r w:rsidRPr="00E754BB">
              <w:rPr>
                <w:rFonts w:ascii="仿宋" w:eastAsia="仿宋" w:hAnsi="仿宋" w:cs="仿宋" w:hint="eastAsia"/>
                <w:kern w:val="0"/>
                <w:sz w:val="28"/>
                <w:szCs w:val="28"/>
              </w:rPr>
              <w:t>粮搭配优化、粪</w:t>
            </w:r>
            <w:proofErr w:type="gramStart"/>
            <w:r w:rsidRPr="00E754BB">
              <w:rPr>
                <w:rFonts w:ascii="仿宋" w:eastAsia="仿宋" w:hAnsi="仿宋" w:cs="仿宋" w:hint="eastAsia"/>
                <w:kern w:val="0"/>
                <w:sz w:val="28"/>
                <w:szCs w:val="28"/>
              </w:rPr>
              <w:t>污资源</w:t>
            </w:r>
            <w:proofErr w:type="gramEnd"/>
            <w:r w:rsidRPr="00E754BB">
              <w:rPr>
                <w:rFonts w:ascii="仿宋" w:eastAsia="仿宋" w:hAnsi="仿宋" w:cs="仿宋" w:hint="eastAsia"/>
                <w:kern w:val="0"/>
                <w:sz w:val="28"/>
                <w:szCs w:val="28"/>
              </w:rPr>
              <w:t>循环利用、畜禽饲养管理改善等多方面共同努力下，助力“双碳”目标的实现。此外，为了量化畜禽养殖业的碳排放，为畜禽养殖业的</w:t>
            </w:r>
            <w:proofErr w:type="gramStart"/>
            <w:r w:rsidRPr="00E754BB">
              <w:rPr>
                <w:rFonts w:ascii="仿宋" w:eastAsia="仿宋" w:hAnsi="仿宋" w:cs="仿宋" w:hint="eastAsia"/>
                <w:kern w:val="0"/>
                <w:sz w:val="28"/>
                <w:szCs w:val="28"/>
              </w:rPr>
              <w:t>碳减排提供</w:t>
            </w:r>
            <w:proofErr w:type="gramEnd"/>
            <w:r w:rsidRPr="00E754BB">
              <w:rPr>
                <w:rFonts w:ascii="仿宋" w:eastAsia="仿宋" w:hAnsi="仿宋" w:cs="仿宋" w:hint="eastAsia"/>
                <w:kern w:val="0"/>
                <w:sz w:val="28"/>
                <w:szCs w:val="28"/>
              </w:rPr>
              <w:t>依据，寻找合适的畜禽养殖业碳排放计算方法成为目前的研究热点。</w:t>
            </w:r>
          </w:p>
          <w:p w14:paraId="372A1FF5" w14:textId="77777777" w:rsidR="009F54E5" w:rsidRPr="00E754BB" w:rsidRDefault="009F54E5" w:rsidP="00EE0570">
            <w:pPr>
              <w:snapToGrid w:val="0"/>
              <w:spacing w:line="312" w:lineRule="auto"/>
              <w:ind w:firstLineChars="200" w:firstLine="560"/>
              <w:rPr>
                <w:rFonts w:ascii="仿宋" w:eastAsia="仿宋" w:hAnsi="仿宋" w:cs="仿宋" w:hint="eastAsia"/>
                <w:kern w:val="0"/>
                <w:sz w:val="32"/>
                <w:szCs w:val="32"/>
              </w:rPr>
            </w:pPr>
            <w:r w:rsidRPr="00E754BB">
              <w:rPr>
                <w:rFonts w:ascii="仿宋" w:eastAsia="仿宋" w:hAnsi="仿宋" w:cs="仿宋" w:hint="eastAsia"/>
                <w:kern w:val="0"/>
                <w:sz w:val="28"/>
                <w:szCs w:val="28"/>
              </w:rPr>
              <w:t>拟通过本主题，高产低排放畜禽品种改良技术、精准饲喂技术、产品低碳生产技术、畜禽粪污资源化利用技术、养殖业碳核算方法学构建等方面，推动畜牧业</w:t>
            </w:r>
            <w:proofErr w:type="gramStart"/>
            <w:r w:rsidRPr="00E754BB">
              <w:rPr>
                <w:rFonts w:ascii="仿宋" w:eastAsia="仿宋" w:hAnsi="仿宋" w:cs="仿宋" w:hint="eastAsia"/>
                <w:kern w:val="0"/>
                <w:sz w:val="28"/>
                <w:szCs w:val="28"/>
              </w:rPr>
              <w:t>固碳减</w:t>
            </w:r>
            <w:proofErr w:type="gramEnd"/>
            <w:r w:rsidRPr="00E754BB">
              <w:rPr>
                <w:rFonts w:ascii="仿宋" w:eastAsia="仿宋" w:hAnsi="仿宋" w:cs="仿宋" w:hint="eastAsia"/>
                <w:kern w:val="0"/>
                <w:sz w:val="28"/>
                <w:szCs w:val="28"/>
              </w:rPr>
              <w:t>排，探索绿色健康型畜牧业。</w:t>
            </w:r>
          </w:p>
        </w:tc>
      </w:tr>
      <w:tr w:rsidR="009F54E5" w:rsidRPr="00E754BB" w14:paraId="3349620F" w14:textId="77777777" w:rsidTr="00EE0570">
        <w:trPr>
          <w:trHeight w:val="430"/>
          <w:jc w:val="center"/>
        </w:trPr>
        <w:tc>
          <w:tcPr>
            <w:tcW w:w="8254" w:type="dxa"/>
            <w:vAlign w:val="center"/>
          </w:tcPr>
          <w:p w14:paraId="61F3F218" w14:textId="77777777" w:rsidR="009F54E5" w:rsidRPr="00E754BB" w:rsidRDefault="009F54E5" w:rsidP="00EE0570">
            <w:pPr>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关注方向：</w:t>
            </w:r>
          </w:p>
          <w:p w14:paraId="669B7B34"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1.高产低排放畜禽品种改良技术</w:t>
            </w:r>
          </w:p>
          <w:p w14:paraId="75D256B9"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2.精准饲喂技术</w:t>
            </w:r>
          </w:p>
          <w:p w14:paraId="2155F96F"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3.产品低碳生产技术</w:t>
            </w:r>
          </w:p>
          <w:p w14:paraId="7A4EE579"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4.畜禽粪污资源化利用技术</w:t>
            </w:r>
          </w:p>
          <w:p w14:paraId="3FC63E1B" w14:textId="77777777" w:rsidR="009F54E5" w:rsidRPr="00E754BB" w:rsidRDefault="009F54E5" w:rsidP="00EE0570">
            <w:pPr>
              <w:snapToGrid w:val="0"/>
              <w:spacing w:line="312" w:lineRule="auto"/>
              <w:rPr>
                <w:rFonts w:ascii="仿宋" w:eastAsia="仿宋" w:hAnsi="仿宋" w:cs="仿宋" w:hint="eastAsia"/>
                <w:spacing w:val="-4"/>
                <w:kern w:val="0"/>
                <w:sz w:val="32"/>
                <w:szCs w:val="32"/>
              </w:rPr>
            </w:pPr>
            <w:r w:rsidRPr="00E754BB">
              <w:rPr>
                <w:rFonts w:ascii="仿宋" w:eastAsia="仿宋" w:hAnsi="仿宋" w:cs="仿宋" w:hint="eastAsia"/>
                <w:kern w:val="0"/>
                <w:sz w:val="28"/>
                <w:szCs w:val="28"/>
              </w:rPr>
              <w:t>5.养殖业碳核算方法学构建</w:t>
            </w:r>
          </w:p>
        </w:tc>
      </w:tr>
    </w:tbl>
    <w:p w14:paraId="3A98AE35" w14:textId="77777777" w:rsidR="009F54E5" w:rsidRPr="00E754BB" w:rsidRDefault="009F54E5" w:rsidP="009F54E5">
      <w:pPr>
        <w:snapToGrid w:val="0"/>
        <w:spacing w:beforeLines="50" w:before="120" w:afterLines="50" w:after="120" w:line="500" w:lineRule="exact"/>
        <w:ind w:firstLine="643"/>
        <w:jc w:val="center"/>
        <w:rPr>
          <w:rFonts w:ascii="仿宋" w:eastAsia="仿宋" w:hAnsi="仿宋" w:cs="仿宋_GB2312" w:hint="eastAsia"/>
          <w:b/>
          <w:bCs/>
          <w:sz w:val="32"/>
          <w:szCs w:val="32"/>
        </w:rPr>
      </w:pPr>
      <w:r w:rsidRPr="00E754BB">
        <w:rPr>
          <w:rFonts w:ascii="仿宋" w:eastAsia="仿宋" w:hAnsi="仿宋" w:cs="仿宋_GB2312"/>
          <w:b/>
          <w:bCs/>
          <w:sz w:val="32"/>
          <w:szCs w:val="32"/>
        </w:rPr>
        <w:lastRenderedPageBreak/>
        <w:t>命题</w:t>
      </w:r>
      <w:r w:rsidRPr="00E754BB">
        <w:rPr>
          <w:rFonts w:ascii="仿宋" w:eastAsia="仿宋" w:hAnsi="仿宋" w:cs="仿宋_GB2312" w:hint="eastAsia"/>
          <w:b/>
          <w:bCs/>
          <w:sz w:val="32"/>
          <w:szCs w:val="32"/>
        </w:rPr>
        <w:t>33（</w:t>
      </w:r>
      <w:r w:rsidRPr="00E754BB">
        <w:rPr>
          <w:rFonts w:ascii="仿宋" w:eastAsia="仿宋" w:hAnsi="仿宋" w:cs="仿宋_GB2312"/>
          <w:b/>
          <w:bCs/>
          <w:sz w:val="32"/>
          <w:szCs w:val="32"/>
        </w:rPr>
        <w:t>赛道</w:t>
      </w:r>
      <w:r w:rsidRPr="00E754BB">
        <w:rPr>
          <w:rFonts w:ascii="仿宋" w:eastAsia="仿宋" w:hAnsi="仿宋" w:cs="仿宋_GB2312" w:hint="eastAsia"/>
          <w:b/>
          <w:bCs/>
          <w:sz w:val="32"/>
          <w:szCs w:val="32"/>
        </w:rPr>
        <w:t>七</w:t>
      </w:r>
      <w:r w:rsidRPr="00E754BB">
        <w:rPr>
          <w:rFonts w:ascii="仿宋" w:eastAsia="仿宋" w:hAnsi="仿宋" w:cs="仿宋_GB2312"/>
          <w:b/>
          <w:bCs/>
          <w:sz w:val="32"/>
          <w:szCs w:val="32"/>
        </w:rPr>
        <w:t>：</w:t>
      </w:r>
      <w:r w:rsidRPr="00E754BB">
        <w:rPr>
          <w:rFonts w:ascii="仿宋" w:eastAsia="仿宋" w:hAnsi="仿宋" w:cs="仿宋_GB2312" w:hint="eastAsia"/>
          <w:b/>
          <w:bCs/>
          <w:sz w:val="32"/>
          <w:szCs w:val="32"/>
        </w:rPr>
        <w:t>农业生产与环境）</w:t>
      </w:r>
    </w:p>
    <w:tbl>
      <w:tblPr>
        <w:tblStyle w:val="TableNormal"/>
        <w:tblW w:w="822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26"/>
      </w:tblGrid>
      <w:tr w:rsidR="009F54E5" w:rsidRPr="00E754BB" w14:paraId="10E94BFE" w14:textId="77777777" w:rsidTr="00EE0570">
        <w:trPr>
          <w:jc w:val="center"/>
        </w:trPr>
        <w:tc>
          <w:tcPr>
            <w:tcW w:w="8226" w:type="dxa"/>
            <w:vAlign w:val="center"/>
          </w:tcPr>
          <w:p w14:paraId="0E5FEBE4" w14:textId="77777777" w:rsidR="009F54E5" w:rsidRPr="00E754BB" w:rsidRDefault="009F54E5" w:rsidP="00EE0570">
            <w:pPr>
              <w:spacing w:beforeLines="50" w:before="120" w:afterLines="50" w:after="120"/>
              <w:ind w:firstLine="562"/>
              <w:rPr>
                <w:rFonts w:ascii="仿宋" w:eastAsia="仿宋" w:hAnsi="仿宋" w:cs="Times New Roman" w:hint="eastAsia"/>
                <w:kern w:val="0"/>
                <w:sz w:val="32"/>
                <w:szCs w:val="32"/>
              </w:rPr>
            </w:pPr>
            <w:r w:rsidRPr="00E754BB">
              <w:rPr>
                <w:rFonts w:ascii="仿宋" w:eastAsia="仿宋" w:hAnsi="仿宋" w:cs="仿宋" w:hint="eastAsia"/>
                <w:b/>
                <w:bCs/>
                <w:kern w:val="0"/>
                <w:sz w:val="28"/>
                <w:szCs w:val="28"/>
              </w:rPr>
              <w:t>主题：农业水土资源高效利用技术与治理方法</w:t>
            </w:r>
          </w:p>
        </w:tc>
      </w:tr>
      <w:tr w:rsidR="009F54E5" w:rsidRPr="00E754BB" w14:paraId="359E463F" w14:textId="77777777" w:rsidTr="00EE0570">
        <w:trPr>
          <w:trHeight w:val="6276"/>
          <w:jc w:val="center"/>
        </w:trPr>
        <w:tc>
          <w:tcPr>
            <w:tcW w:w="8226" w:type="dxa"/>
            <w:shd w:val="clear" w:color="auto" w:fill="auto"/>
            <w:vAlign w:val="center"/>
          </w:tcPr>
          <w:p w14:paraId="611511A9" w14:textId="77777777" w:rsidR="009F54E5" w:rsidRPr="00E754BB" w:rsidRDefault="009F54E5" w:rsidP="00EE0570">
            <w:pPr>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005357B1" w14:textId="77777777" w:rsidR="009F54E5" w:rsidRPr="00E754BB" w:rsidRDefault="009F54E5" w:rsidP="00EE057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农业是温室气体的排放源之一，</w:t>
            </w:r>
            <w:proofErr w:type="gramStart"/>
            <w:r w:rsidRPr="00E754BB">
              <w:rPr>
                <w:rFonts w:ascii="仿宋" w:eastAsia="仿宋" w:hAnsi="仿宋" w:cs="仿宋" w:hint="eastAsia"/>
                <w:kern w:val="0"/>
                <w:sz w:val="28"/>
                <w:szCs w:val="28"/>
              </w:rPr>
              <w:t>更是固碳增汇</w:t>
            </w:r>
            <w:proofErr w:type="gramEnd"/>
            <w:r w:rsidRPr="00E754BB">
              <w:rPr>
                <w:rFonts w:ascii="仿宋" w:eastAsia="仿宋" w:hAnsi="仿宋" w:cs="仿宋" w:hint="eastAsia"/>
                <w:kern w:val="0"/>
                <w:sz w:val="28"/>
                <w:szCs w:val="28"/>
              </w:rPr>
              <w:t>的主要贡献者。推进农业减</w:t>
            </w:r>
            <w:proofErr w:type="gramStart"/>
            <w:r w:rsidRPr="00E754BB">
              <w:rPr>
                <w:rFonts w:ascii="仿宋" w:eastAsia="仿宋" w:hAnsi="仿宋" w:cs="仿宋" w:hint="eastAsia"/>
                <w:kern w:val="0"/>
                <w:sz w:val="28"/>
                <w:szCs w:val="28"/>
              </w:rPr>
              <w:t>排固碳</w:t>
            </w:r>
            <w:proofErr w:type="gramEnd"/>
            <w:r w:rsidRPr="00E754BB">
              <w:rPr>
                <w:rFonts w:ascii="仿宋" w:eastAsia="仿宋" w:hAnsi="仿宋" w:cs="仿宋" w:hint="eastAsia"/>
                <w:kern w:val="0"/>
                <w:sz w:val="28"/>
                <w:szCs w:val="28"/>
              </w:rPr>
              <w:t>，是我国</w:t>
            </w:r>
            <w:proofErr w:type="gramStart"/>
            <w:r w:rsidRPr="00E754BB">
              <w:rPr>
                <w:rFonts w:ascii="仿宋" w:eastAsia="仿宋" w:hAnsi="仿宋" w:cs="仿宋" w:hint="eastAsia"/>
                <w:kern w:val="0"/>
                <w:sz w:val="28"/>
                <w:szCs w:val="28"/>
              </w:rPr>
              <w:t>碳达峰碳</w:t>
            </w:r>
            <w:proofErr w:type="gramEnd"/>
            <w:r w:rsidRPr="00E754BB">
              <w:rPr>
                <w:rFonts w:ascii="仿宋" w:eastAsia="仿宋" w:hAnsi="仿宋" w:cs="仿宋" w:hint="eastAsia"/>
                <w:kern w:val="0"/>
                <w:sz w:val="28"/>
                <w:szCs w:val="28"/>
              </w:rPr>
              <w:t>中和的重要组成部分。水土资源是农业发展的基础，农业水土资源的低碳高效利用是农业</w:t>
            </w:r>
            <w:proofErr w:type="gramStart"/>
            <w:r w:rsidRPr="00E754BB">
              <w:rPr>
                <w:rFonts w:ascii="仿宋" w:eastAsia="仿宋" w:hAnsi="仿宋" w:cs="仿宋" w:hint="eastAsia"/>
                <w:kern w:val="0"/>
                <w:sz w:val="28"/>
                <w:szCs w:val="28"/>
              </w:rPr>
              <w:t>固碳减</w:t>
            </w:r>
            <w:proofErr w:type="gramEnd"/>
            <w:r w:rsidRPr="00E754BB">
              <w:rPr>
                <w:rFonts w:ascii="仿宋" w:eastAsia="仿宋" w:hAnsi="仿宋" w:cs="仿宋" w:hint="eastAsia"/>
                <w:kern w:val="0"/>
                <w:sz w:val="28"/>
                <w:szCs w:val="28"/>
              </w:rPr>
              <w:t>排的重要途径。</w:t>
            </w:r>
          </w:p>
          <w:p w14:paraId="1857C5DE" w14:textId="77777777" w:rsidR="009F54E5" w:rsidRPr="00E754BB" w:rsidRDefault="009F54E5" w:rsidP="00EE057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目前，土壤障碍、面源污染、水土资源短缺等成为农业现代化生产的制约因素，在资源短缺、粮食安全、碳中和及变化环境的大背景下，农业水土资源的高效利用与治理面临巨大挑战。2022年，农业农村部和国家发展改革委联合发布《农业农村减排固碳实施方案》，明确“六大任务”和“十大行动”。如何优化农田水分管理，建立适宜节水灌溉技术？如何绿色低碳综合利用农业水土资源？如何构建农田-生态-经济系统可持续管理模式？如何构建障碍土壤治理及修复技术？如何建立低碳农田污染处理技术以及农业面源污染削减控制技术？将成为农业</w:t>
            </w:r>
            <w:proofErr w:type="gramStart"/>
            <w:r w:rsidRPr="00E754BB">
              <w:rPr>
                <w:rFonts w:ascii="仿宋" w:eastAsia="仿宋" w:hAnsi="仿宋" w:cs="仿宋" w:hint="eastAsia"/>
                <w:kern w:val="0"/>
                <w:sz w:val="28"/>
                <w:szCs w:val="28"/>
              </w:rPr>
              <w:t>碳达峰碳</w:t>
            </w:r>
            <w:proofErr w:type="gramEnd"/>
            <w:r w:rsidRPr="00E754BB">
              <w:rPr>
                <w:rFonts w:ascii="仿宋" w:eastAsia="仿宋" w:hAnsi="仿宋" w:cs="仿宋" w:hint="eastAsia"/>
                <w:kern w:val="0"/>
                <w:sz w:val="28"/>
                <w:szCs w:val="28"/>
              </w:rPr>
              <w:t>中和实施路径的关键问题。</w:t>
            </w:r>
          </w:p>
          <w:p w14:paraId="7A4EA1B3" w14:textId="77777777" w:rsidR="009F54E5" w:rsidRPr="00E754BB" w:rsidRDefault="009F54E5" w:rsidP="00EE0570">
            <w:pPr>
              <w:snapToGrid w:val="0"/>
              <w:spacing w:line="312" w:lineRule="auto"/>
              <w:ind w:firstLineChars="200" w:firstLine="560"/>
              <w:rPr>
                <w:rFonts w:ascii="仿宋" w:eastAsia="仿宋" w:hAnsi="仿宋" w:cs="Times New Roman" w:hint="eastAsia"/>
                <w:spacing w:val="-2"/>
                <w:kern w:val="0"/>
                <w:sz w:val="32"/>
                <w:szCs w:val="32"/>
              </w:rPr>
            </w:pPr>
            <w:r w:rsidRPr="00E754BB">
              <w:rPr>
                <w:rFonts w:ascii="仿宋" w:eastAsia="仿宋" w:hAnsi="仿宋" w:cs="仿宋" w:hint="eastAsia"/>
                <w:kern w:val="0"/>
                <w:sz w:val="28"/>
                <w:szCs w:val="28"/>
              </w:rPr>
              <w:t>拟通过本主题，协同创新，探索绿色、低碳、高效的农业水土高效资源利用与治理技术，</w:t>
            </w:r>
            <w:proofErr w:type="gramStart"/>
            <w:r w:rsidRPr="00E754BB">
              <w:rPr>
                <w:rFonts w:ascii="仿宋" w:eastAsia="仿宋" w:hAnsi="仿宋" w:cs="仿宋" w:hint="eastAsia"/>
                <w:kern w:val="0"/>
                <w:sz w:val="28"/>
                <w:szCs w:val="28"/>
              </w:rPr>
              <w:t>践行</w:t>
            </w:r>
            <w:proofErr w:type="gramEnd"/>
            <w:r w:rsidRPr="00E754BB">
              <w:rPr>
                <w:rFonts w:ascii="仿宋" w:eastAsia="仿宋" w:hAnsi="仿宋" w:cs="仿宋" w:hint="eastAsia"/>
                <w:kern w:val="0"/>
                <w:sz w:val="28"/>
                <w:szCs w:val="28"/>
              </w:rPr>
              <w:t>农业</w:t>
            </w:r>
            <w:proofErr w:type="gramStart"/>
            <w:r w:rsidRPr="00E754BB">
              <w:rPr>
                <w:rFonts w:ascii="仿宋" w:eastAsia="仿宋" w:hAnsi="仿宋" w:cs="仿宋" w:hint="eastAsia"/>
                <w:kern w:val="0"/>
                <w:sz w:val="28"/>
                <w:szCs w:val="28"/>
              </w:rPr>
              <w:t>碳汇能力</w:t>
            </w:r>
            <w:proofErr w:type="gramEnd"/>
            <w:r w:rsidRPr="00E754BB">
              <w:rPr>
                <w:rFonts w:ascii="仿宋" w:eastAsia="仿宋" w:hAnsi="仿宋" w:cs="仿宋" w:hint="eastAsia"/>
                <w:kern w:val="0"/>
                <w:sz w:val="28"/>
                <w:szCs w:val="28"/>
              </w:rPr>
              <w:t>提升理念，实现农业绿色低碳发展生态模式。</w:t>
            </w:r>
          </w:p>
        </w:tc>
      </w:tr>
      <w:tr w:rsidR="009F54E5" w:rsidRPr="00E754BB" w14:paraId="566C75A3" w14:textId="77777777" w:rsidTr="00EE0570">
        <w:trPr>
          <w:trHeight w:val="1564"/>
          <w:jc w:val="center"/>
        </w:trPr>
        <w:tc>
          <w:tcPr>
            <w:tcW w:w="8226" w:type="dxa"/>
            <w:shd w:val="clear" w:color="auto" w:fill="auto"/>
            <w:vAlign w:val="center"/>
          </w:tcPr>
          <w:p w14:paraId="13F9B26F" w14:textId="77777777" w:rsidR="009F54E5" w:rsidRPr="00E754BB" w:rsidRDefault="009F54E5" w:rsidP="00EE0570">
            <w:pPr>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关注方向：</w:t>
            </w:r>
          </w:p>
          <w:p w14:paraId="6D3F141A"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1.节水灌溉技术</w:t>
            </w:r>
          </w:p>
          <w:p w14:paraId="27F32A19"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2.障碍土壤修复技术</w:t>
            </w:r>
          </w:p>
          <w:p w14:paraId="36A2D647"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3.农业面源污染削减方法</w:t>
            </w:r>
          </w:p>
          <w:p w14:paraId="2003296D"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4.农田生态系统水-土-能-碳关联分析与调控</w:t>
            </w:r>
          </w:p>
          <w:p w14:paraId="345906F3" w14:textId="77777777" w:rsidR="009F54E5" w:rsidRPr="00E754BB" w:rsidRDefault="009F54E5" w:rsidP="00EE0570">
            <w:pPr>
              <w:snapToGrid w:val="0"/>
              <w:spacing w:line="312" w:lineRule="auto"/>
              <w:rPr>
                <w:rFonts w:ascii="仿宋" w:eastAsia="仿宋" w:hAnsi="仿宋" w:cs="Times New Roman" w:hint="eastAsia"/>
                <w:spacing w:val="8"/>
                <w:kern w:val="0"/>
                <w:sz w:val="32"/>
                <w:szCs w:val="32"/>
              </w:rPr>
            </w:pPr>
            <w:r w:rsidRPr="00E754BB">
              <w:rPr>
                <w:rFonts w:ascii="仿宋" w:eastAsia="仿宋" w:hAnsi="仿宋" w:cs="仿宋" w:hint="eastAsia"/>
                <w:kern w:val="0"/>
                <w:sz w:val="28"/>
                <w:szCs w:val="28"/>
              </w:rPr>
              <w:t>5.农田-生态-经济系统可持续管理模式</w:t>
            </w:r>
          </w:p>
        </w:tc>
      </w:tr>
    </w:tbl>
    <w:p w14:paraId="1DFC4E81" w14:textId="77777777" w:rsidR="009F54E5" w:rsidRDefault="009F54E5">
      <w:pPr>
        <w:widowControl/>
        <w:ind w:firstLine="640"/>
        <w:jc w:val="left"/>
        <w:rPr>
          <w:rFonts w:ascii="仿宋" w:eastAsia="仿宋" w:hAnsi="仿宋" w:hint="eastAsia"/>
          <w:sz w:val="32"/>
          <w:szCs w:val="32"/>
        </w:rPr>
      </w:pPr>
      <w:r>
        <w:rPr>
          <w:rFonts w:ascii="仿宋" w:eastAsia="仿宋" w:hAnsi="仿宋" w:hint="eastAsia"/>
          <w:sz w:val="32"/>
          <w:szCs w:val="32"/>
        </w:rPr>
        <w:br w:type="page"/>
      </w:r>
    </w:p>
    <w:p w14:paraId="3A89BD4A" w14:textId="77777777" w:rsidR="009F54E5" w:rsidRPr="00E754BB" w:rsidRDefault="009F54E5" w:rsidP="009F54E5">
      <w:pPr>
        <w:snapToGrid w:val="0"/>
        <w:spacing w:beforeLines="50" w:before="120" w:afterLines="50" w:after="120" w:line="500" w:lineRule="exact"/>
        <w:ind w:firstLine="643"/>
        <w:jc w:val="center"/>
        <w:rPr>
          <w:rFonts w:ascii="仿宋" w:eastAsia="仿宋" w:hAnsi="仿宋" w:cs="仿宋_GB2312" w:hint="eastAsia"/>
          <w:b/>
          <w:bCs/>
          <w:sz w:val="32"/>
          <w:szCs w:val="32"/>
        </w:rPr>
      </w:pPr>
      <w:r w:rsidRPr="00E754BB">
        <w:rPr>
          <w:rFonts w:ascii="仿宋" w:eastAsia="仿宋" w:hAnsi="仿宋" w:cs="仿宋_GB2312"/>
          <w:b/>
          <w:bCs/>
          <w:sz w:val="32"/>
          <w:szCs w:val="32"/>
        </w:rPr>
        <w:lastRenderedPageBreak/>
        <w:t>命题3</w:t>
      </w:r>
      <w:r w:rsidRPr="00E754BB">
        <w:rPr>
          <w:rFonts w:ascii="仿宋" w:eastAsia="仿宋" w:hAnsi="仿宋" w:cs="仿宋_GB2312" w:hint="eastAsia"/>
          <w:b/>
          <w:bCs/>
          <w:sz w:val="32"/>
          <w:szCs w:val="32"/>
        </w:rPr>
        <w:t>4（</w:t>
      </w:r>
      <w:r w:rsidRPr="00E754BB">
        <w:rPr>
          <w:rFonts w:ascii="仿宋" w:eastAsia="仿宋" w:hAnsi="仿宋" w:cs="仿宋_GB2312"/>
          <w:b/>
          <w:bCs/>
          <w:sz w:val="32"/>
          <w:szCs w:val="32"/>
        </w:rPr>
        <w:t>赛道</w:t>
      </w:r>
      <w:r w:rsidRPr="00E754BB">
        <w:rPr>
          <w:rFonts w:ascii="仿宋" w:eastAsia="仿宋" w:hAnsi="仿宋" w:cs="仿宋_GB2312" w:hint="eastAsia"/>
          <w:b/>
          <w:bCs/>
          <w:sz w:val="32"/>
          <w:szCs w:val="32"/>
        </w:rPr>
        <w:t>七</w:t>
      </w:r>
      <w:r w:rsidRPr="00E754BB">
        <w:rPr>
          <w:rFonts w:ascii="仿宋" w:eastAsia="仿宋" w:hAnsi="仿宋" w:cs="仿宋_GB2312"/>
          <w:b/>
          <w:bCs/>
          <w:sz w:val="32"/>
          <w:szCs w:val="32"/>
        </w:rPr>
        <w:t>：</w:t>
      </w:r>
      <w:r w:rsidRPr="00E754BB">
        <w:rPr>
          <w:rFonts w:ascii="仿宋" w:eastAsia="仿宋" w:hAnsi="仿宋" w:cs="仿宋_GB2312" w:hint="eastAsia"/>
          <w:b/>
          <w:bCs/>
          <w:sz w:val="32"/>
          <w:szCs w:val="32"/>
        </w:rPr>
        <w:t>农业生产与环境）</w:t>
      </w:r>
    </w:p>
    <w:tbl>
      <w:tblPr>
        <w:tblStyle w:val="TableNormal"/>
        <w:tblW w:w="822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26"/>
      </w:tblGrid>
      <w:tr w:rsidR="009F54E5" w:rsidRPr="00E754BB" w14:paraId="2B0F1589" w14:textId="77777777" w:rsidTr="00EE0570">
        <w:trPr>
          <w:trHeight w:val="635"/>
          <w:jc w:val="center"/>
        </w:trPr>
        <w:tc>
          <w:tcPr>
            <w:tcW w:w="8226" w:type="dxa"/>
            <w:vAlign w:val="center"/>
          </w:tcPr>
          <w:p w14:paraId="512F9FB7" w14:textId="77777777" w:rsidR="009F54E5" w:rsidRPr="00E754BB" w:rsidRDefault="009F54E5" w:rsidP="00EE0570">
            <w:pPr>
              <w:spacing w:beforeLines="50" w:before="120" w:afterLines="50" w:after="120"/>
              <w:ind w:firstLine="562"/>
              <w:rPr>
                <w:rFonts w:ascii="仿宋" w:eastAsia="仿宋" w:hAnsi="仿宋" w:cs="Times New Roman" w:hint="eastAsia"/>
                <w:kern w:val="0"/>
                <w:sz w:val="32"/>
                <w:szCs w:val="32"/>
              </w:rPr>
            </w:pPr>
            <w:r w:rsidRPr="00E754BB">
              <w:rPr>
                <w:rFonts w:ascii="仿宋" w:eastAsia="仿宋" w:hAnsi="仿宋" w:cs="仿宋" w:hint="eastAsia"/>
                <w:b/>
                <w:bCs/>
                <w:kern w:val="0"/>
                <w:sz w:val="28"/>
                <w:szCs w:val="28"/>
              </w:rPr>
              <w:t>主题：农机节能减排与农业信息化技术</w:t>
            </w:r>
          </w:p>
        </w:tc>
      </w:tr>
      <w:tr w:rsidR="009F54E5" w:rsidRPr="00E754BB" w14:paraId="05F867AC" w14:textId="77777777" w:rsidTr="00EE0570">
        <w:trPr>
          <w:trHeight w:val="6459"/>
          <w:jc w:val="center"/>
        </w:trPr>
        <w:tc>
          <w:tcPr>
            <w:tcW w:w="8226" w:type="dxa"/>
            <w:vAlign w:val="center"/>
          </w:tcPr>
          <w:p w14:paraId="7CB9EB61" w14:textId="77777777" w:rsidR="009F54E5" w:rsidRPr="00E754BB" w:rsidRDefault="009F54E5" w:rsidP="00EE0570">
            <w:pPr>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0387D470" w14:textId="77777777" w:rsidR="009F54E5" w:rsidRPr="00E754BB" w:rsidRDefault="009F54E5" w:rsidP="00EE057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农机是促进农业生产的核心要素，然而碳排放量达20万吨/年，相当于工程机械、船舶、铁路内燃机车和飞机碳排放量的总和。因此，推广低碳节能农机装备，降低化石能源消耗和</w:t>
            </w:r>
            <w:proofErr w:type="gramStart"/>
            <w:r w:rsidRPr="00E754BB">
              <w:rPr>
                <w:rFonts w:ascii="仿宋" w:eastAsia="仿宋" w:hAnsi="仿宋" w:cs="仿宋" w:hint="eastAsia"/>
                <w:kern w:val="0"/>
                <w:sz w:val="28"/>
                <w:szCs w:val="28"/>
              </w:rPr>
              <w:t>碳排放</w:t>
            </w:r>
            <w:proofErr w:type="gramEnd"/>
            <w:r w:rsidRPr="00E754BB">
              <w:rPr>
                <w:rFonts w:ascii="仿宋" w:eastAsia="仿宋" w:hAnsi="仿宋" w:cs="仿宋" w:hint="eastAsia"/>
                <w:kern w:val="0"/>
                <w:sz w:val="28"/>
                <w:szCs w:val="28"/>
              </w:rPr>
              <w:t>，对能源与环境具有重大意义。</w:t>
            </w:r>
          </w:p>
          <w:p w14:paraId="0CED8B42" w14:textId="77777777" w:rsidR="009F54E5" w:rsidRPr="00E754BB" w:rsidRDefault="009F54E5" w:rsidP="00EE057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如何通过有效措施实现农机节能减排，助力实现“双碳”目标，亟需推广信息化技术，优化农机装备结构，加快复式、高效、绿色、智能农机技术装备普及应用。一方面因地制宜发展复式、高效农机装备和电动农机装备；通过优化设计农机装备结构，减少种子、化肥、农药、水资源用量；构建作物监测、农业生产和机械联合配置的节能管理体系，完善农机排放标准；最终实现农机节能减排的目标。另一方面利用5G、大数据、云计算、信息获取与决策等信息化技术，融合农业生产技术，研究智能农机装备或农业机器人，获取田间作物信息与构建决策模型，实现自主、精准、高效地从事耕作、播种、施肥、喷药、灌溉与收获等农业生产活动。</w:t>
            </w:r>
          </w:p>
          <w:p w14:paraId="100409CB" w14:textId="77777777" w:rsidR="009F54E5" w:rsidRPr="00E754BB" w:rsidRDefault="009F54E5" w:rsidP="00EE0570">
            <w:pPr>
              <w:snapToGrid w:val="0"/>
              <w:spacing w:line="312" w:lineRule="auto"/>
              <w:ind w:firstLineChars="200" w:firstLine="560"/>
              <w:rPr>
                <w:rFonts w:ascii="仿宋" w:eastAsia="仿宋" w:hAnsi="仿宋" w:cs="Times New Roman" w:hint="eastAsia"/>
                <w:spacing w:val="1"/>
                <w:kern w:val="0"/>
                <w:sz w:val="32"/>
                <w:szCs w:val="32"/>
              </w:rPr>
            </w:pPr>
            <w:r w:rsidRPr="00E754BB">
              <w:rPr>
                <w:rFonts w:ascii="仿宋" w:eastAsia="仿宋" w:hAnsi="仿宋" w:cs="仿宋" w:hint="eastAsia"/>
                <w:kern w:val="0"/>
                <w:sz w:val="28"/>
                <w:szCs w:val="28"/>
              </w:rPr>
              <w:t>拟通过本主题，纳真知灼见，</w:t>
            </w:r>
            <w:proofErr w:type="gramStart"/>
            <w:r w:rsidRPr="00E754BB">
              <w:rPr>
                <w:rFonts w:ascii="仿宋" w:eastAsia="仿宋" w:hAnsi="仿宋" w:cs="仿宋" w:hint="eastAsia"/>
                <w:kern w:val="0"/>
                <w:sz w:val="28"/>
                <w:szCs w:val="28"/>
              </w:rPr>
              <w:t>聚学术</w:t>
            </w:r>
            <w:proofErr w:type="gramEnd"/>
            <w:r w:rsidRPr="00E754BB">
              <w:rPr>
                <w:rFonts w:ascii="仿宋" w:eastAsia="仿宋" w:hAnsi="仿宋" w:cs="仿宋" w:hint="eastAsia"/>
                <w:kern w:val="0"/>
                <w:sz w:val="28"/>
                <w:szCs w:val="28"/>
              </w:rPr>
              <w:t>资源，希望大家能为农机节能减排与农业信息化技术寻求新思路，为“双碳”目标的实现贡献一份智慧与力量。</w:t>
            </w:r>
          </w:p>
        </w:tc>
      </w:tr>
      <w:tr w:rsidR="009F54E5" w:rsidRPr="00E754BB" w14:paraId="388F0F8C" w14:textId="77777777" w:rsidTr="00EE0570">
        <w:trPr>
          <w:trHeight w:val="2403"/>
          <w:jc w:val="center"/>
        </w:trPr>
        <w:tc>
          <w:tcPr>
            <w:tcW w:w="8226" w:type="dxa"/>
            <w:vAlign w:val="center"/>
          </w:tcPr>
          <w:p w14:paraId="25ADEA6F" w14:textId="77777777" w:rsidR="009F54E5" w:rsidRPr="00E754BB" w:rsidRDefault="009F54E5" w:rsidP="00EE0570">
            <w:pPr>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关注方向：</w:t>
            </w:r>
          </w:p>
          <w:p w14:paraId="1C07599A"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1.复式、高效、电动农机装备设计</w:t>
            </w:r>
          </w:p>
          <w:p w14:paraId="6105220A"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2.节种节水节能节肥节药的农机化技术</w:t>
            </w:r>
          </w:p>
          <w:p w14:paraId="1CF7C336"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3.农业机器人应用方案设计</w:t>
            </w:r>
          </w:p>
          <w:p w14:paraId="68089F78"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4.农业信息获取与决策支持系统设计</w:t>
            </w:r>
          </w:p>
          <w:p w14:paraId="2DDAA8EB" w14:textId="77777777" w:rsidR="009F54E5" w:rsidRPr="00E754BB" w:rsidRDefault="009F54E5" w:rsidP="00EE0570">
            <w:pPr>
              <w:snapToGrid w:val="0"/>
              <w:spacing w:line="312" w:lineRule="auto"/>
              <w:rPr>
                <w:rFonts w:ascii="仿宋" w:eastAsia="仿宋" w:hAnsi="仿宋" w:cs="Times New Roman" w:hint="eastAsia"/>
                <w:spacing w:val="1"/>
                <w:kern w:val="0"/>
                <w:sz w:val="32"/>
                <w:szCs w:val="32"/>
              </w:rPr>
            </w:pPr>
            <w:r w:rsidRPr="00E754BB">
              <w:rPr>
                <w:rFonts w:ascii="仿宋" w:eastAsia="仿宋" w:hAnsi="仿宋" w:cs="仿宋" w:hint="eastAsia"/>
                <w:kern w:val="0"/>
                <w:sz w:val="28"/>
                <w:szCs w:val="28"/>
              </w:rPr>
              <w:t>5.农业减</w:t>
            </w:r>
            <w:proofErr w:type="gramStart"/>
            <w:r w:rsidRPr="00E754BB">
              <w:rPr>
                <w:rFonts w:ascii="仿宋" w:eastAsia="仿宋" w:hAnsi="仿宋" w:cs="仿宋" w:hint="eastAsia"/>
                <w:kern w:val="0"/>
                <w:sz w:val="28"/>
                <w:szCs w:val="28"/>
              </w:rPr>
              <w:t>排固碳</w:t>
            </w:r>
            <w:proofErr w:type="gramEnd"/>
            <w:r w:rsidRPr="00E754BB">
              <w:rPr>
                <w:rFonts w:ascii="仿宋" w:eastAsia="仿宋" w:hAnsi="仿宋" w:cs="仿宋" w:hint="eastAsia"/>
                <w:kern w:val="0"/>
                <w:sz w:val="28"/>
                <w:szCs w:val="28"/>
              </w:rPr>
              <w:t>监测集成技术</w:t>
            </w:r>
          </w:p>
        </w:tc>
      </w:tr>
    </w:tbl>
    <w:p w14:paraId="2F9ADA61" w14:textId="77777777" w:rsidR="009F54E5" w:rsidRPr="00E754BB" w:rsidRDefault="009F54E5" w:rsidP="009F54E5">
      <w:pPr>
        <w:snapToGrid w:val="0"/>
        <w:spacing w:beforeLines="50" w:before="120" w:afterLines="50" w:after="120" w:line="500" w:lineRule="exact"/>
        <w:ind w:firstLine="643"/>
        <w:jc w:val="center"/>
        <w:rPr>
          <w:rFonts w:ascii="仿宋" w:eastAsia="仿宋" w:hAnsi="仿宋" w:cs="仿宋_GB2312" w:hint="eastAsia"/>
          <w:b/>
          <w:bCs/>
          <w:sz w:val="32"/>
          <w:szCs w:val="32"/>
        </w:rPr>
      </w:pPr>
      <w:r w:rsidRPr="00E754BB">
        <w:rPr>
          <w:rFonts w:ascii="仿宋" w:eastAsia="仿宋" w:hAnsi="仿宋" w:cs="仿宋_GB2312"/>
          <w:b/>
          <w:bCs/>
          <w:sz w:val="32"/>
          <w:szCs w:val="32"/>
        </w:rPr>
        <w:lastRenderedPageBreak/>
        <w:t>命题3</w:t>
      </w:r>
      <w:r w:rsidRPr="00E754BB">
        <w:rPr>
          <w:rFonts w:ascii="仿宋" w:eastAsia="仿宋" w:hAnsi="仿宋" w:cs="仿宋_GB2312" w:hint="eastAsia"/>
          <w:b/>
          <w:bCs/>
          <w:sz w:val="32"/>
          <w:szCs w:val="32"/>
        </w:rPr>
        <w:t>5（</w:t>
      </w:r>
      <w:r w:rsidRPr="00E754BB">
        <w:rPr>
          <w:rFonts w:ascii="仿宋" w:eastAsia="仿宋" w:hAnsi="仿宋" w:cs="仿宋_GB2312"/>
          <w:b/>
          <w:bCs/>
          <w:sz w:val="32"/>
          <w:szCs w:val="32"/>
        </w:rPr>
        <w:t>赛道</w:t>
      </w:r>
      <w:r w:rsidRPr="00E754BB">
        <w:rPr>
          <w:rFonts w:ascii="仿宋" w:eastAsia="仿宋" w:hAnsi="仿宋" w:cs="仿宋_GB2312" w:hint="eastAsia"/>
          <w:b/>
          <w:bCs/>
          <w:sz w:val="32"/>
          <w:szCs w:val="32"/>
        </w:rPr>
        <w:t>七</w:t>
      </w:r>
      <w:r w:rsidRPr="00E754BB">
        <w:rPr>
          <w:rFonts w:ascii="仿宋" w:eastAsia="仿宋" w:hAnsi="仿宋" w:cs="仿宋_GB2312"/>
          <w:b/>
          <w:bCs/>
          <w:sz w:val="32"/>
          <w:szCs w:val="32"/>
        </w:rPr>
        <w:t>：</w:t>
      </w:r>
      <w:r w:rsidRPr="00E754BB">
        <w:rPr>
          <w:rFonts w:ascii="仿宋" w:eastAsia="仿宋" w:hAnsi="仿宋" w:cs="仿宋_GB2312" w:hint="eastAsia"/>
          <w:b/>
          <w:bCs/>
          <w:sz w:val="32"/>
          <w:szCs w:val="32"/>
        </w:rPr>
        <w:t>农业生产与环境）</w:t>
      </w:r>
    </w:p>
    <w:tbl>
      <w:tblPr>
        <w:tblStyle w:val="ae"/>
        <w:tblW w:w="0" w:type="auto"/>
        <w:tblLook w:val="04A0" w:firstRow="1" w:lastRow="0" w:firstColumn="1" w:lastColumn="0" w:noHBand="0" w:noVBand="1"/>
      </w:tblPr>
      <w:tblGrid>
        <w:gridCol w:w="8296"/>
      </w:tblGrid>
      <w:tr w:rsidR="009F54E5" w:rsidRPr="00E754BB" w14:paraId="5B00172F" w14:textId="77777777" w:rsidTr="00EE0570">
        <w:tc>
          <w:tcPr>
            <w:tcW w:w="8296" w:type="dxa"/>
          </w:tcPr>
          <w:p w14:paraId="62B87F7F" w14:textId="77777777" w:rsidR="009F54E5" w:rsidRPr="00E754BB" w:rsidRDefault="009F54E5" w:rsidP="00EE0570">
            <w:pPr>
              <w:ind w:firstLine="562"/>
              <w:rPr>
                <w:rFonts w:ascii="仿宋" w:eastAsia="仿宋" w:hAnsi="仿宋" w:hint="eastAsia"/>
                <w:kern w:val="0"/>
                <w:sz w:val="32"/>
                <w:szCs w:val="32"/>
              </w:rPr>
            </w:pPr>
            <w:r w:rsidRPr="00E754BB">
              <w:rPr>
                <w:rFonts w:ascii="仿宋" w:eastAsia="仿宋" w:hAnsi="仿宋" w:cs="仿宋" w:hint="eastAsia"/>
                <w:b/>
                <w:bCs/>
                <w:kern w:val="0"/>
                <w:sz w:val="28"/>
                <w:szCs w:val="28"/>
              </w:rPr>
              <w:t>主题：农业减</w:t>
            </w:r>
            <w:proofErr w:type="gramStart"/>
            <w:r w:rsidRPr="00E754BB">
              <w:rPr>
                <w:rFonts w:ascii="仿宋" w:eastAsia="仿宋" w:hAnsi="仿宋" w:cs="仿宋" w:hint="eastAsia"/>
                <w:b/>
                <w:bCs/>
                <w:kern w:val="0"/>
                <w:sz w:val="28"/>
                <w:szCs w:val="28"/>
              </w:rPr>
              <w:t>排固碳</w:t>
            </w:r>
            <w:proofErr w:type="gramEnd"/>
            <w:r w:rsidRPr="00E754BB">
              <w:rPr>
                <w:rFonts w:ascii="仿宋" w:eastAsia="仿宋" w:hAnsi="仿宋" w:cs="仿宋" w:hint="eastAsia"/>
                <w:b/>
                <w:bCs/>
                <w:kern w:val="0"/>
                <w:sz w:val="28"/>
                <w:szCs w:val="28"/>
              </w:rPr>
              <w:t>的支撑体系</w:t>
            </w:r>
          </w:p>
        </w:tc>
      </w:tr>
      <w:tr w:rsidR="009F54E5" w:rsidRPr="00E754BB" w14:paraId="44456377" w14:textId="77777777" w:rsidTr="00EE0570">
        <w:tc>
          <w:tcPr>
            <w:tcW w:w="8296" w:type="dxa"/>
          </w:tcPr>
          <w:p w14:paraId="2D863D11" w14:textId="77777777" w:rsidR="009F54E5" w:rsidRPr="00E754BB" w:rsidRDefault="009F54E5" w:rsidP="00EE0570">
            <w:pPr>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11E18A99" w14:textId="77777777" w:rsidR="009F54E5" w:rsidRPr="00E754BB" w:rsidRDefault="009F54E5" w:rsidP="00EE057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2022年6月30日，农业农村部、国家发展改革委公布《农业农村减排固碳实施方案》，《方案》提出，围绕种植业节能减排、畜牧业减</w:t>
            </w:r>
            <w:proofErr w:type="gramStart"/>
            <w:r w:rsidRPr="00E754BB">
              <w:rPr>
                <w:rFonts w:ascii="仿宋" w:eastAsia="仿宋" w:hAnsi="仿宋" w:cs="仿宋" w:hint="eastAsia"/>
                <w:kern w:val="0"/>
                <w:sz w:val="28"/>
                <w:szCs w:val="28"/>
              </w:rPr>
              <w:t>排降碳</w:t>
            </w:r>
            <w:proofErr w:type="gramEnd"/>
            <w:r w:rsidRPr="00E754BB">
              <w:rPr>
                <w:rFonts w:ascii="仿宋" w:eastAsia="仿宋" w:hAnsi="仿宋" w:cs="仿宋" w:hint="eastAsia"/>
                <w:kern w:val="0"/>
                <w:sz w:val="28"/>
                <w:szCs w:val="28"/>
              </w:rPr>
              <w:t>、渔业减排增汇、</w:t>
            </w:r>
            <w:proofErr w:type="gramStart"/>
            <w:r w:rsidRPr="00E754BB">
              <w:rPr>
                <w:rFonts w:ascii="仿宋" w:eastAsia="仿宋" w:hAnsi="仿宋" w:cs="仿宋" w:hint="eastAsia"/>
                <w:kern w:val="0"/>
                <w:sz w:val="28"/>
                <w:szCs w:val="28"/>
              </w:rPr>
              <w:t>农田固碳扩容</w:t>
            </w:r>
            <w:proofErr w:type="gramEnd"/>
            <w:r w:rsidRPr="00E754BB">
              <w:rPr>
                <w:rFonts w:ascii="仿宋" w:eastAsia="仿宋" w:hAnsi="仿宋" w:cs="仿宋" w:hint="eastAsia"/>
                <w:kern w:val="0"/>
                <w:sz w:val="28"/>
                <w:szCs w:val="28"/>
              </w:rPr>
              <w:t>、农机节能减排、可再生能源替代等六项任务，实施稻田甲烷减排、化肥减量增效、畜禽低碳减排、渔业减排增汇、农机绿色节能、</w:t>
            </w:r>
            <w:proofErr w:type="gramStart"/>
            <w:r w:rsidRPr="00E754BB">
              <w:rPr>
                <w:rFonts w:ascii="仿宋" w:eastAsia="仿宋" w:hAnsi="仿宋" w:cs="仿宋" w:hint="eastAsia"/>
                <w:kern w:val="0"/>
                <w:sz w:val="28"/>
                <w:szCs w:val="28"/>
              </w:rPr>
              <w:t>农田碳汇提升</w:t>
            </w:r>
            <w:proofErr w:type="gramEnd"/>
            <w:r w:rsidRPr="00E754BB">
              <w:rPr>
                <w:rFonts w:ascii="仿宋" w:eastAsia="仿宋" w:hAnsi="仿宋" w:cs="仿宋" w:hint="eastAsia"/>
                <w:kern w:val="0"/>
                <w:sz w:val="28"/>
                <w:szCs w:val="28"/>
              </w:rPr>
              <w:t>、秸秆综合利用、可再生能源替代、科技创新支撑、监测体系建设等十大行动。农业农村</w:t>
            </w:r>
            <w:proofErr w:type="gramStart"/>
            <w:r w:rsidRPr="00E754BB">
              <w:rPr>
                <w:rFonts w:ascii="仿宋" w:eastAsia="仿宋" w:hAnsi="仿宋" w:cs="仿宋" w:hint="eastAsia"/>
                <w:kern w:val="0"/>
                <w:sz w:val="28"/>
                <w:szCs w:val="28"/>
              </w:rPr>
              <w:t>部高度</w:t>
            </w:r>
            <w:proofErr w:type="gramEnd"/>
            <w:r w:rsidRPr="00E754BB">
              <w:rPr>
                <w:rFonts w:ascii="仿宋" w:eastAsia="仿宋" w:hAnsi="仿宋" w:cs="仿宋" w:hint="eastAsia"/>
                <w:kern w:val="0"/>
                <w:sz w:val="28"/>
                <w:szCs w:val="28"/>
              </w:rPr>
              <w:t>重视农业生态环境保护与农业农村减</w:t>
            </w:r>
            <w:proofErr w:type="gramStart"/>
            <w:r w:rsidRPr="00E754BB">
              <w:rPr>
                <w:rFonts w:ascii="仿宋" w:eastAsia="仿宋" w:hAnsi="仿宋" w:cs="仿宋" w:hint="eastAsia"/>
                <w:kern w:val="0"/>
                <w:sz w:val="28"/>
                <w:szCs w:val="28"/>
              </w:rPr>
              <w:t>排固碳</w:t>
            </w:r>
            <w:proofErr w:type="gramEnd"/>
            <w:r w:rsidRPr="00E754BB">
              <w:rPr>
                <w:rFonts w:ascii="仿宋" w:eastAsia="仿宋" w:hAnsi="仿宋" w:cs="仿宋" w:hint="eastAsia"/>
                <w:kern w:val="0"/>
                <w:sz w:val="28"/>
                <w:szCs w:val="28"/>
              </w:rPr>
              <w:t>，与7部门联合出台《国家黑土地保护工程实施方案（2021—2025年）》提升农业生态系统碳汇。农业农村部也将进一步继续协同推进农业生态环境保护与农业农村减</w:t>
            </w:r>
            <w:proofErr w:type="gramStart"/>
            <w:r w:rsidRPr="00E754BB">
              <w:rPr>
                <w:rFonts w:ascii="仿宋" w:eastAsia="仿宋" w:hAnsi="仿宋" w:cs="仿宋" w:hint="eastAsia"/>
                <w:kern w:val="0"/>
                <w:sz w:val="28"/>
                <w:szCs w:val="28"/>
              </w:rPr>
              <w:t>排固碳</w:t>
            </w:r>
            <w:proofErr w:type="gramEnd"/>
            <w:r w:rsidRPr="00E754BB">
              <w:rPr>
                <w:rFonts w:ascii="仿宋" w:eastAsia="仿宋" w:hAnsi="仿宋" w:cs="仿宋" w:hint="eastAsia"/>
                <w:kern w:val="0"/>
                <w:sz w:val="28"/>
                <w:szCs w:val="28"/>
              </w:rPr>
              <w:t>，加快推进相关重大工程、重大行动组织实施，推动农业领域减</w:t>
            </w:r>
            <w:proofErr w:type="gramStart"/>
            <w:r w:rsidRPr="00E754BB">
              <w:rPr>
                <w:rFonts w:ascii="仿宋" w:eastAsia="仿宋" w:hAnsi="仿宋" w:cs="仿宋" w:hint="eastAsia"/>
                <w:kern w:val="0"/>
                <w:sz w:val="28"/>
                <w:szCs w:val="28"/>
              </w:rPr>
              <w:t>污降碳</w:t>
            </w:r>
            <w:proofErr w:type="gramEnd"/>
            <w:r w:rsidRPr="00E754BB">
              <w:rPr>
                <w:rFonts w:ascii="仿宋" w:eastAsia="仿宋" w:hAnsi="仿宋" w:cs="仿宋" w:hint="eastAsia"/>
                <w:kern w:val="0"/>
                <w:sz w:val="28"/>
                <w:szCs w:val="28"/>
              </w:rPr>
              <w:t>协同增效；推进山水林田湖草沙一体化保护和系统治理，继续推进高标准农田建设、黑土地保护工程、秸秆科学还田等，增加农田有机质含量，提升</w:t>
            </w:r>
            <w:proofErr w:type="gramStart"/>
            <w:r w:rsidRPr="00E754BB">
              <w:rPr>
                <w:rFonts w:ascii="仿宋" w:eastAsia="仿宋" w:hAnsi="仿宋" w:cs="仿宋" w:hint="eastAsia"/>
                <w:kern w:val="0"/>
                <w:sz w:val="28"/>
                <w:szCs w:val="28"/>
              </w:rPr>
              <w:t>农业生态系统固碳增汇</w:t>
            </w:r>
            <w:proofErr w:type="gramEnd"/>
            <w:r w:rsidRPr="00E754BB">
              <w:rPr>
                <w:rFonts w:ascii="仿宋" w:eastAsia="仿宋" w:hAnsi="仿宋" w:cs="仿宋" w:hint="eastAsia"/>
                <w:kern w:val="0"/>
                <w:sz w:val="28"/>
                <w:szCs w:val="28"/>
              </w:rPr>
              <w:t>能力；同时加大农业绿色低碳科技创新力度，聚焦技术瓶颈和短板问题，加强关键核心技术攻关，加快成熟适用技术推广应用。</w:t>
            </w:r>
          </w:p>
          <w:p w14:paraId="148EC5C2" w14:textId="77777777" w:rsidR="009F54E5" w:rsidRPr="00E754BB" w:rsidRDefault="009F54E5" w:rsidP="00EE0570">
            <w:pPr>
              <w:snapToGrid w:val="0"/>
              <w:spacing w:line="312" w:lineRule="auto"/>
              <w:ind w:firstLineChars="200" w:firstLine="560"/>
              <w:rPr>
                <w:rFonts w:ascii="仿宋" w:eastAsia="仿宋" w:hAnsi="仿宋" w:hint="eastAsia"/>
                <w:kern w:val="0"/>
                <w:sz w:val="32"/>
                <w:szCs w:val="32"/>
              </w:rPr>
            </w:pPr>
            <w:r w:rsidRPr="00E754BB">
              <w:rPr>
                <w:rFonts w:ascii="仿宋" w:eastAsia="仿宋" w:hAnsi="仿宋" w:cs="仿宋" w:hint="eastAsia"/>
                <w:kern w:val="0"/>
                <w:sz w:val="28"/>
                <w:szCs w:val="28"/>
              </w:rPr>
              <w:t>拟通过本主题，探讨助力农业减</w:t>
            </w:r>
            <w:proofErr w:type="gramStart"/>
            <w:r w:rsidRPr="00E754BB">
              <w:rPr>
                <w:rFonts w:ascii="仿宋" w:eastAsia="仿宋" w:hAnsi="仿宋" w:cs="仿宋" w:hint="eastAsia"/>
                <w:kern w:val="0"/>
                <w:sz w:val="28"/>
                <w:szCs w:val="28"/>
              </w:rPr>
              <w:t>排固碳</w:t>
            </w:r>
            <w:proofErr w:type="gramEnd"/>
            <w:r w:rsidRPr="00E754BB">
              <w:rPr>
                <w:rFonts w:ascii="仿宋" w:eastAsia="仿宋" w:hAnsi="仿宋" w:cs="仿宋" w:hint="eastAsia"/>
                <w:kern w:val="0"/>
                <w:sz w:val="28"/>
                <w:szCs w:val="28"/>
              </w:rPr>
              <w:t>的政策支撑体系、技术支撑体系等，探索农业减</w:t>
            </w:r>
            <w:proofErr w:type="gramStart"/>
            <w:r w:rsidRPr="00E754BB">
              <w:rPr>
                <w:rFonts w:ascii="仿宋" w:eastAsia="仿宋" w:hAnsi="仿宋" w:cs="仿宋" w:hint="eastAsia"/>
                <w:kern w:val="0"/>
                <w:sz w:val="28"/>
                <w:szCs w:val="28"/>
              </w:rPr>
              <w:t>排固碳</w:t>
            </w:r>
            <w:proofErr w:type="gramEnd"/>
            <w:r w:rsidRPr="00E754BB">
              <w:rPr>
                <w:rFonts w:ascii="仿宋" w:eastAsia="仿宋" w:hAnsi="仿宋" w:cs="仿宋" w:hint="eastAsia"/>
                <w:kern w:val="0"/>
                <w:sz w:val="28"/>
                <w:szCs w:val="28"/>
              </w:rPr>
              <w:t>的实现路径。</w:t>
            </w:r>
          </w:p>
        </w:tc>
      </w:tr>
      <w:tr w:rsidR="009F54E5" w:rsidRPr="00E754BB" w14:paraId="5EAF6994" w14:textId="77777777" w:rsidTr="00EE0570">
        <w:trPr>
          <w:trHeight w:val="2667"/>
        </w:trPr>
        <w:tc>
          <w:tcPr>
            <w:tcW w:w="8296" w:type="dxa"/>
          </w:tcPr>
          <w:p w14:paraId="3505AAB7" w14:textId="77777777" w:rsidR="009F54E5" w:rsidRPr="00E754BB" w:rsidRDefault="009F54E5" w:rsidP="00EE0570">
            <w:pPr>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关注方向：</w:t>
            </w:r>
          </w:p>
          <w:p w14:paraId="35730A32"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w:t>
            </w:r>
            <w:proofErr w:type="gramStart"/>
            <w:r w:rsidRPr="00E754BB">
              <w:rPr>
                <w:rFonts w:ascii="仿宋" w:eastAsia="仿宋" w:hAnsi="仿宋" w:cs="仿宋" w:hint="eastAsia"/>
                <w:kern w:val="0"/>
                <w:sz w:val="28"/>
                <w:szCs w:val="28"/>
              </w:rPr>
              <w:t>农业碳汇项目管理</w:t>
            </w:r>
            <w:proofErr w:type="gramEnd"/>
          </w:p>
          <w:p w14:paraId="195AE03B"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2.农业废弃物综合利用技术</w:t>
            </w:r>
          </w:p>
          <w:p w14:paraId="4E58F686"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3.农业减</w:t>
            </w:r>
            <w:proofErr w:type="gramStart"/>
            <w:r w:rsidRPr="00E754BB">
              <w:rPr>
                <w:rFonts w:ascii="仿宋" w:eastAsia="仿宋" w:hAnsi="仿宋" w:cs="仿宋" w:hint="eastAsia"/>
                <w:kern w:val="0"/>
                <w:sz w:val="28"/>
                <w:szCs w:val="28"/>
              </w:rPr>
              <w:t>排固碳</w:t>
            </w:r>
            <w:proofErr w:type="gramEnd"/>
            <w:r w:rsidRPr="00E754BB">
              <w:rPr>
                <w:rFonts w:ascii="仿宋" w:eastAsia="仿宋" w:hAnsi="仿宋" w:cs="仿宋" w:hint="eastAsia"/>
                <w:kern w:val="0"/>
                <w:sz w:val="28"/>
                <w:szCs w:val="28"/>
              </w:rPr>
              <w:t>模式和长效机制</w:t>
            </w:r>
          </w:p>
          <w:p w14:paraId="45F64A45"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4.农业减</w:t>
            </w:r>
            <w:proofErr w:type="gramStart"/>
            <w:r w:rsidRPr="00E754BB">
              <w:rPr>
                <w:rFonts w:ascii="仿宋" w:eastAsia="仿宋" w:hAnsi="仿宋" w:cs="仿宋" w:hint="eastAsia"/>
                <w:kern w:val="0"/>
                <w:sz w:val="28"/>
                <w:szCs w:val="28"/>
              </w:rPr>
              <w:t>排固碳</w:t>
            </w:r>
            <w:proofErr w:type="gramEnd"/>
            <w:r w:rsidRPr="00E754BB">
              <w:rPr>
                <w:rFonts w:ascii="仿宋" w:eastAsia="仿宋" w:hAnsi="仿宋" w:cs="仿宋" w:hint="eastAsia"/>
                <w:kern w:val="0"/>
                <w:sz w:val="28"/>
                <w:szCs w:val="28"/>
              </w:rPr>
              <w:t>支撑体系</w:t>
            </w:r>
          </w:p>
          <w:p w14:paraId="148C1FDF" w14:textId="77777777" w:rsidR="009F54E5" w:rsidRPr="00E754BB" w:rsidRDefault="009F54E5" w:rsidP="00EE057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5.农村可再生能源开发利用技术</w:t>
            </w:r>
          </w:p>
        </w:tc>
      </w:tr>
    </w:tbl>
    <w:p w14:paraId="0A723C1E" w14:textId="77777777" w:rsidR="009F54E5" w:rsidRPr="00E754BB" w:rsidRDefault="009F54E5" w:rsidP="009F54E5">
      <w:pPr>
        <w:ind w:firstLine="420"/>
        <w:rPr>
          <w:rFonts w:hint="eastAsia"/>
        </w:rPr>
      </w:pPr>
    </w:p>
    <w:p w14:paraId="5B790D35" w14:textId="7215B9F6" w:rsidR="009F54E5" w:rsidRPr="00E754BB" w:rsidRDefault="009F54E5" w:rsidP="009F54E5">
      <w:pPr>
        <w:snapToGrid w:val="0"/>
        <w:spacing w:beforeLines="50" w:before="120" w:afterLines="50" w:after="120" w:line="500" w:lineRule="exact"/>
        <w:ind w:firstLine="643"/>
        <w:jc w:val="center"/>
        <w:rPr>
          <w:rFonts w:ascii="仿宋" w:eastAsia="仿宋" w:hAnsi="仿宋" w:cs="仿宋_GB2312" w:hint="eastAsia"/>
          <w:b/>
          <w:bCs/>
          <w:sz w:val="32"/>
          <w:szCs w:val="32"/>
        </w:rPr>
      </w:pPr>
      <w:r w:rsidRPr="00E754BB">
        <w:rPr>
          <w:rFonts w:ascii="仿宋" w:eastAsia="仿宋" w:hAnsi="仿宋" w:cs="仿宋_GB2312"/>
          <w:b/>
          <w:bCs/>
          <w:sz w:val="32"/>
          <w:szCs w:val="32"/>
        </w:rPr>
        <w:lastRenderedPageBreak/>
        <w:t>命题3</w:t>
      </w:r>
      <w:r w:rsidRPr="00E754BB">
        <w:rPr>
          <w:rFonts w:ascii="仿宋" w:eastAsia="仿宋" w:hAnsi="仿宋" w:cs="仿宋_GB2312" w:hint="eastAsia"/>
          <w:b/>
          <w:bCs/>
          <w:sz w:val="32"/>
          <w:szCs w:val="32"/>
        </w:rPr>
        <w:t>6（赛道八：工程热化学）</w:t>
      </w:r>
    </w:p>
    <w:tbl>
      <w:tblPr>
        <w:tblStyle w:val="ae"/>
        <w:tblW w:w="0" w:type="auto"/>
        <w:jc w:val="center"/>
        <w:tblLook w:val="04A0" w:firstRow="1" w:lastRow="0" w:firstColumn="1" w:lastColumn="0" w:noHBand="0" w:noVBand="1"/>
      </w:tblPr>
      <w:tblGrid>
        <w:gridCol w:w="8220"/>
      </w:tblGrid>
      <w:tr w:rsidR="009F54E5" w:rsidRPr="00E754BB" w14:paraId="6FB70C99" w14:textId="77777777" w:rsidTr="00EE0570">
        <w:trPr>
          <w:trHeight w:val="90"/>
          <w:jc w:val="center"/>
        </w:trPr>
        <w:tc>
          <w:tcPr>
            <w:tcW w:w="8220" w:type="dxa"/>
          </w:tcPr>
          <w:p w14:paraId="4DFCA0F1"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主题：热化学反应</w:t>
            </w:r>
            <w:proofErr w:type="gramStart"/>
            <w:r w:rsidRPr="00E754BB">
              <w:rPr>
                <w:rFonts w:ascii="仿宋" w:eastAsia="仿宋" w:hAnsi="仿宋" w:cs="仿宋" w:hint="eastAsia"/>
                <w:b/>
                <w:bCs/>
                <w:kern w:val="0"/>
                <w:sz w:val="28"/>
                <w:szCs w:val="28"/>
              </w:rPr>
              <w:t>过程碳减排</w:t>
            </w:r>
            <w:proofErr w:type="gramEnd"/>
          </w:p>
        </w:tc>
      </w:tr>
      <w:tr w:rsidR="009F54E5" w:rsidRPr="00E754BB" w14:paraId="003F2983" w14:textId="77777777" w:rsidTr="00EE0570">
        <w:trPr>
          <w:trHeight w:val="1266"/>
          <w:jc w:val="center"/>
        </w:trPr>
        <w:tc>
          <w:tcPr>
            <w:tcW w:w="8220" w:type="dxa"/>
          </w:tcPr>
          <w:p w14:paraId="5C6B3B9F"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18DB2E49" w14:textId="77777777" w:rsidR="009F54E5" w:rsidRPr="00E754BB" w:rsidRDefault="009F54E5" w:rsidP="00EE0570">
            <w:pPr>
              <w:snapToGrid w:val="0"/>
              <w:spacing w:line="312" w:lineRule="auto"/>
              <w:ind w:firstLineChars="200" w:firstLine="560"/>
              <w:rPr>
                <w:rFonts w:ascii="Times New Roman" w:eastAsia="仿宋" w:hAnsi="Times New Roman"/>
                <w:kern w:val="0"/>
                <w:sz w:val="28"/>
                <w:szCs w:val="28"/>
              </w:rPr>
            </w:pPr>
            <w:r w:rsidRPr="00E754BB">
              <w:rPr>
                <w:rFonts w:ascii="Times New Roman" w:eastAsia="仿宋" w:hAnsi="Times New Roman" w:hint="eastAsia"/>
                <w:kern w:val="0"/>
                <w:sz w:val="28"/>
                <w:szCs w:val="28"/>
              </w:rPr>
              <w:t>以热化学反应为主体的工业过程是碳排放的主要来源，因此称为超级碳排放源（</w:t>
            </w:r>
            <w:r w:rsidRPr="00E754BB">
              <w:rPr>
                <w:rFonts w:ascii="Times New Roman" w:eastAsia="仿宋" w:hAnsi="Times New Roman" w:hint="eastAsia"/>
                <w:kern w:val="0"/>
                <w:sz w:val="28"/>
                <w:szCs w:val="28"/>
              </w:rPr>
              <w:t>CO</w:t>
            </w:r>
            <w:r w:rsidRPr="00E754BB">
              <w:rPr>
                <w:rFonts w:ascii="Times New Roman" w:eastAsia="仿宋" w:hAnsi="Times New Roman" w:hint="eastAsia"/>
                <w:kern w:val="0"/>
                <w:sz w:val="28"/>
                <w:szCs w:val="28"/>
                <w:vertAlign w:val="subscript"/>
              </w:rPr>
              <w:t>2</w:t>
            </w:r>
            <w:r w:rsidRPr="00E754BB">
              <w:rPr>
                <w:rFonts w:ascii="Times New Roman" w:eastAsia="仿宋" w:hAnsi="Times New Roman" w:hint="eastAsia"/>
                <w:kern w:val="0"/>
                <w:sz w:val="28"/>
                <w:szCs w:val="28"/>
              </w:rPr>
              <w:t xml:space="preserve"> super-emitters</w:t>
            </w:r>
            <w:r w:rsidRPr="00E754BB">
              <w:rPr>
                <w:rFonts w:ascii="Times New Roman" w:eastAsia="仿宋" w:hAnsi="Times New Roman" w:hint="eastAsia"/>
                <w:kern w:val="0"/>
                <w:sz w:val="28"/>
                <w:szCs w:val="28"/>
              </w:rPr>
              <w:t>），涉及发电、工业供热、钢铁冶炼、有色冶炼、水泥</w:t>
            </w:r>
            <w:r w:rsidRPr="00E754BB">
              <w:rPr>
                <w:rFonts w:ascii="Times New Roman" w:eastAsia="仿宋" w:hAnsi="Times New Roman" w:hint="eastAsia"/>
                <w:kern w:val="0"/>
                <w:sz w:val="28"/>
                <w:szCs w:val="28"/>
              </w:rPr>
              <w:t>/</w:t>
            </w:r>
            <w:r w:rsidRPr="00E754BB">
              <w:rPr>
                <w:rFonts w:ascii="Times New Roman" w:eastAsia="仿宋" w:hAnsi="Times New Roman" w:hint="eastAsia"/>
                <w:kern w:val="0"/>
                <w:sz w:val="28"/>
                <w:szCs w:val="28"/>
              </w:rPr>
              <w:t>石灰等建材生产等。在我国，这些行业的</w:t>
            </w:r>
            <w:r w:rsidRPr="00E754BB">
              <w:rPr>
                <w:rFonts w:ascii="Times New Roman" w:eastAsia="仿宋" w:hAnsi="Times New Roman" w:hint="eastAsia"/>
                <w:kern w:val="0"/>
                <w:sz w:val="28"/>
                <w:szCs w:val="28"/>
              </w:rPr>
              <w:t>CO</w:t>
            </w:r>
            <w:r w:rsidRPr="00E754BB">
              <w:rPr>
                <w:rFonts w:ascii="Times New Roman" w:eastAsia="仿宋" w:hAnsi="Times New Roman" w:hint="eastAsia"/>
                <w:kern w:val="0"/>
                <w:sz w:val="28"/>
                <w:szCs w:val="28"/>
                <w:vertAlign w:val="subscript"/>
              </w:rPr>
              <w:t>2</w:t>
            </w:r>
            <w:r w:rsidRPr="00E754BB">
              <w:rPr>
                <w:rFonts w:ascii="Times New Roman" w:eastAsia="仿宋" w:hAnsi="Times New Roman" w:hint="eastAsia"/>
                <w:kern w:val="0"/>
                <w:sz w:val="28"/>
                <w:szCs w:val="28"/>
              </w:rPr>
              <w:t>年排放占据总排放的</w:t>
            </w:r>
            <w:r w:rsidRPr="00E754BB">
              <w:rPr>
                <w:rFonts w:ascii="Times New Roman" w:eastAsia="仿宋" w:hAnsi="Times New Roman" w:hint="eastAsia"/>
                <w:kern w:val="0"/>
                <w:sz w:val="28"/>
                <w:szCs w:val="28"/>
              </w:rPr>
              <w:t>90%</w:t>
            </w:r>
            <w:r w:rsidRPr="00E754BB">
              <w:rPr>
                <w:rFonts w:ascii="Times New Roman" w:eastAsia="仿宋" w:hAnsi="Times New Roman" w:hint="eastAsia"/>
                <w:kern w:val="0"/>
                <w:sz w:val="28"/>
                <w:szCs w:val="28"/>
              </w:rPr>
              <w:t>以上，如</w:t>
            </w:r>
            <w:r w:rsidRPr="00E754BB">
              <w:rPr>
                <w:rFonts w:ascii="Times New Roman" w:eastAsia="仿宋" w:hAnsi="Times New Roman" w:hint="eastAsia"/>
                <w:kern w:val="0"/>
                <w:sz w:val="28"/>
                <w:szCs w:val="28"/>
              </w:rPr>
              <w:t>2021</w:t>
            </w:r>
            <w:r w:rsidRPr="00E754BB">
              <w:rPr>
                <w:rFonts w:ascii="Times New Roman" w:eastAsia="仿宋" w:hAnsi="Times New Roman" w:hint="eastAsia"/>
                <w:kern w:val="0"/>
                <w:sz w:val="28"/>
                <w:szCs w:val="28"/>
              </w:rPr>
              <w:t>年</w:t>
            </w:r>
            <w:r w:rsidRPr="00E754BB">
              <w:rPr>
                <w:rFonts w:ascii="Times New Roman" w:eastAsia="仿宋" w:hAnsi="Times New Roman" w:hint="eastAsia"/>
                <w:kern w:val="0"/>
                <w:sz w:val="28"/>
                <w:szCs w:val="28"/>
              </w:rPr>
              <w:t>110</w:t>
            </w:r>
            <w:r w:rsidRPr="00E754BB">
              <w:rPr>
                <w:rFonts w:ascii="Times New Roman" w:eastAsia="仿宋" w:hAnsi="Times New Roman" w:hint="eastAsia"/>
                <w:kern w:val="0"/>
                <w:sz w:val="28"/>
                <w:szCs w:val="28"/>
              </w:rPr>
              <w:t>亿吨排放的</w:t>
            </w:r>
            <w:r w:rsidRPr="00E754BB">
              <w:rPr>
                <w:rFonts w:ascii="Times New Roman" w:eastAsia="仿宋" w:hAnsi="Times New Roman" w:hint="eastAsia"/>
                <w:kern w:val="0"/>
                <w:sz w:val="28"/>
                <w:szCs w:val="28"/>
              </w:rPr>
              <w:t>98.3</w:t>
            </w:r>
            <w:r w:rsidRPr="00E754BB">
              <w:rPr>
                <w:rFonts w:ascii="Times New Roman" w:eastAsia="仿宋" w:hAnsi="Times New Roman" w:hint="eastAsia"/>
                <w:kern w:val="0"/>
                <w:sz w:val="28"/>
                <w:szCs w:val="28"/>
              </w:rPr>
              <w:t>亿吨源于热化学反应工业过程。因此，发展低碳热化学工业过程，推进工业节能降耗，可形成年数十亿吨</w:t>
            </w:r>
            <w:proofErr w:type="gramStart"/>
            <w:r w:rsidRPr="00E754BB">
              <w:rPr>
                <w:rFonts w:ascii="Times New Roman" w:eastAsia="仿宋" w:hAnsi="Times New Roman" w:hint="eastAsia"/>
                <w:kern w:val="0"/>
                <w:sz w:val="28"/>
                <w:szCs w:val="28"/>
              </w:rPr>
              <w:t>的碳减排</w:t>
            </w:r>
            <w:proofErr w:type="gramEnd"/>
            <w:r w:rsidRPr="00E754BB">
              <w:rPr>
                <w:rFonts w:ascii="Times New Roman" w:eastAsia="仿宋" w:hAnsi="Times New Roman" w:hint="eastAsia"/>
                <w:kern w:val="0"/>
                <w:sz w:val="28"/>
                <w:szCs w:val="28"/>
              </w:rPr>
              <w:t>潜力。从工业生产的源头上减少碳排放是实现碳中和的最直接、最有效途径，以实现在维持社会经济发展的同时减少碳排放、推进“碳中和”。</w:t>
            </w:r>
          </w:p>
          <w:p w14:paraId="2B8B7319" w14:textId="77777777" w:rsidR="009F54E5" w:rsidRPr="00E754BB" w:rsidRDefault="009F54E5" w:rsidP="00EE0570">
            <w:pPr>
              <w:snapToGrid w:val="0"/>
              <w:spacing w:line="312" w:lineRule="auto"/>
              <w:ind w:firstLineChars="200" w:firstLine="560"/>
              <w:rPr>
                <w:rFonts w:ascii="Times New Roman" w:eastAsia="仿宋" w:hAnsi="Times New Roman"/>
                <w:kern w:val="0"/>
                <w:sz w:val="28"/>
                <w:szCs w:val="28"/>
              </w:rPr>
            </w:pPr>
            <w:r w:rsidRPr="00E754BB">
              <w:rPr>
                <w:rFonts w:ascii="Times New Roman" w:eastAsia="仿宋" w:hAnsi="Times New Roman" w:hint="eastAsia"/>
                <w:kern w:val="0"/>
                <w:sz w:val="28"/>
                <w:szCs w:val="28"/>
              </w:rPr>
              <w:t>围绕以热化学反应为基础的各类工业过程，包括但不限于发电供热、钢铁有色、水泥建材等高排放行业，以及废物焚烧、煤焦化、燃料气化、燃料热解、原料裂解、焙烧煅烧、动力燃烧</w:t>
            </w:r>
            <w:r w:rsidRPr="00E754BB">
              <w:rPr>
                <w:rFonts w:ascii="Times New Roman" w:eastAsia="仿宋" w:hAnsi="Times New Roman"/>
                <w:kern w:val="0"/>
                <w:sz w:val="28"/>
                <w:szCs w:val="28"/>
              </w:rPr>
              <w:t>等</w:t>
            </w:r>
            <w:r w:rsidRPr="00E754BB">
              <w:rPr>
                <w:rFonts w:ascii="Times New Roman" w:eastAsia="仿宋" w:hAnsi="Times New Roman" w:hint="eastAsia"/>
                <w:kern w:val="0"/>
                <w:sz w:val="28"/>
                <w:szCs w:val="28"/>
              </w:rPr>
              <w:t>典型热化学反应过程，聚焦其发生的典型热化学反应</w:t>
            </w:r>
            <w:r w:rsidRPr="00E754BB">
              <w:rPr>
                <w:rFonts w:ascii="Times New Roman" w:eastAsia="仿宋" w:hAnsi="Times New Roman"/>
                <w:kern w:val="0"/>
                <w:sz w:val="28"/>
                <w:szCs w:val="28"/>
              </w:rPr>
              <w:t>，</w:t>
            </w:r>
            <w:r w:rsidRPr="00E754BB">
              <w:rPr>
                <w:rFonts w:ascii="Times New Roman" w:eastAsia="仿宋" w:hAnsi="Times New Roman" w:hint="eastAsia"/>
                <w:kern w:val="0"/>
                <w:sz w:val="28"/>
                <w:szCs w:val="28"/>
              </w:rPr>
              <w:t>通过创新反应途径和反应调控技术等的</w:t>
            </w:r>
            <w:r w:rsidRPr="00E754BB">
              <w:rPr>
                <w:rFonts w:ascii="Times New Roman" w:eastAsia="仿宋" w:hAnsi="Times New Roman" w:hint="eastAsia"/>
                <w:sz w:val="28"/>
                <w:szCs w:val="28"/>
              </w:rPr>
              <w:t>创新</w:t>
            </w:r>
            <w:r w:rsidRPr="00E754BB">
              <w:rPr>
                <w:rFonts w:ascii="Times New Roman" w:eastAsia="仿宋" w:hAnsi="Times New Roman" w:hint="eastAsia"/>
                <w:kern w:val="0"/>
                <w:sz w:val="28"/>
                <w:szCs w:val="28"/>
              </w:rPr>
              <w:t>，</w:t>
            </w:r>
            <w:r w:rsidRPr="00E754BB">
              <w:rPr>
                <w:rFonts w:ascii="Times New Roman" w:eastAsia="仿宋" w:hAnsi="Times New Roman"/>
                <w:sz w:val="28"/>
                <w:szCs w:val="28"/>
              </w:rPr>
              <w:t>提高能源生产</w:t>
            </w:r>
            <w:r w:rsidRPr="00E754BB">
              <w:rPr>
                <w:rFonts w:ascii="Times New Roman" w:eastAsia="仿宋" w:hAnsi="Times New Roman" w:hint="eastAsia"/>
                <w:sz w:val="28"/>
                <w:szCs w:val="28"/>
              </w:rPr>
              <w:t>及能源</w:t>
            </w:r>
            <w:r w:rsidRPr="00E754BB">
              <w:rPr>
                <w:rFonts w:ascii="Times New Roman" w:eastAsia="仿宋" w:hAnsi="Times New Roman"/>
                <w:sz w:val="28"/>
                <w:szCs w:val="28"/>
              </w:rPr>
              <w:t>利用效率</w:t>
            </w:r>
            <w:r w:rsidRPr="00E754BB">
              <w:rPr>
                <w:rFonts w:ascii="Times New Roman" w:eastAsia="仿宋" w:hAnsi="Times New Roman" w:hint="eastAsia"/>
                <w:sz w:val="28"/>
                <w:szCs w:val="28"/>
              </w:rPr>
              <w:t>，或降低燃料及各种形式能源消耗，可形成显著的二氧化碳减排效应</w:t>
            </w:r>
            <w:r w:rsidRPr="00E754BB">
              <w:rPr>
                <w:rFonts w:ascii="Times New Roman" w:eastAsia="仿宋" w:hAnsi="Times New Roman"/>
                <w:kern w:val="0"/>
                <w:sz w:val="28"/>
                <w:szCs w:val="28"/>
              </w:rPr>
              <w:t>。</w:t>
            </w:r>
          </w:p>
          <w:p w14:paraId="1FCB51FD" w14:textId="77777777" w:rsidR="009F54E5" w:rsidRPr="00E754BB" w:rsidRDefault="009F54E5" w:rsidP="00EE0570">
            <w:pPr>
              <w:snapToGrid w:val="0"/>
              <w:spacing w:line="312" w:lineRule="auto"/>
              <w:ind w:firstLineChars="200" w:firstLine="560"/>
              <w:rPr>
                <w:rFonts w:ascii="Times New Roman" w:eastAsia="仿宋" w:hAnsi="Times New Roman"/>
                <w:kern w:val="0"/>
                <w:sz w:val="28"/>
                <w:szCs w:val="28"/>
              </w:rPr>
            </w:pPr>
            <w:r w:rsidRPr="00E754BB">
              <w:rPr>
                <w:rFonts w:ascii="Times New Roman" w:eastAsia="仿宋" w:hAnsi="Times New Roman"/>
                <w:kern w:val="0"/>
                <w:sz w:val="28"/>
                <w:szCs w:val="28"/>
              </w:rPr>
              <w:t>拟通过本主题，</w:t>
            </w:r>
            <w:r w:rsidRPr="00E754BB">
              <w:rPr>
                <w:rFonts w:ascii="Times New Roman" w:eastAsia="仿宋" w:hAnsi="Times New Roman" w:hint="eastAsia"/>
                <w:kern w:val="0"/>
                <w:sz w:val="28"/>
                <w:szCs w:val="28"/>
              </w:rPr>
              <w:t>基于反应调控和重构，</w:t>
            </w:r>
            <w:r w:rsidRPr="00E754BB">
              <w:rPr>
                <w:rFonts w:ascii="Times New Roman" w:eastAsia="仿宋" w:hAnsi="Times New Roman"/>
                <w:kern w:val="0"/>
                <w:sz w:val="28"/>
                <w:szCs w:val="28"/>
              </w:rPr>
              <w:t>实现各类工业过程经流程再造、高温反应低温化、加热方式变革等途径形成的过程效率提升和能耗降低，</w:t>
            </w:r>
            <w:r w:rsidRPr="00E754BB">
              <w:rPr>
                <w:rFonts w:ascii="Times New Roman" w:eastAsia="仿宋" w:hAnsi="Times New Roman" w:hint="eastAsia"/>
                <w:kern w:val="0"/>
                <w:sz w:val="28"/>
                <w:szCs w:val="28"/>
              </w:rPr>
              <w:t>从源头上减少碳排放，贡献我国“碳中和”战略</w:t>
            </w:r>
            <w:r w:rsidRPr="00E754BB">
              <w:rPr>
                <w:rFonts w:ascii="Times New Roman" w:eastAsia="仿宋" w:hAnsi="Times New Roman"/>
                <w:kern w:val="0"/>
                <w:sz w:val="28"/>
                <w:szCs w:val="28"/>
              </w:rPr>
              <w:t>。</w:t>
            </w:r>
          </w:p>
          <w:p w14:paraId="56150A76" w14:textId="77777777" w:rsidR="009F54E5" w:rsidRPr="00E754BB" w:rsidRDefault="009F54E5" w:rsidP="00EE0570">
            <w:pPr>
              <w:snapToGrid w:val="0"/>
              <w:spacing w:line="312" w:lineRule="auto"/>
              <w:ind w:firstLineChars="200" w:firstLine="560"/>
              <w:rPr>
                <w:rFonts w:ascii="仿宋" w:eastAsia="仿宋" w:hAnsi="仿宋" w:cs="仿宋" w:hint="eastAsia"/>
                <w:kern w:val="0"/>
                <w:sz w:val="28"/>
                <w:szCs w:val="28"/>
              </w:rPr>
            </w:pPr>
          </w:p>
        </w:tc>
      </w:tr>
      <w:tr w:rsidR="009F54E5" w:rsidRPr="00E754BB" w14:paraId="3368EEE1" w14:textId="77777777" w:rsidTr="00EE0570">
        <w:trPr>
          <w:trHeight w:val="1266"/>
          <w:jc w:val="center"/>
        </w:trPr>
        <w:tc>
          <w:tcPr>
            <w:tcW w:w="8220" w:type="dxa"/>
          </w:tcPr>
          <w:p w14:paraId="12283580"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lang w:val="zh-TW"/>
              </w:rPr>
              <w:t>关注</w:t>
            </w:r>
            <w:r w:rsidRPr="00E754BB">
              <w:rPr>
                <w:rFonts w:ascii="仿宋" w:eastAsia="仿宋" w:hAnsi="仿宋" w:cs="仿宋" w:hint="eastAsia"/>
                <w:b/>
                <w:bCs/>
                <w:kern w:val="0"/>
                <w:sz w:val="28"/>
                <w:szCs w:val="28"/>
              </w:rPr>
              <w:t>方向</w:t>
            </w:r>
            <w:r w:rsidRPr="00E754BB">
              <w:rPr>
                <w:rFonts w:ascii="仿宋" w:eastAsia="仿宋" w:hAnsi="仿宋" w:cs="仿宋" w:hint="eastAsia"/>
                <w:b/>
                <w:bCs/>
                <w:kern w:val="0"/>
                <w:sz w:val="28"/>
                <w:szCs w:val="28"/>
                <w:lang w:val="zh-TW"/>
              </w:rPr>
              <w:t>：</w:t>
            </w:r>
            <w:r w:rsidRPr="00E754BB">
              <w:rPr>
                <w:rFonts w:ascii="仿宋" w:eastAsia="仿宋" w:hAnsi="仿宋" w:cs="仿宋" w:hint="eastAsia"/>
                <w:b/>
                <w:bCs/>
                <w:kern w:val="0"/>
                <w:sz w:val="28"/>
                <w:szCs w:val="28"/>
              </w:rPr>
              <w:t>（不超过5项）</w:t>
            </w:r>
          </w:p>
          <w:p w14:paraId="2B9917BD" w14:textId="77777777" w:rsidR="009F54E5" w:rsidRPr="00E754BB" w:rsidRDefault="009F54E5" w:rsidP="00EE0570">
            <w:pPr>
              <w:snapToGrid w:val="0"/>
              <w:spacing w:line="360"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 反应调控</w:t>
            </w:r>
          </w:p>
          <w:p w14:paraId="2B308443" w14:textId="77777777" w:rsidR="009F54E5" w:rsidRPr="00E754BB" w:rsidRDefault="009F54E5" w:rsidP="00EE0570">
            <w:pPr>
              <w:snapToGrid w:val="0"/>
              <w:spacing w:line="360"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 反应温和化</w:t>
            </w:r>
          </w:p>
          <w:p w14:paraId="7F4EB8C8" w14:textId="77777777" w:rsidR="009F54E5" w:rsidRPr="00E754BB" w:rsidRDefault="009F54E5" w:rsidP="00EE0570">
            <w:pPr>
              <w:snapToGrid w:val="0"/>
              <w:spacing w:line="360"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 传递强化</w:t>
            </w:r>
          </w:p>
          <w:p w14:paraId="0A13C493" w14:textId="77777777" w:rsidR="009F54E5" w:rsidRPr="00E754BB" w:rsidRDefault="009F54E5" w:rsidP="00EE0570">
            <w:pPr>
              <w:snapToGrid w:val="0"/>
              <w:spacing w:line="360" w:lineRule="auto"/>
              <w:rPr>
                <w:rFonts w:ascii="仿宋" w:eastAsia="仿宋" w:hAnsi="仿宋" w:cs="仿宋" w:hint="eastAsia"/>
                <w:kern w:val="0"/>
                <w:sz w:val="24"/>
                <w:szCs w:val="24"/>
              </w:rPr>
            </w:pPr>
            <w:r w:rsidRPr="00E754BB">
              <w:rPr>
                <w:rFonts w:ascii="仿宋" w:eastAsia="仿宋" w:hAnsi="仿宋" w:cs="仿宋" w:hint="eastAsia"/>
                <w:kern w:val="0"/>
                <w:sz w:val="28"/>
                <w:szCs w:val="28"/>
              </w:rPr>
              <w:t>4. 节能降耗</w:t>
            </w:r>
          </w:p>
        </w:tc>
      </w:tr>
    </w:tbl>
    <w:p w14:paraId="4A733889" w14:textId="77777777" w:rsidR="009F54E5" w:rsidRPr="00E754BB" w:rsidRDefault="009F54E5" w:rsidP="009F54E5">
      <w:pPr>
        <w:snapToGrid w:val="0"/>
        <w:spacing w:beforeLines="50" w:before="120" w:afterLines="50" w:after="120" w:line="500" w:lineRule="exact"/>
        <w:ind w:firstLine="643"/>
        <w:jc w:val="center"/>
        <w:rPr>
          <w:rFonts w:ascii="仿宋" w:eastAsia="仿宋" w:hAnsi="仿宋" w:cs="仿宋_GB2312" w:hint="eastAsia"/>
          <w:b/>
          <w:bCs/>
          <w:sz w:val="32"/>
          <w:szCs w:val="32"/>
        </w:rPr>
      </w:pPr>
      <w:r w:rsidRPr="00E754BB">
        <w:rPr>
          <w:rFonts w:ascii="仿宋" w:eastAsia="仿宋" w:hAnsi="仿宋" w:cs="仿宋_GB2312"/>
          <w:b/>
          <w:bCs/>
          <w:sz w:val="32"/>
          <w:szCs w:val="32"/>
        </w:rPr>
        <w:lastRenderedPageBreak/>
        <w:t>命题3</w:t>
      </w:r>
      <w:r w:rsidRPr="00E754BB">
        <w:rPr>
          <w:rFonts w:ascii="仿宋" w:eastAsia="仿宋" w:hAnsi="仿宋" w:cs="仿宋_GB2312" w:hint="eastAsia"/>
          <w:b/>
          <w:bCs/>
          <w:sz w:val="32"/>
          <w:szCs w:val="32"/>
        </w:rPr>
        <w:t>7（赛道八：工程热化学）</w:t>
      </w:r>
    </w:p>
    <w:tbl>
      <w:tblPr>
        <w:tblStyle w:val="ae"/>
        <w:tblW w:w="0" w:type="auto"/>
        <w:jc w:val="center"/>
        <w:tblLook w:val="04A0" w:firstRow="1" w:lastRow="0" w:firstColumn="1" w:lastColumn="0" w:noHBand="0" w:noVBand="1"/>
      </w:tblPr>
      <w:tblGrid>
        <w:gridCol w:w="8220"/>
      </w:tblGrid>
      <w:tr w:rsidR="009F54E5" w:rsidRPr="00E754BB" w14:paraId="35BBDB64" w14:textId="77777777" w:rsidTr="00EE0570">
        <w:trPr>
          <w:trHeight w:val="90"/>
          <w:jc w:val="center"/>
        </w:trPr>
        <w:tc>
          <w:tcPr>
            <w:tcW w:w="8220" w:type="dxa"/>
          </w:tcPr>
          <w:p w14:paraId="414CADFF"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主题：工业过程化石碳替代</w:t>
            </w:r>
          </w:p>
        </w:tc>
      </w:tr>
      <w:tr w:rsidR="009F54E5" w:rsidRPr="00E754BB" w14:paraId="1F0E08FD" w14:textId="77777777" w:rsidTr="00EE0570">
        <w:trPr>
          <w:trHeight w:val="1266"/>
          <w:jc w:val="center"/>
        </w:trPr>
        <w:tc>
          <w:tcPr>
            <w:tcW w:w="8220" w:type="dxa"/>
          </w:tcPr>
          <w:p w14:paraId="02DC574F"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5A0E2C38" w14:textId="77777777" w:rsidR="009F54E5" w:rsidRPr="00E754BB" w:rsidRDefault="009F54E5" w:rsidP="00EE0570">
            <w:pPr>
              <w:snapToGrid w:val="0"/>
              <w:spacing w:line="312" w:lineRule="auto"/>
              <w:ind w:firstLineChars="200" w:firstLine="560"/>
              <w:rPr>
                <w:rFonts w:ascii="Times New Roman" w:eastAsia="仿宋" w:hAnsi="Times New Roman"/>
                <w:kern w:val="0"/>
                <w:sz w:val="28"/>
                <w:szCs w:val="28"/>
              </w:rPr>
            </w:pPr>
            <w:r w:rsidRPr="00E754BB">
              <w:rPr>
                <w:rFonts w:ascii="Times New Roman" w:eastAsia="仿宋" w:hAnsi="Times New Roman" w:hint="eastAsia"/>
                <w:kern w:val="0"/>
                <w:sz w:val="28"/>
                <w:szCs w:val="28"/>
              </w:rPr>
              <w:t>我国的工业过程仍主要依赖化石基碳氢燃料及原料（煤炭、石油、天然气、以及油页岩等），是形成过量二氧化碳排放的根源。另一方面，我国每年产生大量农林废弃物和轻工残渣，以及各种有机垃圾，相当于</w:t>
            </w:r>
            <w:r w:rsidRPr="00E754BB">
              <w:rPr>
                <w:rFonts w:ascii="Times New Roman" w:eastAsia="仿宋" w:hAnsi="Times New Roman" w:hint="eastAsia"/>
                <w:kern w:val="0"/>
                <w:sz w:val="28"/>
                <w:szCs w:val="28"/>
              </w:rPr>
              <w:t>5</w:t>
            </w:r>
            <w:r w:rsidRPr="00E754BB">
              <w:rPr>
                <w:rFonts w:ascii="Times New Roman" w:eastAsia="仿宋" w:hAnsi="Times New Roman" w:hint="eastAsia"/>
                <w:kern w:val="0"/>
                <w:sz w:val="28"/>
                <w:szCs w:val="28"/>
              </w:rPr>
              <w:t>亿吨左右标煤。最大限度地将现用的化石基碳氢燃料</w:t>
            </w:r>
            <w:r w:rsidRPr="00E754BB">
              <w:rPr>
                <w:rFonts w:ascii="Times New Roman" w:eastAsia="仿宋" w:hAnsi="Times New Roman" w:hint="eastAsia"/>
                <w:kern w:val="0"/>
                <w:sz w:val="28"/>
                <w:szCs w:val="28"/>
              </w:rPr>
              <w:t>/</w:t>
            </w:r>
            <w:r w:rsidRPr="00E754BB">
              <w:rPr>
                <w:rFonts w:ascii="Times New Roman" w:eastAsia="仿宋" w:hAnsi="Times New Roman" w:hint="eastAsia"/>
                <w:kern w:val="0"/>
                <w:sz w:val="28"/>
                <w:szCs w:val="28"/>
              </w:rPr>
              <w:t>原料替换为生物基碳氢物质，可有效减少工业过程化石基碳氢资源的消耗，形成显著碳替代能力。工业流程（如发电、工业热、炼铁、水泥、石灰等许多能源密集型流程）的碳排放强度与所使用的燃料或原料密切相关。针对相同工艺，降低燃料或原料的化石碳强度是减少化石碳排放的简单解决方案。通过使用低碳</w:t>
            </w:r>
            <w:proofErr w:type="gramStart"/>
            <w:r w:rsidRPr="00E754BB">
              <w:rPr>
                <w:rFonts w:ascii="Times New Roman" w:eastAsia="仿宋" w:hAnsi="Times New Roman" w:hint="eastAsia"/>
                <w:kern w:val="0"/>
                <w:sz w:val="28"/>
                <w:szCs w:val="28"/>
              </w:rPr>
              <w:t>或零碳强度</w:t>
            </w:r>
            <w:proofErr w:type="gramEnd"/>
            <w:r w:rsidRPr="00E754BB">
              <w:rPr>
                <w:rFonts w:ascii="Times New Roman" w:eastAsia="仿宋" w:hAnsi="Times New Roman" w:hint="eastAsia"/>
                <w:kern w:val="0"/>
                <w:sz w:val="28"/>
                <w:szCs w:val="28"/>
              </w:rPr>
              <w:t>的非化石碳基燃料和原料（生物质、有机废物等</w:t>
            </w:r>
            <w:r w:rsidRPr="00E754BB">
              <w:rPr>
                <w:rFonts w:ascii="Times New Roman" w:eastAsia="仿宋" w:hAnsi="Times New Roman" w:hint="eastAsia"/>
                <w:sz w:val="28"/>
                <w:szCs w:val="28"/>
              </w:rPr>
              <w:t>可再生碳</w:t>
            </w:r>
            <w:r w:rsidRPr="00E754BB">
              <w:rPr>
                <w:rFonts w:ascii="Times New Roman" w:eastAsia="仿宋" w:hAnsi="Times New Roman" w:hint="eastAsia"/>
                <w:kern w:val="0"/>
                <w:sz w:val="28"/>
                <w:szCs w:val="28"/>
              </w:rPr>
              <w:t>），代替上述高碳强度的燃料和原料，以此形成</w:t>
            </w:r>
            <w:r w:rsidRPr="00E754BB">
              <w:rPr>
                <w:rFonts w:ascii="Times New Roman" w:eastAsia="仿宋" w:hAnsi="Times New Roman" w:hint="eastAsia"/>
                <w:sz w:val="28"/>
                <w:szCs w:val="28"/>
              </w:rPr>
              <w:t>的任何技术升级、改造和更新的创新及设计，都可</w:t>
            </w:r>
            <w:r w:rsidRPr="00E754BB">
              <w:rPr>
                <w:rFonts w:ascii="Times New Roman" w:eastAsia="仿宋" w:hAnsi="Times New Roman" w:hint="eastAsia"/>
                <w:kern w:val="0"/>
                <w:sz w:val="28"/>
                <w:szCs w:val="28"/>
              </w:rPr>
              <w:t>实现</w:t>
            </w:r>
            <w:r w:rsidRPr="00E754BB">
              <w:rPr>
                <w:rFonts w:ascii="Times New Roman" w:eastAsia="仿宋" w:hAnsi="Times New Roman" w:hint="eastAsia"/>
                <w:sz w:val="28"/>
                <w:szCs w:val="28"/>
              </w:rPr>
              <w:t>对</w:t>
            </w:r>
            <w:proofErr w:type="gramStart"/>
            <w:r w:rsidRPr="00E754BB">
              <w:rPr>
                <w:rFonts w:ascii="Times New Roman" w:eastAsia="仿宋" w:hAnsi="Times New Roman" w:hint="eastAsia"/>
                <w:sz w:val="28"/>
                <w:szCs w:val="28"/>
              </w:rPr>
              <w:t>化石基碳燃料</w:t>
            </w:r>
            <w:proofErr w:type="gramEnd"/>
            <w:r w:rsidRPr="00E754BB">
              <w:rPr>
                <w:rFonts w:ascii="Times New Roman" w:eastAsia="仿宋" w:hAnsi="Times New Roman" w:hint="eastAsia"/>
                <w:sz w:val="28"/>
                <w:szCs w:val="28"/>
              </w:rPr>
              <w:t>、</w:t>
            </w:r>
            <w:proofErr w:type="gramStart"/>
            <w:r w:rsidRPr="00E754BB">
              <w:rPr>
                <w:rFonts w:ascii="Times New Roman" w:eastAsia="仿宋" w:hAnsi="Times New Roman" w:hint="eastAsia"/>
                <w:sz w:val="28"/>
                <w:szCs w:val="28"/>
              </w:rPr>
              <w:t>碳原料</w:t>
            </w:r>
            <w:proofErr w:type="gramEnd"/>
            <w:r w:rsidRPr="00E754BB">
              <w:rPr>
                <w:rFonts w:ascii="Times New Roman" w:eastAsia="仿宋" w:hAnsi="Times New Roman" w:hint="eastAsia"/>
                <w:sz w:val="28"/>
                <w:szCs w:val="28"/>
              </w:rPr>
              <w:t>的有效替代</w:t>
            </w:r>
            <w:r w:rsidRPr="00E754BB">
              <w:rPr>
                <w:rFonts w:ascii="Times New Roman" w:eastAsia="仿宋" w:hAnsi="Times New Roman" w:hint="eastAsia"/>
                <w:kern w:val="0"/>
                <w:sz w:val="28"/>
                <w:szCs w:val="28"/>
              </w:rPr>
              <w:t>。</w:t>
            </w:r>
          </w:p>
          <w:p w14:paraId="6CC334DD" w14:textId="77777777" w:rsidR="009F54E5" w:rsidRPr="00E754BB" w:rsidRDefault="009F54E5" w:rsidP="00EE0570">
            <w:pPr>
              <w:snapToGrid w:val="0"/>
              <w:spacing w:line="312" w:lineRule="auto"/>
              <w:ind w:firstLineChars="200" w:firstLine="560"/>
              <w:rPr>
                <w:rFonts w:ascii="Times New Roman" w:eastAsia="仿宋" w:hAnsi="Times New Roman"/>
                <w:kern w:val="0"/>
                <w:sz w:val="28"/>
                <w:szCs w:val="28"/>
              </w:rPr>
            </w:pPr>
            <w:r w:rsidRPr="00E754BB">
              <w:rPr>
                <w:rFonts w:ascii="Times New Roman" w:eastAsia="仿宋" w:hAnsi="Times New Roman"/>
                <w:kern w:val="0"/>
                <w:sz w:val="28"/>
                <w:szCs w:val="28"/>
              </w:rPr>
              <w:t>拟通过本主题，</w:t>
            </w:r>
            <w:r w:rsidRPr="00E754BB">
              <w:rPr>
                <w:rFonts w:ascii="Times New Roman" w:eastAsia="仿宋" w:hAnsi="Times New Roman" w:hint="eastAsia"/>
                <w:kern w:val="0"/>
                <w:sz w:val="28"/>
                <w:szCs w:val="28"/>
              </w:rPr>
              <w:t>利用生物质、有机废物等可再生及废弃碳基能源及原料替代工业过程使用的化石基碳氢能源及原料，通过对化石碳的替代而大幅减少</w:t>
            </w:r>
            <w:r w:rsidRPr="00E754BB">
              <w:rPr>
                <w:rFonts w:ascii="Times New Roman" w:eastAsia="仿宋" w:hAnsi="Times New Roman"/>
                <w:kern w:val="0"/>
                <w:sz w:val="28"/>
                <w:szCs w:val="28"/>
              </w:rPr>
              <w:t>我国</w:t>
            </w:r>
            <w:r w:rsidRPr="00E754BB">
              <w:rPr>
                <w:rFonts w:ascii="Times New Roman" w:eastAsia="仿宋" w:hAnsi="Times New Roman" w:hint="eastAsia"/>
                <w:kern w:val="0"/>
                <w:sz w:val="28"/>
                <w:szCs w:val="28"/>
              </w:rPr>
              <w:t>热化学反应工业过程的</w:t>
            </w:r>
            <w:r w:rsidRPr="00E754BB">
              <w:rPr>
                <w:rFonts w:ascii="Times New Roman" w:eastAsia="仿宋" w:hAnsi="Times New Roman"/>
                <w:kern w:val="0"/>
                <w:sz w:val="28"/>
                <w:szCs w:val="28"/>
              </w:rPr>
              <w:t>碳排放。</w:t>
            </w:r>
          </w:p>
          <w:p w14:paraId="17CFEEEF" w14:textId="77777777" w:rsidR="009F54E5" w:rsidRPr="00E754BB" w:rsidRDefault="009F54E5" w:rsidP="00EE0570">
            <w:pPr>
              <w:snapToGrid w:val="0"/>
              <w:spacing w:line="312" w:lineRule="auto"/>
              <w:ind w:firstLineChars="200" w:firstLine="560"/>
              <w:rPr>
                <w:rFonts w:ascii="仿宋" w:eastAsia="仿宋" w:hAnsi="仿宋" w:cs="仿宋" w:hint="eastAsia"/>
                <w:kern w:val="0"/>
                <w:sz w:val="28"/>
                <w:szCs w:val="28"/>
              </w:rPr>
            </w:pPr>
          </w:p>
        </w:tc>
      </w:tr>
      <w:tr w:rsidR="009F54E5" w:rsidRPr="00E754BB" w14:paraId="6B04DDD7" w14:textId="77777777" w:rsidTr="00EE0570">
        <w:trPr>
          <w:trHeight w:val="1266"/>
          <w:jc w:val="center"/>
        </w:trPr>
        <w:tc>
          <w:tcPr>
            <w:tcW w:w="8220" w:type="dxa"/>
          </w:tcPr>
          <w:p w14:paraId="787B944B"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lang w:val="zh-TW"/>
              </w:rPr>
              <w:t>关注</w:t>
            </w:r>
            <w:r w:rsidRPr="00E754BB">
              <w:rPr>
                <w:rFonts w:ascii="仿宋" w:eastAsia="仿宋" w:hAnsi="仿宋" w:cs="仿宋" w:hint="eastAsia"/>
                <w:b/>
                <w:bCs/>
                <w:kern w:val="0"/>
                <w:sz w:val="28"/>
                <w:szCs w:val="28"/>
              </w:rPr>
              <w:t>方向</w:t>
            </w:r>
            <w:r w:rsidRPr="00E754BB">
              <w:rPr>
                <w:rFonts w:ascii="仿宋" w:eastAsia="仿宋" w:hAnsi="仿宋" w:cs="仿宋" w:hint="eastAsia"/>
                <w:b/>
                <w:bCs/>
                <w:kern w:val="0"/>
                <w:sz w:val="28"/>
                <w:szCs w:val="28"/>
                <w:lang w:val="zh-TW"/>
              </w:rPr>
              <w:t>：</w:t>
            </w:r>
            <w:r w:rsidRPr="00E754BB">
              <w:rPr>
                <w:rFonts w:ascii="仿宋" w:eastAsia="仿宋" w:hAnsi="仿宋" w:cs="仿宋" w:hint="eastAsia"/>
                <w:b/>
                <w:bCs/>
                <w:kern w:val="0"/>
                <w:sz w:val="28"/>
                <w:szCs w:val="28"/>
              </w:rPr>
              <w:t>（不超过5项）</w:t>
            </w:r>
          </w:p>
          <w:p w14:paraId="37F4FEE7" w14:textId="77777777" w:rsidR="009F54E5" w:rsidRPr="00E754BB" w:rsidRDefault="009F54E5" w:rsidP="00EE0570">
            <w:pPr>
              <w:snapToGrid w:val="0"/>
              <w:spacing w:line="360"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w:t>
            </w:r>
            <w:r w:rsidRPr="00E754BB">
              <w:rPr>
                <w:rFonts w:hint="eastAsia"/>
                <w:sz w:val="22"/>
                <w:szCs w:val="24"/>
              </w:rPr>
              <w:t xml:space="preserve"> </w:t>
            </w:r>
            <w:r w:rsidRPr="00E754BB">
              <w:rPr>
                <w:rFonts w:ascii="仿宋" w:eastAsia="仿宋" w:hAnsi="仿宋" w:cs="仿宋" w:hint="eastAsia"/>
                <w:kern w:val="0"/>
                <w:sz w:val="28"/>
                <w:szCs w:val="24"/>
              </w:rPr>
              <w:t>化石燃料替代</w:t>
            </w:r>
          </w:p>
          <w:p w14:paraId="4CE3AEEC" w14:textId="77777777" w:rsidR="009F54E5" w:rsidRPr="00E754BB" w:rsidRDefault="009F54E5" w:rsidP="00EE0570">
            <w:pPr>
              <w:snapToGrid w:val="0"/>
              <w:spacing w:line="360" w:lineRule="auto"/>
              <w:rPr>
                <w:rFonts w:ascii="仿宋" w:eastAsia="仿宋" w:hAnsi="仿宋" w:cs="仿宋" w:hint="eastAsia"/>
                <w:kern w:val="0"/>
                <w:sz w:val="28"/>
                <w:szCs w:val="24"/>
              </w:rPr>
            </w:pPr>
            <w:r w:rsidRPr="00E754BB">
              <w:rPr>
                <w:rFonts w:ascii="仿宋" w:eastAsia="仿宋" w:hAnsi="仿宋" w:cs="仿宋" w:hint="eastAsia"/>
                <w:kern w:val="0"/>
                <w:sz w:val="28"/>
                <w:szCs w:val="28"/>
              </w:rPr>
              <w:t>2.</w:t>
            </w:r>
            <w:r w:rsidRPr="00E754BB">
              <w:rPr>
                <w:rFonts w:hint="eastAsia"/>
                <w:sz w:val="22"/>
                <w:szCs w:val="24"/>
              </w:rPr>
              <w:t xml:space="preserve"> </w:t>
            </w:r>
            <w:r w:rsidRPr="00E754BB">
              <w:rPr>
                <w:rFonts w:ascii="仿宋" w:eastAsia="仿宋" w:hAnsi="仿宋" w:cs="仿宋" w:hint="eastAsia"/>
                <w:kern w:val="0"/>
                <w:sz w:val="28"/>
                <w:szCs w:val="24"/>
              </w:rPr>
              <w:t>化石碳氢原料替代</w:t>
            </w:r>
          </w:p>
          <w:p w14:paraId="55BA66C1" w14:textId="77777777" w:rsidR="009F54E5" w:rsidRPr="00E754BB" w:rsidRDefault="009F54E5" w:rsidP="00EE0570">
            <w:pPr>
              <w:snapToGrid w:val="0"/>
              <w:spacing w:line="360" w:lineRule="auto"/>
              <w:rPr>
                <w:rFonts w:ascii="仿宋" w:eastAsia="仿宋" w:hAnsi="仿宋" w:cs="仿宋" w:hint="eastAsia"/>
                <w:kern w:val="0"/>
                <w:sz w:val="24"/>
                <w:szCs w:val="24"/>
              </w:rPr>
            </w:pPr>
            <w:r w:rsidRPr="00E754BB">
              <w:rPr>
                <w:rFonts w:ascii="仿宋" w:eastAsia="仿宋" w:hAnsi="仿宋" w:cs="仿宋" w:hint="eastAsia"/>
                <w:kern w:val="0"/>
                <w:sz w:val="28"/>
                <w:szCs w:val="24"/>
              </w:rPr>
              <w:t>3. 化石碳材料替代</w:t>
            </w:r>
          </w:p>
        </w:tc>
      </w:tr>
    </w:tbl>
    <w:p w14:paraId="34BF783E" w14:textId="77777777" w:rsidR="009F54E5" w:rsidRPr="00E754BB" w:rsidRDefault="009F54E5" w:rsidP="009F54E5">
      <w:pPr>
        <w:ind w:firstLine="420"/>
        <w:rPr>
          <w:rFonts w:hint="eastAsia"/>
        </w:rPr>
      </w:pPr>
      <w:r w:rsidRPr="00E754BB">
        <w:br w:type="page"/>
      </w:r>
    </w:p>
    <w:p w14:paraId="3074B52C" w14:textId="77777777" w:rsidR="009F54E5" w:rsidRPr="00E754BB" w:rsidRDefault="009F54E5" w:rsidP="009F54E5">
      <w:pPr>
        <w:snapToGrid w:val="0"/>
        <w:spacing w:beforeLines="50" w:before="120" w:afterLines="50" w:after="120" w:line="500" w:lineRule="exact"/>
        <w:ind w:firstLine="643"/>
        <w:jc w:val="center"/>
        <w:rPr>
          <w:rFonts w:ascii="仿宋" w:eastAsia="仿宋" w:hAnsi="仿宋" w:cs="仿宋_GB2312" w:hint="eastAsia"/>
          <w:b/>
          <w:bCs/>
          <w:sz w:val="32"/>
          <w:szCs w:val="32"/>
        </w:rPr>
      </w:pPr>
      <w:r w:rsidRPr="00E754BB">
        <w:rPr>
          <w:rFonts w:ascii="仿宋" w:eastAsia="仿宋" w:hAnsi="仿宋" w:cs="仿宋_GB2312"/>
          <w:b/>
          <w:bCs/>
          <w:sz w:val="32"/>
          <w:szCs w:val="32"/>
        </w:rPr>
        <w:lastRenderedPageBreak/>
        <w:t>命题</w:t>
      </w:r>
      <w:r w:rsidRPr="00E754BB">
        <w:rPr>
          <w:rFonts w:ascii="仿宋" w:eastAsia="仿宋" w:hAnsi="仿宋" w:cs="仿宋_GB2312" w:hint="eastAsia"/>
          <w:b/>
          <w:bCs/>
          <w:sz w:val="32"/>
          <w:szCs w:val="32"/>
        </w:rPr>
        <w:t>38（赛道八：工程热化学）</w:t>
      </w:r>
    </w:p>
    <w:tbl>
      <w:tblPr>
        <w:tblStyle w:val="ae"/>
        <w:tblW w:w="0" w:type="auto"/>
        <w:jc w:val="center"/>
        <w:tblLook w:val="04A0" w:firstRow="1" w:lastRow="0" w:firstColumn="1" w:lastColumn="0" w:noHBand="0" w:noVBand="1"/>
      </w:tblPr>
      <w:tblGrid>
        <w:gridCol w:w="8220"/>
      </w:tblGrid>
      <w:tr w:rsidR="009F54E5" w:rsidRPr="00E754BB" w14:paraId="10886565" w14:textId="77777777" w:rsidTr="00EE0570">
        <w:trPr>
          <w:trHeight w:val="90"/>
          <w:jc w:val="center"/>
        </w:trPr>
        <w:tc>
          <w:tcPr>
            <w:tcW w:w="8220" w:type="dxa"/>
          </w:tcPr>
          <w:p w14:paraId="085719E0"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主题：绿色低碳工程热化学</w:t>
            </w:r>
          </w:p>
        </w:tc>
      </w:tr>
      <w:tr w:rsidR="009F54E5" w:rsidRPr="00E754BB" w14:paraId="10CDEE81" w14:textId="77777777" w:rsidTr="00EE0570">
        <w:trPr>
          <w:trHeight w:val="1266"/>
          <w:jc w:val="center"/>
        </w:trPr>
        <w:tc>
          <w:tcPr>
            <w:tcW w:w="8220" w:type="dxa"/>
          </w:tcPr>
          <w:p w14:paraId="5BA67DF3"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1D3ABE34" w14:textId="77777777" w:rsidR="009F54E5" w:rsidRPr="00E754BB" w:rsidRDefault="009F54E5" w:rsidP="00EE0570">
            <w:pPr>
              <w:snapToGrid w:val="0"/>
              <w:spacing w:line="312" w:lineRule="auto"/>
              <w:ind w:firstLineChars="200" w:firstLine="560"/>
              <w:rPr>
                <w:rFonts w:ascii="Times New Roman" w:eastAsia="仿宋" w:hAnsi="Times New Roman"/>
                <w:kern w:val="0"/>
                <w:sz w:val="28"/>
                <w:szCs w:val="28"/>
              </w:rPr>
            </w:pPr>
            <w:r w:rsidRPr="00E754BB">
              <w:rPr>
                <w:rFonts w:ascii="Times New Roman" w:eastAsia="仿宋" w:hAnsi="Times New Roman" w:hint="eastAsia"/>
                <w:kern w:val="0"/>
                <w:sz w:val="28"/>
                <w:szCs w:val="28"/>
              </w:rPr>
              <w:t>绿电，指的是在生产电力的过程中，二氧化碳排放量为</w:t>
            </w:r>
            <w:proofErr w:type="gramStart"/>
            <w:r w:rsidRPr="00E754BB">
              <w:rPr>
                <w:rFonts w:ascii="Times New Roman" w:eastAsia="仿宋" w:hAnsi="Times New Roman" w:hint="eastAsia"/>
                <w:kern w:val="0"/>
                <w:sz w:val="28"/>
                <w:szCs w:val="28"/>
              </w:rPr>
              <w:t>零或趋近于</w:t>
            </w:r>
            <w:proofErr w:type="gramEnd"/>
            <w:r w:rsidRPr="00E754BB">
              <w:rPr>
                <w:rFonts w:ascii="Times New Roman" w:eastAsia="仿宋" w:hAnsi="Times New Roman" w:hint="eastAsia"/>
                <w:kern w:val="0"/>
                <w:sz w:val="28"/>
                <w:szCs w:val="28"/>
              </w:rPr>
              <w:t>零的电。相较于其他方式（如火力发电）所生产的电力，对于生态环境的碳排放影响低</w:t>
            </w:r>
            <w:r w:rsidRPr="00E754BB">
              <w:rPr>
                <w:rFonts w:ascii="仿宋" w:eastAsia="仿宋" w:hAnsi="仿宋" w:cs="仿宋" w:hint="eastAsia"/>
                <w:kern w:val="0"/>
                <w:sz w:val="28"/>
                <w:szCs w:val="28"/>
              </w:rPr>
              <w:t>，具有清洁、可持续的特点。绿氢，则通常指依托电解水技术，</w:t>
            </w:r>
            <w:proofErr w:type="gramStart"/>
            <w:r w:rsidRPr="00E754BB">
              <w:rPr>
                <w:rFonts w:ascii="仿宋" w:eastAsia="仿宋" w:hAnsi="仿宋" w:cs="仿宋" w:hint="eastAsia"/>
                <w:kern w:val="0"/>
                <w:sz w:val="28"/>
                <w:szCs w:val="28"/>
              </w:rPr>
              <w:t>利用绿电驱动</w:t>
            </w:r>
            <w:proofErr w:type="gramEnd"/>
            <w:r w:rsidRPr="00E754BB">
              <w:rPr>
                <w:rFonts w:ascii="仿宋" w:eastAsia="仿宋" w:hAnsi="仿宋" w:cs="仿宋" w:hint="eastAsia"/>
                <w:kern w:val="0"/>
                <w:sz w:val="28"/>
                <w:szCs w:val="28"/>
              </w:rPr>
              <w:t>电解槽分解水分子而产生的氢气。这一过程不产生碳排放，因此被称为“绿氢”。</w:t>
            </w:r>
            <w:r w:rsidRPr="00E754BB">
              <w:rPr>
                <w:rFonts w:ascii="Times New Roman" w:eastAsia="仿宋" w:hAnsi="Times New Roman" w:hint="eastAsia"/>
                <w:kern w:val="0"/>
                <w:sz w:val="28"/>
                <w:szCs w:val="28"/>
              </w:rPr>
              <w:t>在能源转型和低碳发展要求的大背景下，依据更广泛的“绿色能源”内涵，利用</w:t>
            </w:r>
            <w:r w:rsidRPr="00E754BB">
              <w:rPr>
                <w:rFonts w:ascii="Times New Roman" w:eastAsia="仿宋" w:hAnsi="Times New Roman"/>
                <w:kern w:val="0"/>
                <w:sz w:val="28"/>
                <w:szCs w:val="28"/>
              </w:rPr>
              <w:t>风、</w:t>
            </w:r>
            <w:r w:rsidRPr="00E754BB">
              <w:rPr>
                <w:rFonts w:ascii="Times New Roman" w:eastAsia="仿宋" w:hAnsi="Times New Roman" w:hint="eastAsia"/>
                <w:kern w:val="0"/>
                <w:sz w:val="28"/>
                <w:szCs w:val="28"/>
              </w:rPr>
              <w:t>光、</w:t>
            </w:r>
            <w:r w:rsidRPr="00E754BB">
              <w:rPr>
                <w:rFonts w:ascii="Times New Roman" w:eastAsia="仿宋" w:hAnsi="Times New Roman"/>
                <w:kern w:val="0"/>
                <w:sz w:val="28"/>
                <w:szCs w:val="28"/>
              </w:rPr>
              <w:t>水、生物质、</w:t>
            </w:r>
            <w:r w:rsidRPr="00E754BB">
              <w:rPr>
                <w:rFonts w:ascii="Times New Roman" w:eastAsia="仿宋" w:hAnsi="Times New Roman" w:hint="eastAsia"/>
                <w:kern w:val="0"/>
                <w:sz w:val="28"/>
                <w:szCs w:val="28"/>
              </w:rPr>
              <w:t>有机废物、</w:t>
            </w:r>
            <w:r w:rsidRPr="00E754BB">
              <w:rPr>
                <w:rFonts w:ascii="Times New Roman" w:eastAsia="仿宋" w:hAnsi="Times New Roman"/>
                <w:kern w:val="0"/>
                <w:sz w:val="28"/>
                <w:szCs w:val="28"/>
              </w:rPr>
              <w:t>地热、海洋</w:t>
            </w:r>
            <w:r w:rsidRPr="00E754BB">
              <w:rPr>
                <w:rFonts w:ascii="Times New Roman" w:eastAsia="仿宋" w:hAnsi="Times New Roman" w:hint="eastAsia"/>
                <w:kern w:val="0"/>
                <w:sz w:val="28"/>
                <w:szCs w:val="28"/>
              </w:rPr>
              <w:t>能</w:t>
            </w:r>
            <w:r w:rsidRPr="00E754BB">
              <w:rPr>
                <w:rFonts w:ascii="Times New Roman" w:eastAsia="仿宋" w:hAnsi="Times New Roman"/>
                <w:kern w:val="0"/>
                <w:sz w:val="28"/>
                <w:szCs w:val="28"/>
              </w:rPr>
              <w:t>等</w:t>
            </w:r>
            <w:r w:rsidRPr="00E754BB">
              <w:rPr>
                <w:rFonts w:ascii="Times New Roman" w:eastAsia="仿宋" w:hAnsi="Times New Roman" w:hint="eastAsia"/>
                <w:kern w:val="0"/>
                <w:sz w:val="28"/>
                <w:szCs w:val="28"/>
              </w:rPr>
              <w:t>非化石热、电、氢等绿色或非化石能源替代化石基的热、电和</w:t>
            </w:r>
            <w:proofErr w:type="gramStart"/>
            <w:r w:rsidRPr="00E754BB">
              <w:rPr>
                <w:rFonts w:ascii="Times New Roman" w:eastAsia="仿宋" w:hAnsi="Times New Roman" w:hint="eastAsia"/>
                <w:kern w:val="0"/>
                <w:sz w:val="28"/>
                <w:szCs w:val="28"/>
              </w:rPr>
              <w:t>氢，</w:t>
            </w:r>
            <w:proofErr w:type="gramEnd"/>
            <w:r w:rsidRPr="00E754BB">
              <w:rPr>
                <w:rFonts w:ascii="Times New Roman" w:eastAsia="仿宋" w:hAnsi="Times New Roman" w:hint="eastAsia"/>
                <w:kern w:val="0"/>
                <w:sz w:val="28"/>
                <w:szCs w:val="28"/>
              </w:rPr>
              <w:t>以及利用低碳燃料</w:t>
            </w:r>
            <w:r w:rsidRPr="00E754BB">
              <w:rPr>
                <w:rFonts w:ascii="Times New Roman" w:eastAsia="仿宋" w:hAnsi="Times New Roman" w:hint="eastAsia"/>
                <w:kern w:val="0"/>
                <w:sz w:val="28"/>
                <w:szCs w:val="28"/>
              </w:rPr>
              <w:t>/</w:t>
            </w:r>
            <w:r w:rsidRPr="00E754BB">
              <w:rPr>
                <w:rFonts w:ascii="Times New Roman" w:eastAsia="仿宋" w:hAnsi="Times New Roman" w:hint="eastAsia"/>
                <w:kern w:val="0"/>
                <w:sz w:val="28"/>
                <w:szCs w:val="28"/>
              </w:rPr>
              <w:t>原料替代高碳燃料</w:t>
            </w:r>
            <w:r w:rsidRPr="00E754BB">
              <w:rPr>
                <w:rFonts w:ascii="Times New Roman" w:eastAsia="仿宋" w:hAnsi="Times New Roman" w:hint="eastAsia"/>
                <w:kern w:val="0"/>
                <w:sz w:val="28"/>
                <w:szCs w:val="28"/>
              </w:rPr>
              <w:t>/</w:t>
            </w:r>
            <w:r w:rsidRPr="00E754BB">
              <w:rPr>
                <w:rFonts w:ascii="Times New Roman" w:eastAsia="仿宋" w:hAnsi="Times New Roman" w:hint="eastAsia"/>
                <w:kern w:val="0"/>
                <w:sz w:val="28"/>
                <w:szCs w:val="28"/>
              </w:rPr>
              <w:t>原料，如使用氢气、烷烃、合成气等替代焦炭、半焦等代表的高碳反应物，在</w:t>
            </w:r>
            <w:r w:rsidRPr="00E754BB">
              <w:rPr>
                <w:rFonts w:ascii="Times New Roman" w:eastAsia="仿宋" w:hAnsi="Times New Roman"/>
                <w:kern w:val="0"/>
                <w:sz w:val="28"/>
                <w:szCs w:val="28"/>
              </w:rPr>
              <w:t>冶金、化工、建材</w:t>
            </w:r>
            <w:r w:rsidRPr="00E754BB">
              <w:rPr>
                <w:rFonts w:ascii="Times New Roman" w:eastAsia="仿宋" w:hAnsi="Times New Roman" w:hint="eastAsia"/>
                <w:kern w:val="0"/>
                <w:sz w:val="28"/>
                <w:szCs w:val="28"/>
              </w:rPr>
              <w:t>、动力装备等领域开拓发展新一代</w:t>
            </w:r>
            <w:r w:rsidRPr="00E754BB">
              <w:rPr>
                <w:rFonts w:ascii="Times New Roman" w:eastAsia="仿宋" w:hAnsi="Times New Roman"/>
                <w:kern w:val="0"/>
                <w:sz w:val="28"/>
                <w:szCs w:val="28"/>
              </w:rPr>
              <w:t>热化学反应</w:t>
            </w:r>
            <w:r w:rsidRPr="00E754BB">
              <w:rPr>
                <w:rFonts w:ascii="Times New Roman" w:eastAsia="仿宋" w:hAnsi="Times New Roman" w:hint="eastAsia"/>
                <w:kern w:val="0"/>
                <w:sz w:val="28"/>
                <w:szCs w:val="28"/>
              </w:rPr>
              <w:t>技术与过程，为在保持产能规模及其不断增长的前提下，有效降低我国热化学反应工业过程碳排放强度提供关键技术。</w:t>
            </w:r>
          </w:p>
          <w:p w14:paraId="719F8C15" w14:textId="77777777" w:rsidR="009F54E5" w:rsidRPr="00E754BB" w:rsidRDefault="009F54E5" w:rsidP="00EE0570">
            <w:pPr>
              <w:snapToGrid w:val="0"/>
              <w:spacing w:line="312" w:lineRule="auto"/>
              <w:ind w:firstLineChars="200" w:firstLine="560"/>
              <w:rPr>
                <w:rFonts w:ascii="仿宋" w:eastAsia="仿宋" w:hAnsi="仿宋" w:cs="仿宋" w:hint="eastAsia"/>
                <w:kern w:val="0"/>
                <w:sz w:val="28"/>
                <w:szCs w:val="28"/>
              </w:rPr>
            </w:pPr>
            <w:r w:rsidRPr="00E754BB">
              <w:rPr>
                <w:rFonts w:ascii="Times New Roman" w:eastAsia="仿宋" w:hAnsi="Times New Roman" w:hint="eastAsia"/>
                <w:kern w:val="0"/>
                <w:sz w:val="28"/>
                <w:szCs w:val="28"/>
              </w:rPr>
              <w:t>拟通过本主题，实现非化石绿色能源、以及低碳能源或原料在各类热化学反应工业过程中对传统高碳强度反应物和热、电等能源的替代，有效降低我国热化学工业过程的碳排放强度。</w:t>
            </w:r>
          </w:p>
        </w:tc>
      </w:tr>
      <w:tr w:rsidR="009F54E5" w:rsidRPr="00E754BB" w14:paraId="22065967" w14:textId="77777777" w:rsidTr="00EE0570">
        <w:trPr>
          <w:trHeight w:val="1266"/>
          <w:jc w:val="center"/>
        </w:trPr>
        <w:tc>
          <w:tcPr>
            <w:tcW w:w="8220" w:type="dxa"/>
          </w:tcPr>
          <w:p w14:paraId="47437B7E"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lang w:val="zh-TW"/>
              </w:rPr>
              <w:t>关注</w:t>
            </w:r>
            <w:r w:rsidRPr="00E754BB">
              <w:rPr>
                <w:rFonts w:ascii="仿宋" w:eastAsia="仿宋" w:hAnsi="仿宋" w:cs="仿宋" w:hint="eastAsia"/>
                <w:b/>
                <w:bCs/>
                <w:kern w:val="0"/>
                <w:sz w:val="28"/>
                <w:szCs w:val="28"/>
              </w:rPr>
              <w:t>方向</w:t>
            </w:r>
            <w:r w:rsidRPr="00E754BB">
              <w:rPr>
                <w:rFonts w:ascii="仿宋" w:eastAsia="仿宋" w:hAnsi="仿宋" w:cs="仿宋" w:hint="eastAsia"/>
                <w:b/>
                <w:bCs/>
                <w:kern w:val="0"/>
                <w:sz w:val="28"/>
                <w:szCs w:val="28"/>
                <w:lang w:val="zh-TW"/>
              </w:rPr>
              <w:t>：</w:t>
            </w:r>
            <w:r w:rsidRPr="00E754BB">
              <w:rPr>
                <w:rFonts w:ascii="仿宋" w:eastAsia="仿宋" w:hAnsi="仿宋" w:cs="仿宋" w:hint="eastAsia"/>
                <w:b/>
                <w:bCs/>
                <w:kern w:val="0"/>
                <w:sz w:val="28"/>
                <w:szCs w:val="28"/>
              </w:rPr>
              <w:t>（不超过5项）</w:t>
            </w:r>
          </w:p>
          <w:p w14:paraId="02E56632" w14:textId="77777777" w:rsidR="009F54E5" w:rsidRPr="00E754BB" w:rsidRDefault="009F54E5" w:rsidP="00EE0570">
            <w:pPr>
              <w:snapToGrid w:val="0"/>
              <w:spacing w:line="360"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w:t>
            </w:r>
            <w:r w:rsidRPr="00E754BB">
              <w:rPr>
                <w:rFonts w:hint="eastAsia"/>
                <w:sz w:val="22"/>
                <w:szCs w:val="24"/>
              </w:rPr>
              <w:t xml:space="preserve"> </w:t>
            </w:r>
            <w:proofErr w:type="gramStart"/>
            <w:r w:rsidRPr="00E754BB">
              <w:rPr>
                <w:rFonts w:ascii="仿宋" w:eastAsia="仿宋" w:hAnsi="仿宋" w:cs="仿宋" w:hint="eastAsia"/>
                <w:kern w:val="0"/>
                <w:sz w:val="28"/>
                <w:szCs w:val="24"/>
              </w:rPr>
              <w:t>绿电绿氢</w:t>
            </w:r>
            <w:proofErr w:type="gramEnd"/>
          </w:p>
          <w:p w14:paraId="358E4257" w14:textId="77777777" w:rsidR="009F54E5" w:rsidRPr="00E754BB" w:rsidRDefault="009F54E5" w:rsidP="00EE0570">
            <w:pPr>
              <w:snapToGrid w:val="0"/>
              <w:spacing w:line="360" w:lineRule="auto"/>
              <w:rPr>
                <w:rFonts w:ascii="仿宋" w:eastAsia="仿宋" w:hAnsi="仿宋" w:cs="仿宋" w:hint="eastAsia"/>
                <w:kern w:val="0"/>
                <w:sz w:val="28"/>
                <w:szCs w:val="24"/>
              </w:rPr>
            </w:pPr>
            <w:r w:rsidRPr="00E754BB">
              <w:rPr>
                <w:rFonts w:ascii="仿宋" w:eastAsia="仿宋" w:hAnsi="仿宋" w:cs="仿宋" w:hint="eastAsia"/>
                <w:kern w:val="0"/>
                <w:sz w:val="28"/>
                <w:szCs w:val="28"/>
              </w:rPr>
              <w:t>2.</w:t>
            </w:r>
            <w:r w:rsidRPr="00E754BB">
              <w:rPr>
                <w:rFonts w:hint="eastAsia"/>
                <w:sz w:val="22"/>
                <w:szCs w:val="24"/>
              </w:rPr>
              <w:t xml:space="preserve"> </w:t>
            </w:r>
            <w:r w:rsidRPr="00E754BB">
              <w:rPr>
                <w:rFonts w:ascii="仿宋" w:eastAsia="仿宋" w:hAnsi="仿宋" w:cs="仿宋" w:hint="eastAsia"/>
                <w:kern w:val="0"/>
                <w:sz w:val="28"/>
                <w:szCs w:val="24"/>
              </w:rPr>
              <w:t>低碳物料</w:t>
            </w:r>
          </w:p>
          <w:p w14:paraId="2D93C399" w14:textId="77777777" w:rsidR="009F54E5" w:rsidRPr="00E754BB" w:rsidRDefault="009F54E5" w:rsidP="00EE0570">
            <w:pPr>
              <w:snapToGrid w:val="0"/>
              <w:spacing w:line="360" w:lineRule="auto"/>
              <w:rPr>
                <w:rFonts w:ascii="仿宋" w:eastAsia="仿宋" w:hAnsi="仿宋" w:cs="仿宋" w:hint="eastAsia"/>
                <w:kern w:val="0"/>
                <w:sz w:val="28"/>
                <w:szCs w:val="24"/>
              </w:rPr>
            </w:pPr>
            <w:r w:rsidRPr="00E754BB">
              <w:rPr>
                <w:rFonts w:ascii="仿宋" w:eastAsia="仿宋" w:hAnsi="仿宋" w:cs="仿宋" w:hint="eastAsia"/>
                <w:kern w:val="0"/>
                <w:sz w:val="28"/>
                <w:szCs w:val="24"/>
              </w:rPr>
              <w:t>3.</w:t>
            </w:r>
            <w:r w:rsidRPr="00E754BB">
              <w:rPr>
                <w:rFonts w:hint="eastAsia"/>
                <w:sz w:val="22"/>
                <w:szCs w:val="24"/>
              </w:rPr>
              <w:t xml:space="preserve"> </w:t>
            </w:r>
            <w:r w:rsidRPr="00E754BB">
              <w:rPr>
                <w:rFonts w:ascii="仿宋" w:eastAsia="仿宋" w:hAnsi="仿宋" w:cs="仿宋" w:hint="eastAsia"/>
                <w:kern w:val="0"/>
                <w:sz w:val="28"/>
                <w:szCs w:val="24"/>
              </w:rPr>
              <w:t>低碳反应</w:t>
            </w:r>
          </w:p>
          <w:p w14:paraId="18C393B6" w14:textId="77777777" w:rsidR="009F54E5" w:rsidRPr="00E754BB" w:rsidRDefault="009F54E5" w:rsidP="00EE0570">
            <w:pPr>
              <w:snapToGrid w:val="0"/>
              <w:spacing w:line="360" w:lineRule="auto"/>
              <w:rPr>
                <w:rFonts w:ascii="仿宋" w:eastAsia="仿宋" w:hAnsi="仿宋" w:cs="仿宋" w:hint="eastAsia"/>
                <w:kern w:val="0"/>
                <w:sz w:val="24"/>
              </w:rPr>
            </w:pPr>
            <w:r w:rsidRPr="00E754BB">
              <w:rPr>
                <w:rFonts w:ascii="仿宋" w:eastAsia="仿宋" w:hAnsi="仿宋" w:cs="仿宋" w:hint="eastAsia"/>
                <w:kern w:val="0"/>
                <w:sz w:val="28"/>
                <w:szCs w:val="24"/>
              </w:rPr>
              <w:t xml:space="preserve">4. </w:t>
            </w:r>
            <w:proofErr w:type="gramStart"/>
            <w:r w:rsidRPr="00E754BB">
              <w:rPr>
                <w:rFonts w:ascii="仿宋" w:eastAsia="仿宋" w:hAnsi="仿宋" w:cs="仿宋" w:hint="eastAsia"/>
                <w:kern w:val="0"/>
                <w:sz w:val="28"/>
                <w:szCs w:val="24"/>
              </w:rPr>
              <w:t>富氢冶金</w:t>
            </w:r>
            <w:proofErr w:type="gramEnd"/>
          </w:p>
        </w:tc>
      </w:tr>
    </w:tbl>
    <w:p w14:paraId="68A0854E" w14:textId="77777777" w:rsidR="009F54E5" w:rsidRPr="00E754BB" w:rsidRDefault="009F54E5" w:rsidP="009F54E5">
      <w:pPr>
        <w:ind w:firstLine="420"/>
        <w:rPr>
          <w:rFonts w:hint="eastAsia"/>
        </w:rPr>
      </w:pPr>
      <w:r w:rsidRPr="00E754BB">
        <w:br w:type="page"/>
      </w:r>
    </w:p>
    <w:p w14:paraId="7126E6B6" w14:textId="77777777" w:rsidR="009F54E5" w:rsidRPr="00E754BB" w:rsidRDefault="009F54E5" w:rsidP="009F54E5">
      <w:pPr>
        <w:snapToGrid w:val="0"/>
        <w:spacing w:beforeLines="50" w:before="120" w:afterLines="50" w:after="120" w:line="500" w:lineRule="exact"/>
        <w:ind w:firstLine="643"/>
        <w:jc w:val="center"/>
        <w:rPr>
          <w:rFonts w:ascii="仿宋" w:eastAsia="仿宋" w:hAnsi="仿宋" w:cs="仿宋_GB2312" w:hint="eastAsia"/>
          <w:b/>
          <w:bCs/>
          <w:sz w:val="32"/>
          <w:szCs w:val="32"/>
        </w:rPr>
      </w:pPr>
      <w:r w:rsidRPr="00E754BB">
        <w:rPr>
          <w:rFonts w:ascii="仿宋" w:eastAsia="仿宋" w:hAnsi="仿宋" w:cs="仿宋_GB2312"/>
          <w:b/>
          <w:bCs/>
          <w:sz w:val="32"/>
          <w:szCs w:val="32"/>
        </w:rPr>
        <w:lastRenderedPageBreak/>
        <w:t>命题3</w:t>
      </w:r>
      <w:r w:rsidRPr="00E754BB">
        <w:rPr>
          <w:rFonts w:ascii="仿宋" w:eastAsia="仿宋" w:hAnsi="仿宋" w:cs="仿宋_GB2312" w:hint="eastAsia"/>
          <w:b/>
          <w:bCs/>
          <w:sz w:val="32"/>
          <w:szCs w:val="32"/>
        </w:rPr>
        <w:t>9（赛道八：工程热化学）</w:t>
      </w:r>
    </w:p>
    <w:tbl>
      <w:tblPr>
        <w:tblStyle w:val="ae"/>
        <w:tblW w:w="0" w:type="auto"/>
        <w:jc w:val="center"/>
        <w:tblLook w:val="04A0" w:firstRow="1" w:lastRow="0" w:firstColumn="1" w:lastColumn="0" w:noHBand="0" w:noVBand="1"/>
      </w:tblPr>
      <w:tblGrid>
        <w:gridCol w:w="8220"/>
      </w:tblGrid>
      <w:tr w:rsidR="009F54E5" w:rsidRPr="00E754BB" w14:paraId="1B158F5F" w14:textId="77777777" w:rsidTr="00EE0570">
        <w:trPr>
          <w:trHeight w:val="90"/>
          <w:jc w:val="center"/>
        </w:trPr>
        <w:tc>
          <w:tcPr>
            <w:tcW w:w="8220" w:type="dxa"/>
          </w:tcPr>
          <w:p w14:paraId="7C6DCB1A"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主题：资源循环工程热化学</w:t>
            </w:r>
          </w:p>
        </w:tc>
      </w:tr>
      <w:tr w:rsidR="009F54E5" w:rsidRPr="00E754BB" w14:paraId="1951E8A0" w14:textId="77777777" w:rsidTr="00EE0570">
        <w:trPr>
          <w:trHeight w:val="1266"/>
          <w:jc w:val="center"/>
        </w:trPr>
        <w:tc>
          <w:tcPr>
            <w:tcW w:w="8220" w:type="dxa"/>
          </w:tcPr>
          <w:p w14:paraId="2529EAC8"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5420C822" w14:textId="77777777" w:rsidR="009F54E5" w:rsidRPr="00E754BB" w:rsidRDefault="009F54E5" w:rsidP="00EE0570">
            <w:pPr>
              <w:snapToGrid w:val="0"/>
              <w:spacing w:line="312" w:lineRule="auto"/>
              <w:ind w:firstLineChars="200" w:firstLine="560"/>
              <w:rPr>
                <w:rFonts w:ascii="Times New Roman" w:eastAsia="仿宋" w:hAnsi="Times New Roman"/>
                <w:kern w:val="0"/>
                <w:sz w:val="28"/>
                <w:szCs w:val="28"/>
              </w:rPr>
            </w:pPr>
            <w:r w:rsidRPr="00E754BB">
              <w:rPr>
                <w:rFonts w:ascii="Times New Roman" w:eastAsia="仿宋" w:hAnsi="Times New Roman" w:hint="eastAsia"/>
                <w:kern w:val="0"/>
                <w:sz w:val="28"/>
                <w:szCs w:val="28"/>
              </w:rPr>
              <w:t>我国的</w:t>
            </w:r>
            <w:proofErr w:type="gramStart"/>
            <w:r w:rsidRPr="00E754BB">
              <w:rPr>
                <w:rFonts w:ascii="Times New Roman" w:eastAsia="仿宋" w:hAnsi="Times New Roman" w:hint="eastAsia"/>
                <w:kern w:val="0"/>
                <w:sz w:val="28"/>
                <w:szCs w:val="28"/>
              </w:rPr>
              <w:t>无机固废</w:t>
            </w:r>
            <w:proofErr w:type="gramEnd"/>
            <w:r w:rsidRPr="00E754BB">
              <w:rPr>
                <w:rFonts w:ascii="Times New Roman" w:eastAsia="仿宋" w:hAnsi="Times New Roman" w:hint="eastAsia"/>
                <w:kern w:val="0"/>
                <w:sz w:val="28"/>
                <w:szCs w:val="28"/>
              </w:rPr>
              <w:t>、高分子废物、工业排放气数量巨大，一方面由于环保的要求需要处置，另一方面其本身可通过化学反应再造，形成人类所需求的原料及产品，构成资源的循环利用，减少对化石</w:t>
            </w:r>
            <w:proofErr w:type="gramStart"/>
            <w:r w:rsidRPr="00E754BB">
              <w:rPr>
                <w:rFonts w:ascii="Times New Roman" w:eastAsia="仿宋" w:hAnsi="Times New Roman" w:hint="eastAsia"/>
                <w:kern w:val="0"/>
                <w:sz w:val="28"/>
                <w:szCs w:val="28"/>
              </w:rPr>
              <w:t>基原料</w:t>
            </w:r>
            <w:proofErr w:type="gramEnd"/>
            <w:r w:rsidRPr="00E754BB">
              <w:rPr>
                <w:rFonts w:ascii="Times New Roman" w:eastAsia="仿宋" w:hAnsi="Times New Roman" w:hint="eastAsia"/>
                <w:kern w:val="0"/>
                <w:sz w:val="28"/>
                <w:szCs w:val="28"/>
              </w:rPr>
              <w:t>的使用，显著贡献“双碳”战略，支撑碳中和型社会的建设和发展。在传统的循环利用中，废弃材料被机械回收和物理加工，用于制造质量要求较低的产品。经过多次反复循环使用后，都会因材料特性丧失或质量下降而无法使用，化学回收可从分子层面解决这一问题。</w:t>
            </w:r>
          </w:p>
          <w:p w14:paraId="08AA9327" w14:textId="77777777" w:rsidR="009F54E5" w:rsidRPr="00E754BB" w:rsidRDefault="009F54E5" w:rsidP="00EE0570">
            <w:pPr>
              <w:snapToGrid w:val="0"/>
              <w:spacing w:line="312" w:lineRule="auto"/>
              <w:ind w:firstLineChars="200" w:firstLine="560"/>
              <w:rPr>
                <w:rFonts w:ascii="Times New Roman" w:eastAsia="仿宋" w:hAnsi="Times New Roman"/>
                <w:sz w:val="28"/>
                <w:szCs w:val="28"/>
              </w:rPr>
            </w:pPr>
            <w:r w:rsidRPr="00E754BB">
              <w:rPr>
                <w:rFonts w:ascii="Times New Roman" w:eastAsia="仿宋" w:hAnsi="Times New Roman" w:hint="eastAsia"/>
                <w:kern w:val="0"/>
                <w:sz w:val="28"/>
                <w:szCs w:val="28"/>
              </w:rPr>
              <w:t>因此，针</w:t>
            </w:r>
            <w:r w:rsidRPr="00E754BB">
              <w:rPr>
                <w:rFonts w:ascii="Times New Roman" w:eastAsia="仿宋" w:hAnsi="Times New Roman"/>
                <w:kern w:val="0"/>
                <w:sz w:val="28"/>
                <w:szCs w:val="28"/>
              </w:rPr>
              <w:t>对</w:t>
            </w:r>
            <w:r w:rsidRPr="00E754BB">
              <w:rPr>
                <w:rFonts w:ascii="Times New Roman" w:eastAsia="仿宋" w:hAnsi="Times New Roman" w:hint="eastAsia"/>
                <w:kern w:val="0"/>
                <w:sz w:val="28"/>
                <w:szCs w:val="28"/>
              </w:rPr>
              <w:t>煤矸石、</w:t>
            </w:r>
            <w:r w:rsidRPr="00E754BB">
              <w:rPr>
                <w:rFonts w:ascii="Times New Roman" w:eastAsia="仿宋" w:hAnsi="Times New Roman"/>
                <w:kern w:val="0"/>
                <w:sz w:val="28"/>
                <w:szCs w:val="28"/>
              </w:rPr>
              <w:t>工业矿渣、低品位矿石</w:t>
            </w:r>
            <w:r w:rsidRPr="00E754BB">
              <w:rPr>
                <w:rFonts w:ascii="Times New Roman" w:eastAsia="仿宋" w:hAnsi="Times New Roman" w:hint="eastAsia"/>
                <w:kern w:val="0"/>
                <w:sz w:val="28"/>
                <w:szCs w:val="28"/>
              </w:rPr>
              <w:t>、建筑废物、交通废料</w:t>
            </w:r>
            <w:r w:rsidRPr="00E754BB">
              <w:rPr>
                <w:rFonts w:ascii="Times New Roman" w:eastAsia="仿宋" w:hAnsi="Times New Roman"/>
                <w:kern w:val="0"/>
                <w:sz w:val="28"/>
                <w:szCs w:val="28"/>
              </w:rPr>
              <w:t>等大宗</w:t>
            </w:r>
            <w:proofErr w:type="gramStart"/>
            <w:r w:rsidRPr="00E754BB">
              <w:rPr>
                <w:rFonts w:ascii="Times New Roman" w:eastAsia="仿宋" w:hAnsi="Times New Roman"/>
                <w:kern w:val="0"/>
                <w:sz w:val="28"/>
                <w:szCs w:val="28"/>
              </w:rPr>
              <w:t>无机</w:t>
            </w:r>
            <w:r w:rsidRPr="00E754BB">
              <w:rPr>
                <w:rFonts w:ascii="Times New Roman" w:eastAsia="仿宋" w:hAnsi="Times New Roman" w:hint="eastAsia"/>
                <w:kern w:val="0"/>
                <w:sz w:val="28"/>
                <w:szCs w:val="28"/>
              </w:rPr>
              <w:t>固废</w:t>
            </w:r>
            <w:proofErr w:type="gramEnd"/>
            <w:r w:rsidRPr="00E754BB">
              <w:rPr>
                <w:rFonts w:ascii="Times New Roman" w:eastAsia="仿宋" w:hAnsi="Times New Roman"/>
                <w:kern w:val="0"/>
                <w:sz w:val="28"/>
                <w:szCs w:val="28"/>
              </w:rPr>
              <w:t>，</w:t>
            </w:r>
            <w:r w:rsidRPr="00E754BB">
              <w:rPr>
                <w:rFonts w:ascii="Times New Roman" w:eastAsia="仿宋" w:hAnsi="Times New Roman" w:hint="eastAsia"/>
                <w:kern w:val="0"/>
                <w:sz w:val="28"/>
                <w:szCs w:val="28"/>
              </w:rPr>
              <w:t>废旧汽车、家电、电子产品、电池及部件，工业排放气、重质废油废渣，废橡胶、废塑料等废弃高分子，</w:t>
            </w:r>
            <w:r w:rsidRPr="00E754BB">
              <w:rPr>
                <w:rFonts w:ascii="Times New Roman" w:eastAsia="仿宋" w:hAnsi="Times New Roman"/>
                <w:kern w:val="0"/>
                <w:sz w:val="28"/>
                <w:szCs w:val="28"/>
              </w:rPr>
              <w:t>以及城乡垃圾</w:t>
            </w:r>
            <w:r w:rsidRPr="00E754BB">
              <w:rPr>
                <w:rFonts w:ascii="Times New Roman" w:eastAsia="仿宋" w:hAnsi="Times New Roman" w:hint="eastAsia"/>
                <w:kern w:val="0"/>
                <w:sz w:val="28"/>
                <w:szCs w:val="28"/>
              </w:rPr>
              <w:t>、</w:t>
            </w:r>
            <w:r w:rsidRPr="00E754BB">
              <w:rPr>
                <w:rFonts w:ascii="Times New Roman" w:eastAsia="仿宋" w:hAnsi="Times New Roman"/>
                <w:kern w:val="0"/>
                <w:sz w:val="28"/>
                <w:szCs w:val="28"/>
              </w:rPr>
              <w:t>生物质废物等有机废弃物</w:t>
            </w:r>
            <w:r w:rsidRPr="00E754BB">
              <w:rPr>
                <w:rFonts w:ascii="Times New Roman" w:eastAsia="仿宋" w:hAnsi="Times New Roman" w:hint="eastAsia"/>
                <w:kern w:val="0"/>
                <w:sz w:val="28"/>
                <w:szCs w:val="28"/>
              </w:rPr>
              <w:t>，通过热化学反应途径实现对这些量大面广低劣资源的无害化处置并同时有效循环和利用为原料、材料、甚至终端产品，相关</w:t>
            </w:r>
            <w:r w:rsidRPr="00E754BB">
              <w:rPr>
                <w:rFonts w:ascii="Times New Roman" w:eastAsia="仿宋" w:hAnsi="Times New Roman" w:hint="eastAsia"/>
                <w:sz w:val="28"/>
                <w:szCs w:val="28"/>
              </w:rPr>
              <w:t>创新及设计都是“双碳”目标的科技支撑。</w:t>
            </w:r>
          </w:p>
          <w:p w14:paraId="12DBE7A2" w14:textId="77777777" w:rsidR="009F54E5" w:rsidRPr="00E754BB" w:rsidRDefault="009F54E5" w:rsidP="00EE0570">
            <w:pPr>
              <w:snapToGrid w:val="0"/>
              <w:spacing w:line="312" w:lineRule="auto"/>
              <w:ind w:firstLineChars="200" w:firstLine="560"/>
              <w:rPr>
                <w:rFonts w:ascii="仿宋" w:eastAsia="仿宋" w:hAnsi="仿宋" w:cs="仿宋" w:hint="eastAsia"/>
                <w:kern w:val="0"/>
                <w:sz w:val="28"/>
                <w:szCs w:val="28"/>
              </w:rPr>
            </w:pPr>
            <w:r w:rsidRPr="00E754BB">
              <w:rPr>
                <w:rFonts w:ascii="Times New Roman" w:eastAsia="仿宋" w:hAnsi="Times New Roman" w:hint="eastAsia"/>
                <w:kern w:val="0"/>
                <w:sz w:val="28"/>
                <w:szCs w:val="28"/>
              </w:rPr>
              <w:t>拟通过本主题，实现各类无机</w:t>
            </w:r>
            <w:r w:rsidRPr="00E754BB">
              <w:rPr>
                <w:rFonts w:ascii="Times New Roman" w:eastAsia="仿宋" w:hAnsi="Times New Roman" w:hint="eastAsia"/>
                <w:kern w:val="0"/>
                <w:sz w:val="28"/>
                <w:szCs w:val="28"/>
              </w:rPr>
              <w:t>/</w:t>
            </w:r>
            <w:r w:rsidRPr="00E754BB">
              <w:rPr>
                <w:rFonts w:ascii="Times New Roman" w:eastAsia="仿宋" w:hAnsi="Times New Roman" w:hint="eastAsia"/>
                <w:kern w:val="0"/>
                <w:sz w:val="28"/>
                <w:szCs w:val="28"/>
              </w:rPr>
              <w:t>有机废物、工业排放气的热化学处置、转化及利用，以及催化等强化的热化学转化利用，实现资源的有效循环利用，通过“碳”的循环减少碳排放。</w:t>
            </w:r>
          </w:p>
        </w:tc>
      </w:tr>
      <w:tr w:rsidR="009F54E5" w:rsidRPr="00E754BB" w14:paraId="554A1F3D" w14:textId="77777777" w:rsidTr="00EE0570">
        <w:trPr>
          <w:trHeight w:val="1266"/>
          <w:jc w:val="center"/>
        </w:trPr>
        <w:tc>
          <w:tcPr>
            <w:tcW w:w="8220" w:type="dxa"/>
          </w:tcPr>
          <w:p w14:paraId="7656137E"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lang w:val="zh-TW"/>
              </w:rPr>
              <w:t>关注</w:t>
            </w:r>
            <w:r w:rsidRPr="00E754BB">
              <w:rPr>
                <w:rFonts w:ascii="仿宋" w:eastAsia="仿宋" w:hAnsi="仿宋" w:cs="仿宋" w:hint="eastAsia"/>
                <w:b/>
                <w:bCs/>
                <w:kern w:val="0"/>
                <w:sz w:val="28"/>
                <w:szCs w:val="28"/>
              </w:rPr>
              <w:t>方向</w:t>
            </w:r>
            <w:r w:rsidRPr="00E754BB">
              <w:rPr>
                <w:rFonts w:ascii="仿宋" w:eastAsia="仿宋" w:hAnsi="仿宋" w:cs="仿宋" w:hint="eastAsia"/>
                <w:b/>
                <w:bCs/>
                <w:kern w:val="0"/>
                <w:sz w:val="28"/>
                <w:szCs w:val="28"/>
                <w:lang w:val="zh-TW"/>
              </w:rPr>
              <w:t>：</w:t>
            </w:r>
            <w:r w:rsidRPr="00E754BB">
              <w:rPr>
                <w:rFonts w:ascii="仿宋" w:eastAsia="仿宋" w:hAnsi="仿宋" w:cs="仿宋" w:hint="eastAsia"/>
                <w:b/>
                <w:bCs/>
                <w:kern w:val="0"/>
                <w:sz w:val="28"/>
                <w:szCs w:val="28"/>
              </w:rPr>
              <w:t>（不超过5项）</w:t>
            </w:r>
          </w:p>
          <w:p w14:paraId="5F36D304" w14:textId="77777777" w:rsidR="009F54E5" w:rsidRPr="00E754BB" w:rsidRDefault="009F54E5" w:rsidP="00EE0570">
            <w:pPr>
              <w:snapToGrid w:val="0"/>
              <w:spacing w:line="360" w:lineRule="auto"/>
              <w:rPr>
                <w:rFonts w:ascii="仿宋" w:eastAsia="仿宋" w:hAnsi="仿宋" w:cs="仿宋" w:hint="eastAsia"/>
                <w:kern w:val="0"/>
                <w:sz w:val="24"/>
              </w:rPr>
            </w:pPr>
            <w:r w:rsidRPr="00E754BB">
              <w:rPr>
                <w:rFonts w:ascii="仿宋" w:eastAsia="仿宋" w:hAnsi="仿宋" w:cs="仿宋" w:hint="eastAsia"/>
                <w:kern w:val="0"/>
                <w:sz w:val="28"/>
                <w:szCs w:val="28"/>
              </w:rPr>
              <w:t>1.</w:t>
            </w:r>
            <w:r w:rsidRPr="00E754BB">
              <w:rPr>
                <w:rFonts w:hint="eastAsia"/>
                <w:sz w:val="22"/>
                <w:szCs w:val="24"/>
              </w:rPr>
              <w:t xml:space="preserve"> </w:t>
            </w:r>
            <w:r w:rsidRPr="00E754BB">
              <w:rPr>
                <w:rFonts w:ascii="仿宋" w:eastAsia="仿宋" w:hAnsi="仿宋" w:cs="仿宋" w:hint="eastAsia"/>
                <w:kern w:val="0"/>
                <w:sz w:val="28"/>
                <w:szCs w:val="24"/>
              </w:rPr>
              <w:t>各种废弃物、排放气的热化学处置、转化及利用</w:t>
            </w:r>
          </w:p>
        </w:tc>
      </w:tr>
    </w:tbl>
    <w:p w14:paraId="179D3863" w14:textId="77777777" w:rsidR="009F54E5" w:rsidRPr="00E754BB" w:rsidRDefault="009F54E5" w:rsidP="009F54E5">
      <w:pPr>
        <w:ind w:firstLine="420"/>
        <w:rPr>
          <w:rFonts w:hint="eastAsia"/>
        </w:rPr>
      </w:pPr>
      <w:r w:rsidRPr="00E754BB">
        <w:br w:type="page"/>
      </w:r>
    </w:p>
    <w:p w14:paraId="0588DD8C" w14:textId="77777777" w:rsidR="009F54E5" w:rsidRPr="00E754BB" w:rsidRDefault="009F54E5" w:rsidP="009F54E5">
      <w:pPr>
        <w:snapToGrid w:val="0"/>
        <w:spacing w:beforeLines="50" w:before="120" w:afterLines="50" w:after="120" w:line="500" w:lineRule="exact"/>
        <w:ind w:firstLine="643"/>
        <w:jc w:val="center"/>
        <w:rPr>
          <w:rFonts w:ascii="仿宋" w:eastAsia="仿宋" w:hAnsi="仿宋" w:cs="仿宋_GB2312" w:hint="eastAsia"/>
          <w:b/>
          <w:bCs/>
          <w:sz w:val="32"/>
          <w:szCs w:val="32"/>
        </w:rPr>
      </w:pPr>
      <w:r w:rsidRPr="00E754BB">
        <w:rPr>
          <w:rFonts w:ascii="仿宋" w:eastAsia="仿宋" w:hAnsi="仿宋" w:cs="仿宋_GB2312"/>
          <w:b/>
          <w:bCs/>
          <w:sz w:val="32"/>
          <w:szCs w:val="32"/>
        </w:rPr>
        <w:lastRenderedPageBreak/>
        <w:t>命题</w:t>
      </w:r>
      <w:r w:rsidRPr="00E754BB">
        <w:rPr>
          <w:rFonts w:ascii="仿宋" w:eastAsia="仿宋" w:hAnsi="仿宋" w:cs="仿宋_GB2312" w:hint="eastAsia"/>
          <w:b/>
          <w:bCs/>
          <w:sz w:val="32"/>
          <w:szCs w:val="32"/>
        </w:rPr>
        <w:t>40（赛道八：工程热化学）</w:t>
      </w:r>
    </w:p>
    <w:tbl>
      <w:tblPr>
        <w:tblStyle w:val="ae"/>
        <w:tblW w:w="0" w:type="auto"/>
        <w:jc w:val="center"/>
        <w:tblLook w:val="04A0" w:firstRow="1" w:lastRow="0" w:firstColumn="1" w:lastColumn="0" w:noHBand="0" w:noVBand="1"/>
      </w:tblPr>
      <w:tblGrid>
        <w:gridCol w:w="8220"/>
      </w:tblGrid>
      <w:tr w:rsidR="009F54E5" w:rsidRPr="00E754BB" w14:paraId="3EBF7948" w14:textId="77777777" w:rsidTr="00EE0570">
        <w:trPr>
          <w:trHeight w:val="90"/>
          <w:jc w:val="center"/>
        </w:trPr>
        <w:tc>
          <w:tcPr>
            <w:tcW w:w="8220" w:type="dxa"/>
          </w:tcPr>
          <w:p w14:paraId="6EA80472"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主题：CCUS与前沿工程热化学</w:t>
            </w:r>
          </w:p>
        </w:tc>
      </w:tr>
      <w:tr w:rsidR="009F54E5" w:rsidRPr="00E754BB" w14:paraId="24AE420C" w14:textId="77777777" w:rsidTr="00EE0570">
        <w:trPr>
          <w:trHeight w:val="1266"/>
          <w:jc w:val="center"/>
        </w:trPr>
        <w:tc>
          <w:tcPr>
            <w:tcW w:w="8220" w:type="dxa"/>
          </w:tcPr>
          <w:p w14:paraId="529CA056"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5DBFF3A2" w14:textId="77777777" w:rsidR="009F54E5" w:rsidRPr="00E754BB" w:rsidRDefault="009F54E5" w:rsidP="00EE0570">
            <w:pPr>
              <w:snapToGrid w:val="0"/>
              <w:spacing w:line="312" w:lineRule="auto"/>
              <w:ind w:firstLineChars="200" w:firstLine="560"/>
              <w:rPr>
                <w:rFonts w:ascii="Times New Roman" w:eastAsia="仿宋" w:hAnsi="Times New Roman"/>
                <w:kern w:val="0"/>
                <w:sz w:val="28"/>
                <w:szCs w:val="28"/>
              </w:rPr>
            </w:pPr>
            <w:r w:rsidRPr="00E754BB">
              <w:rPr>
                <w:rFonts w:ascii="Times New Roman" w:eastAsia="仿宋" w:hAnsi="Times New Roman" w:hint="eastAsia"/>
                <w:kern w:val="0"/>
                <w:sz w:val="28"/>
                <w:szCs w:val="28"/>
              </w:rPr>
              <w:t>碳捕集利用与封存（</w:t>
            </w:r>
            <w:r w:rsidRPr="00E754BB">
              <w:rPr>
                <w:rFonts w:ascii="Times New Roman" w:eastAsia="仿宋" w:hAnsi="Times New Roman" w:hint="eastAsia"/>
                <w:kern w:val="0"/>
                <w:sz w:val="28"/>
                <w:szCs w:val="28"/>
              </w:rPr>
              <w:t>CCUS</w:t>
            </w:r>
            <w:r w:rsidRPr="00E754BB">
              <w:rPr>
                <w:rFonts w:ascii="Times New Roman" w:eastAsia="仿宋" w:hAnsi="Times New Roman" w:hint="eastAsia"/>
                <w:kern w:val="0"/>
                <w:sz w:val="28"/>
                <w:szCs w:val="28"/>
              </w:rPr>
              <w:t>）技术作为碳中和技术组合不可或缺的组成部分，是实现《巴黎协定》温控目标的托底技术保障，是消纳</w:t>
            </w:r>
            <w:proofErr w:type="gramStart"/>
            <w:r w:rsidRPr="00E754BB">
              <w:rPr>
                <w:rFonts w:ascii="Times New Roman" w:eastAsia="仿宋" w:hAnsi="Times New Roman" w:hint="eastAsia"/>
                <w:kern w:val="0"/>
                <w:sz w:val="28"/>
                <w:szCs w:val="28"/>
              </w:rPr>
              <w:t>化石基碳排放</w:t>
            </w:r>
            <w:proofErr w:type="gramEnd"/>
            <w:r w:rsidRPr="00E754BB">
              <w:rPr>
                <w:rFonts w:ascii="Times New Roman" w:eastAsia="仿宋" w:hAnsi="Times New Roman" w:hint="eastAsia"/>
                <w:kern w:val="0"/>
                <w:sz w:val="28"/>
                <w:szCs w:val="28"/>
              </w:rPr>
              <w:t>的有效途径。通过</w:t>
            </w:r>
            <w:r w:rsidRPr="00E754BB">
              <w:rPr>
                <w:rFonts w:ascii="Times New Roman" w:eastAsia="仿宋" w:hAnsi="Times New Roman" w:hint="eastAsia"/>
                <w:kern w:val="0"/>
                <w:sz w:val="28"/>
                <w:szCs w:val="28"/>
              </w:rPr>
              <w:t>CCUS</w:t>
            </w:r>
            <w:r w:rsidRPr="00E754BB">
              <w:rPr>
                <w:rFonts w:ascii="Times New Roman" w:eastAsia="仿宋" w:hAnsi="Times New Roman" w:hint="eastAsia"/>
                <w:kern w:val="0"/>
                <w:sz w:val="28"/>
                <w:szCs w:val="28"/>
              </w:rPr>
              <w:t>，将二氧化碳从包括能源生产的工业过程、以及大气中分离出来，再将浓缩的</w:t>
            </w:r>
            <w:r w:rsidRPr="00E754BB">
              <w:rPr>
                <w:rFonts w:ascii="Times New Roman" w:eastAsia="仿宋" w:hAnsi="Times New Roman" w:hint="eastAsia"/>
                <w:kern w:val="0"/>
                <w:sz w:val="28"/>
                <w:szCs w:val="28"/>
              </w:rPr>
              <w:t>CO</w:t>
            </w:r>
            <w:r w:rsidRPr="00E754BB">
              <w:rPr>
                <w:rFonts w:ascii="Times New Roman" w:eastAsia="仿宋" w:hAnsi="Times New Roman" w:hint="eastAsia"/>
                <w:kern w:val="0"/>
                <w:sz w:val="28"/>
                <w:szCs w:val="28"/>
                <w:vertAlign w:val="subscript"/>
              </w:rPr>
              <w:t>2</w:t>
            </w:r>
            <w:r w:rsidRPr="00E754BB">
              <w:rPr>
                <w:rFonts w:ascii="Times New Roman" w:eastAsia="仿宋" w:hAnsi="Times New Roman" w:hint="eastAsia"/>
                <w:kern w:val="0"/>
                <w:sz w:val="28"/>
                <w:szCs w:val="28"/>
              </w:rPr>
              <w:t>注入地层实现永久封存或通过转化加以利用。这是</w:t>
            </w:r>
            <w:proofErr w:type="gramStart"/>
            <w:r w:rsidRPr="00E754BB">
              <w:rPr>
                <w:rFonts w:ascii="Times New Roman" w:eastAsia="仿宋" w:hAnsi="Times New Roman" w:hint="eastAsia"/>
                <w:kern w:val="0"/>
                <w:sz w:val="28"/>
                <w:szCs w:val="28"/>
              </w:rPr>
              <w:t>一复杂</w:t>
            </w:r>
            <w:proofErr w:type="gramEnd"/>
            <w:r w:rsidRPr="00E754BB">
              <w:rPr>
                <w:rFonts w:ascii="Times New Roman" w:eastAsia="仿宋" w:hAnsi="Times New Roman" w:hint="eastAsia"/>
                <w:kern w:val="0"/>
                <w:sz w:val="28"/>
                <w:szCs w:val="28"/>
              </w:rPr>
              <w:t>的过程，大量涉及热化学反应科学及其工程化技术，如可利用化学</w:t>
            </w:r>
            <w:proofErr w:type="gramStart"/>
            <w:r w:rsidRPr="00E754BB">
              <w:rPr>
                <w:rFonts w:ascii="Times New Roman" w:eastAsia="仿宋" w:hAnsi="Times New Roman" w:hint="eastAsia"/>
                <w:kern w:val="0"/>
                <w:sz w:val="28"/>
                <w:szCs w:val="28"/>
              </w:rPr>
              <w:t>链技术</w:t>
            </w:r>
            <w:proofErr w:type="gramEnd"/>
            <w:r w:rsidRPr="00E754BB">
              <w:rPr>
                <w:rFonts w:ascii="Times New Roman" w:eastAsia="仿宋" w:hAnsi="Times New Roman" w:hint="eastAsia"/>
                <w:kern w:val="0"/>
                <w:sz w:val="28"/>
                <w:szCs w:val="28"/>
              </w:rPr>
              <w:t>捕集</w:t>
            </w:r>
            <w:r w:rsidRPr="00E754BB">
              <w:rPr>
                <w:rFonts w:ascii="Times New Roman" w:eastAsia="仿宋" w:hAnsi="Times New Roman" w:hint="eastAsia"/>
                <w:kern w:val="0"/>
                <w:sz w:val="28"/>
                <w:szCs w:val="28"/>
              </w:rPr>
              <w:t>CO</w:t>
            </w:r>
            <w:r w:rsidRPr="00E754BB">
              <w:rPr>
                <w:rFonts w:ascii="Times New Roman" w:eastAsia="仿宋" w:hAnsi="Times New Roman" w:hint="eastAsia"/>
                <w:kern w:val="0"/>
                <w:sz w:val="28"/>
                <w:szCs w:val="28"/>
                <w:vertAlign w:val="subscript"/>
              </w:rPr>
              <w:t>2</w:t>
            </w:r>
            <w:r w:rsidRPr="00E754BB">
              <w:rPr>
                <w:rFonts w:ascii="Times New Roman" w:eastAsia="仿宋" w:hAnsi="Times New Roman" w:hint="eastAsia"/>
                <w:kern w:val="0"/>
                <w:sz w:val="28"/>
                <w:szCs w:val="28"/>
              </w:rPr>
              <w:t>，而推进“炭”填埋、“炭”还田等形成碳循环、也必须依托热解制炭技术。地质封存的</w:t>
            </w:r>
            <w:r w:rsidRPr="00E754BB">
              <w:rPr>
                <w:rFonts w:ascii="Times New Roman" w:eastAsia="仿宋" w:hAnsi="Times New Roman" w:hint="eastAsia"/>
                <w:kern w:val="0"/>
                <w:sz w:val="28"/>
                <w:szCs w:val="28"/>
              </w:rPr>
              <w:t>CO</w:t>
            </w:r>
            <w:r w:rsidRPr="00E754BB">
              <w:rPr>
                <w:rFonts w:ascii="Times New Roman" w:eastAsia="仿宋" w:hAnsi="Times New Roman" w:hint="eastAsia"/>
                <w:kern w:val="0"/>
                <w:sz w:val="28"/>
                <w:szCs w:val="28"/>
                <w:vertAlign w:val="subscript"/>
              </w:rPr>
              <w:t>2</w:t>
            </w:r>
            <w:r w:rsidRPr="00E754BB">
              <w:rPr>
                <w:rFonts w:ascii="Times New Roman" w:eastAsia="仿宋" w:hAnsi="Times New Roman" w:hint="eastAsia"/>
                <w:kern w:val="0"/>
                <w:sz w:val="28"/>
                <w:szCs w:val="28"/>
              </w:rPr>
              <w:t>在高温高压深地条件下必然会发生热化学反应，包括水和、矿化等。二氧化碳矿化本身就是热化学反应。</w:t>
            </w:r>
          </w:p>
          <w:p w14:paraId="27F27960" w14:textId="77777777" w:rsidR="009F54E5" w:rsidRPr="00E754BB" w:rsidRDefault="009F54E5" w:rsidP="00EE0570">
            <w:pPr>
              <w:snapToGrid w:val="0"/>
              <w:spacing w:line="312" w:lineRule="auto"/>
              <w:ind w:firstLineChars="200" w:firstLine="560"/>
              <w:rPr>
                <w:rFonts w:ascii="Times New Roman" w:eastAsia="仿宋" w:hAnsi="Times New Roman"/>
                <w:kern w:val="0"/>
                <w:sz w:val="28"/>
                <w:szCs w:val="28"/>
              </w:rPr>
            </w:pPr>
            <w:r w:rsidRPr="00E754BB">
              <w:rPr>
                <w:rFonts w:ascii="Times New Roman" w:eastAsia="仿宋" w:hAnsi="Times New Roman" w:hint="eastAsia"/>
                <w:kern w:val="0"/>
                <w:sz w:val="28"/>
                <w:szCs w:val="28"/>
              </w:rPr>
              <w:t>同时，热化学反应科学与技术的发展也日新月异，不断展现许多前沿的新方法新技术，如通过焦耳热、等离子体诱发的热化学反应，形成了</w:t>
            </w:r>
            <w:proofErr w:type="gramStart"/>
            <w:r w:rsidRPr="00E754BB">
              <w:rPr>
                <w:rFonts w:ascii="Times New Roman" w:eastAsia="仿宋" w:hAnsi="Times New Roman" w:hint="eastAsia"/>
                <w:kern w:val="0"/>
                <w:sz w:val="28"/>
                <w:szCs w:val="28"/>
              </w:rPr>
              <w:t>碳资源</w:t>
            </w:r>
            <w:proofErr w:type="gramEnd"/>
            <w:r w:rsidRPr="00E754BB">
              <w:rPr>
                <w:rFonts w:ascii="Times New Roman" w:eastAsia="仿宋" w:hAnsi="Times New Roman" w:hint="eastAsia"/>
                <w:kern w:val="0"/>
                <w:sz w:val="28"/>
                <w:szCs w:val="28"/>
              </w:rPr>
              <w:t>热化学转化的不少新兴产物生成规律。在深入热化学微观反应（或微元反应）的机理机制、动力学、量化描述等方面还几乎是空白，构成工程热化学科学的重要前沿基础方向，需要新突破。</w:t>
            </w:r>
          </w:p>
          <w:p w14:paraId="1C272474" w14:textId="1BF51EEC" w:rsidR="009F54E5" w:rsidRPr="00E754BB" w:rsidRDefault="009F54E5" w:rsidP="00EE0570">
            <w:pPr>
              <w:snapToGrid w:val="0"/>
              <w:spacing w:line="312" w:lineRule="auto"/>
              <w:ind w:firstLineChars="200" w:firstLine="560"/>
              <w:rPr>
                <w:rFonts w:ascii="仿宋" w:eastAsia="仿宋" w:hAnsi="仿宋" w:cs="仿宋" w:hint="eastAsia"/>
                <w:kern w:val="0"/>
                <w:sz w:val="28"/>
                <w:szCs w:val="28"/>
              </w:rPr>
            </w:pPr>
            <w:r w:rsidRPr="00E754BB">
              <w:rPr>
                <w:rFonts w:ascii="Times New Roman" w:eastAsia="仿宋" w:hAnsi="Times New Roman" w:hint="eastAsia"/>
                <w:kern w:val="0"/>
                <w:sz w:val="28"/>
                <w:szCs w:val="28"/>
              </w:rPr>
              <w:t>拟通过本主题，覆盖二氧化碳捕集、封存和利用，以及前沿创新的热化学反应基础及其工程化技术的创新与设计，为碳封存过程的物质复杂演变提供原理规律，推进热化学反应微观机理研究。</w:t>
            </w:r>
          </w:p>
        </w:tc>
      </w:tr>
      <w:tr w:rsidR="009F54E5" w:rsidRPr="00E754BB" w14:paraId="52C5B7C7" w14:textId="77777777" w:rsidTr="00EE0570">
        <w:trPr>
          <w:trHeight w:val="1266"/>
          <w:jc w:val="center"/>
        </w:trPr>
        <w:tc>
          <w:tcPr>
            <w:tcW w:w="8220" w:type="dxa"/>
          </w:tcPr>
          <w:p w14:paraId="4C2879E9" w14:textId="77777777" w:rsidR="009F54E5" w:rsidRPr="00E754BB" w:rsidRDefault="009F54E5" w:rsidP="00EE0570">
            <w:pPr>
              <w:snapToGrid w:val="0"/>
              <w:spacing w:beforeLines="50" w:before="120" w:afterLines="50" w:after="120"/>
              <w:ind w:firstLine="562"/>
              <w:rPr>
                <w:rFonts w:ascii="仿宋" w:eastAsia="仿宋" w:hAnsi="仿宋" w:cs="仿宋" w:hint="eastAsia"/>
                <w:b/>
                <w:bCs/>
                <w:kern w:val="0"/>
                <w:sz w:val="28"/>
                <w:szCs w:val="28"/>
              </w:rPr>
            </w:pPr>
            <w:r w:rsidRPr="00E754BB">
              <w:rPr>
                <w:rFonts w:ascii="仿宋" w:eastAsia="仿宋" w:hAnsi="仿宋" w:cs="仿宋" w:hint="eastAsia"/>
                <w:b/>
                <w:bCs/>
                <w:kern w:val="0"/>
                <w:sz w:val="28"/>
                <w:szCs w:val="28"/>
                <w:lang w:val="zh-TW"/>
              </w:rPr>
              <w:t>关注</w:t>
            </w:r>
            <w:r w:rsidRPr="00E754BB">
              <w:rPr>
                <w:rFonts w:ascii="仿宋" w:eastAsia="仿宋" w:hAnsi="仿宋" w:cs="仿宋" w:hint="eastAsia"/>
                <w:b/>
                <w:bCs/>
                <w:kern w:val="0"/>
                <w:sz w:val="28"/>
                <w:szCs w:val="28"/>
              </w:rPr>
              <w:t>方向</w:t>
            </w:r>
            <w:r w:rsidRPr="00E754BB">
              <w:rPr>
                <w:rFonts w:ascii="仿宋" w:eastAsia="仿宋" w:hAnsi="仿宋" w:cs="仿宋" w:hint="eastAsia"/>
                <w:b/>
                <w:bCs/>
                <w:kern w:val="0"/>
                <w:sz w:val="28"/>
                <w:szCs w:val="28"/>
                <w:lang w:val="zh-TW"/>
              </w:rPr>
              <w:t>：</w:t>
            </w:r>
            <w:r w:rsidRPr="00E754BB">
              <w:rPr>
                <w:rFonts w:ascii="仿宋" w:eastAsia="仿宋" w:hAnsi="仿宋" w:cs="仿宋" w:hint="eastAsia"/>
                <w:b/>
                <w:bCs/>
                <w:kern w:val="0"/>
                <w:sz w:val="28"/>
                <w:szCs w:val="28"/>
              </w:rPr>
              <w:t>（不超过5项）</w:t>
            </w:r>
          </w:p>
          <w:p w14:paraId="47D9B849" w14:textId="77777777" w:rsidR="009F54E5" w:rsidRPr="00E754BB" w:rsidRDefault="009F54E5" w:rsidP="00EE0570">
            <w:pPr>
              <w:snapToGrid w:val="0"/>
              <w:spacing w:line="360" w:lineRule="auto"/>
              <w:rPr>
                <w:rFonts w:ascii="仿宋" w:eastAsia="仿宋" w:hAnsi="仿宋" w:cs="仿宋" w:hint="eastAsia"/>
                <w:kern w:val="0"/>
                <w:sz w:val="28"/>
                <w:szCs w:val="24"/>
              </w:rPr>
            </w:pPr>
            <w:r w:rsidRPr="00E754BB">
              <w:rPr>
                <w:rFonts w:ascii="仿宋" w:eastAsia="仿宋" w:hAnsi="仿宋" w:cs="仿宋" w:hint="eastAsia"/>
                <w:kern w:val="0"/>
                <w:sz w:val="28"/>
                <w:szCs w:val="28"/>
              </w:rPr>
              <w:t>1.</w:t>
            </w:r>
            <w:r w:rsidRPr="00E754BB">
              <w:rPr>
                <w:rFonts w:hint="eastAsia"/>
                <w:sz w:val="22"/>
                <w:szCs w:val="24"/>
              </w:rPr>
              <w:t xml:space="preserve"> </w:t>
            </w:r>
            <w:r w:rsidRPr="00E754BB">
              <w:rPr>
                <w:rFonts w:ascii="仿宋" w:eastAsia="仿宋" w:hAnsi="仿宋" w:hint="eastAsia"/>
                <w:kern w:val="0"/>
                <w:sz w:val="28"/>
                <w:szCs w:val="24"/>
              </w:rPr>
              <w:t>CCUS中的热化学反应</w:t>
            </w:r>
          </w:p>
          <w:p w14:paraId="067F9DCB" w14:textId="77777777" w:rsidR="009F54E5" w:rsidRPr="00E754BB" w:rsidRDefault="009F54E5" w:rsidP="00EE0570">
            <w:pPr>
              <w:snapToGrid w:val="0"/>
              <w:spacing w:line="360" w:lineRule="auto"/>
              <w:rPr>
                <w:rFonts w:ascii="仿宋" w:eastAsia="仿宋" w:hAnsi="仿宋" w:cs="仿宋" w:hint="eastAsia"/>
                <w:kern w:val="0"/>
                <w:sz w:val="28"/>
                <w:szCs w:val="24"/>
              </w:rPr>
            </w:pPr>
            <w:r w:rsidRPr="00E754BB">
              <w:rPr>
                <w:rFonts w:ascii="仿宋" w:eastAsia="仿宋" w:hAnsi="仿宋" w:cs="仿宋" w:hint="eastAsia"/>
                <w:kern w:val="0"/>
                <w:sz w:val="28"/>
                <w:szCs w:val="28"/>
              </w:rPr>
              <w:t>2.</w:t>
            </w:r>
            <w:r w:rsidRPr="00E754BB">
              <w:rPr>
                <w:rFonts w:hint="eastAsia"/>
                <w:sz w:val="22"/>
                <w:szCs w:val="24"/>
              </w:rPr>
              <w:t xml:space="preserve"> </w:t>
            </w:r>
            <w:r w:rsidRPr="00E754BB">
              <w:rPr>
                <w:rFonts w:ascii="仿宋" w:eastAsia="仿宋" w:hAnsi="仿宋" w:cs="仿宋" w:hint="eastAsia"/>
                <w:kern w:val="0"/>
                <w:sz w:val="28"/>
                <w:szCs w:val="24"/>
              </w:rPr>
              <w:t>生物碳汇</w:t>
            </w:r>
          </w:p>
          <w:p w14:paraId="68D51CFB" w14:textId="77777777" w:rsidR="009F54E5" w:rsidRPr="00E754BB" w:rsidRDefault="009F54E5" w:rsidP="00EE0570">
            <w:pPr>
              <w:snapToGrid w:val="0"/>
              <w:spacing w:line="360" w:lineRule="auto"/>
              <w:rPr>
                <w:rFonts w:ascii="仿宋" w:eastAsia="仿宋" w:hAnsi="仿宋" w:cs="仿宋" w:hint="eastAsia"/>
                <w:kern w:val="0"/>
                <w:sz w:val="24"/>
              </w:rPr>
            </w:pPr>
            <w:r w:rsidRPr="00E754BB">
              <w:rPr>
                <w:rFonts w:ascii="仿宋" w:eastAsia="仿宋" w:hAnsi="仿宋" w:cs="仿宋" w:hint="eastAsia"/>
                <w:kern w:val="0"/>
                <w:sz w:val="28"/>
                <w:szCs w:val="24"/>
              </w:rPr>
              <w:t>3.</w:t>
            </w:r>
            <w:r w:rsidRPr="00E754BB">
              <w:rPr>
                <w:rFonts w:hint="eastAsia"/>
                <w:sz w:val="22"/>
                <w:szCs w:val="24"/>
              </w:rPr>
              <w:t xml:space="preserve"> </w:t>
            </w:r>
            <w:r w:rsidRPr="00E754BB">
              <w:rPr>
                <w:rFonts w:ascii="仿宋" w:eastAsia="仿宋" w:hAnsi="仿宋" w:cs="仿宋" w:hint="eastAsia"/>
                <w:kern w:val="0"/>
                <w:sz w:val="28"/>
                <w:szCs w:val="24"/>
              </w:rPr>
              <w:t>新兴热化学反应</w:t>
            </w:r>
          </w:p>
        </w:tc>
      </w:tr>
    </w:tbl>
    <w:p w14:paraId="7CF2E83C" w14:textId="77777777" w:rsidR="009F54E5" w:rsidRPr="009F54E5" w:rsidRDefault="009F54E5" w:rsidP="00AE73EC">
      <w:pPr>
        <w:spacing w:line="40" w:lineRule="exact"/>
        <w:ind w:firstLine="641"/>
        <w:jc w:val="center"/>
        <w:outlineLvl w:val="0"/>
        <w:rPr>
          <w:rFonts w:ascii="仿宋" w:eastAsia="仿宋" w:hAnsi="仿宋" w:cs="方正小标宋简体" w:hint="eastAsia"/>
          <w:sz w:val="32"/>
          <w:szCs w:val="32"/>
        </w:rPr>
      </w:pPr>
    </w:p>
    <w:sectPr w:rsidR="009F54E5" w:rsidRPr="009F54E5" w:rsidSect="00D5452C">
      <w:footerReference w:type="default" r:id="rId8"/>
      <w:pgSz w:w="11907" w:h="16839"/>
      <w:pgMar w:top="1431" w:right="1785" w:bottom="1394" w:left="1785" w:header="0" w:footer="12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1DD4E" w14:textId="77777777" w:rsidR="00486183" w:rsidRDefault="00486183">
      <w:pPr>
        <w:ind w:firstLine="420"/>
        <w:rPr>
          <w:rFonts w:hint="eastAsia"/>
        </w:rPr>
      </w:pPr>
      <w:r>
        <w:separator/>
      </w:r>
    </w:p>
    <w:p w14:paraId="5A43E621" w14:textId="77777777" w:rsidR="00486183" w:rsidRDefault="00486183">
      <w:pPr>
        <w:ind w:firstLine="420"/>
        <w:rPr>
          <w:rFonts w:hint="eastAsia"/>
        </w:rPr>
      </w:pPr>
    </w:p>
    <w:p w14:paraId="79E0764C" w14:textId="77777777" w:rsidR="00486183" w:rsidRDefault="00486183" w:rsidP="00D5452C">
      <w:pPr>
        <w:ind w:firstLine="420"/>
        <w:rPr>
          <w:rFonts w:hint="eastAsia"/>
        </w:rPr>
      </w:pPr>
    </w:p>
  </w:endnote>
  <w:endnote w:type="continuationSeparator" w:id="0">
    <w:p w14:paraId="02FDC6EF" w14:textId="77777777" w:rsidR="00486183" w:rsidRDefault="00486183">
      <w:pPr>
        <w:ind w:firstLine="420"/>
        <w:rPr>
          <w:rFonts w:hint="eastAsia"/>
        </w:rPr>
      </w:pPr>
      <w:r>
        <w:continuationSeparator/>
      </w:r>
    </w:p>
    <w:p w14:paraId="5CC56988" w14:textId="77777777" w:rsidR="00486183" w:rsidRDefault="00486183">
      <w:pPr>
        <w:ind w:firstLine="420"/>
        <w:rPr>
          <w:rFonts w:hint="eastAsia"/>
        </w:rPr>
      </w:pPr>
    </w:p>
    <w:p w14:paraId="1C6E74C8" w14:textId="77777777" w:rsidR="00486183" w:rsidRDefault="00486183" w:rsidP="00D5452C">
      <w:pPr>
        <w:ind w:firstLine="420"/>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0000600000000000000"/>
    <w:charset w:val="86"/>
    <w:family w:val="auto"/>
    <w:pitch w:val="variable"/>
    <w:sig w:usb0="800002BF" w:usb1="184F6CF8" w:usb2="00000012" w:usb3="00000000" w:csb0="0016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5734972"/>
      <w:docPartObj>
        <w:docPartGallery w:val="Page Numbers (Bottom of Page)"/>
        <w:docPartUnique/>
      </w:docPartObj>
    </w:sdtPr>
    <w:sdtContent>
      <w:p w14:paraId="407D0117" w14:textId="68FDE40C" w:rsidR="00D5452C" w:rsidRDefault="00D5452C">
        <w:pPr>
          <w:pStyle w:val="a7"/>
          <w:ind w:firstLine="360"/>
          <w:jc w:val="center"/>
          <w:rPr>
            <w:rFonts w:hint="eastAsia"/>
          </w:rPr>
        </w:pPr>
        <w:r>
          <w:fldChar w:fldCharType="begin"/>
        </w:r>
        <w:r>
          <w:instrText>PAGE   \* MERGEFORMAT</w:instrText>
        </w:r>
        <w:r>
          <w:fldChar w:fldCharType="separate"/>
        </w:r>
        <w:r>
          <w:rPr>
            <w:lang w:val="zh-CN"/>
          </w:rPr>
          <w:t>2</w:t>
        </w:r>
        <w:r>
          <w:fldChar w:fldCharType="end"/>
        </w:r>
      </w:p>
    </w:sdtContent>
  </w:sdt>
  <w:p w14:paraId="59DD4DCA" w14:textId="2BA09A5A" w:rsidR="005512A9" w:rsidRDefault="005512A9">
    <w:pPr>
      <w:spacing w:line="186" w:lineRule="auto"/>
      <w:ind w:left="4124" w:firstLine="360"/>
      <w:rPr>
        <w:rFonts w:ascii="Times New Roman" w:eastAsia="Times New Roman" w:hAnsi="Times New Roman" w:cs="Times New Roman"/>
        <w:sz w:val="18"/>
        <w:szCs w:val="18"/>
      </w:rPr>
    </w:pPr>
  </w:p>
  <w:p w14:paraId="044F4BFC" w14:textId="77777777" w:rsidR="00FC01BE" w:rsidRDefault="00FC01BE">
    <w:pPr>
      <w:ind w:firstLine="420"/>
      <w:rPr>
        <w:rFonts w:hint="eastAsia"/>
      </w:rPr>
    </w:pPr>
  </w:p>
  <w:p w14:paraId="540A4EF0" w14:textId="77777777" w:rsidR="00FC01BE" w:rsidRDefault="00FC01BE" w:rsidP="00D5452C">
    <w:pPr>
      <w:ind w:firstLine="42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44841" w14:textId="77777777" w:rsidR="00486183" w:rsidRDefault="00486183">
      <w:pPr>
        <w:ind w:firstLine="420"/>
        <w:rPr>
          <w:rFonts w:hint="eastAsia"/>
        </w:rPr>
      </w:pPr>
      <w:r>
        <w:separator/>
      </w:r>
    </w:p>
    <w:p w14:paraId="54C4C106" w14:textId="77777777" w:rsidR="00486183" w:rsidRDefault="00486183">
      <w:pPr>
        <w:ind w:firstLine="420"/>
        <w:rPr>
          <w:rFonts w:hint="eastAsia"/>
        </w:rPr>
      </w:pPr>
    </w:p>
    <w:p w14:paraId="1B2DF419" w14:textId="77777777" w:rsidR="00486183" w:rsidRDefault="00486183" w:rsidP="00D5452C">
      <w:pPr>
        <w:ind w:firstLine="420"/>
        <w:rPr>
          <w:rFonts w:hint="eastAsia"/>
        </w:rPr>
      </w:pPr>
    </w:p>
  </w:footnote>
  <w:footnote w:type="continuationSeparator" w:id="0">
    <w:p w14:paraId="35762D20" w14:textId="77777777" w:rsidR="00486183" w:rsidRDefault="00486183">
      <w:pPr>
        <w:ind w:firstLine="420"/>
        <w:rPr>
          <w:rFonts w:hint="eastAsia"/>
        </w:rPr>
      </w:pPr>
      <w:r>
        <w:continuationSeparator/>
      </w:r>
    </w:p>
    <w:p w14:paraId="11ADF327" w14:textId="77777777" w:rsidR="00486183" w:rsidRDefault="00486183">
      <w:pPr>
        <w:ind w:firstLine="420"/>
        <w:rPr>
          <w:rFonts w:hint="eastAsia"/>
        </w:rPr>
      </w:pPr>
    </w:p>
    <w:p w14:paraId="5955E06E" w14:textId="77777777" w:rsidR="00486183" w:rsidRDefault="00486183" w:rsidP="00D5452C">
      <w:pPr>
        <w:ind w:firstLine="420"/>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D11F8C"/>
    <w:multiLevelType w:val="multilevel"/>
    <w:tmpl w:val="51D11F8C"/>
    <w:lvl w:ilvl="0">
      <w:start w:val="1"/>
      <w:numFmt w:val="decimalEnclosedCircle"/>
      <w:lvlText w:val="%1"/>
      <w:lvlJc w:val="left"/>
      <w:pPr>
        <w:ind w:left="780" w:hanging="497"/>
      </w:pPr>
      <w:rPr>
        <w:rFonts w:ascii="宋体" w:eastAsia="宋体" w:hAnsi="宋体" w:cs="宋体"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num w:numId="1" w16cid:durableId="1042289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UyOTkxMzdmMTE1NDYyMTA3OTViMWYxOWMyOTQzMDUifQ=="/>
  </w:docVars>
  <w:rsids>
    <w:rsidRoot w:val="00172A27"/>
    <w:rsid w:val="00020F65"/>
    <w:rsid w:val="00021F38"/>
    <w:rsid w:val="00025BC6"/>
    <w:rsid w:val="000365A3"/>
    <w:rsid w:val="0003668D"/>
    <w:rsid w:val="00041368"/>
    <w:rsid w:val="00050E5C"/>
    <w:rsid w:val="00054871"/>
    <w:rsid w:val="0006703D"/>
    <w:rsid w:val="00083F0D"/>
    <w:rsid w:val="000D129E"/>
    <w:rsid w:val="000F5A7A"/>
    <w:rsid w:val="001046FD"/>
    <w:rsid w:val="00107A2D"/>
    <w:rsid w:val="00111538"/>
    <w:rsid w:val="00115CE9"/>
    <w:rsid w:val="00130F4A"/>
    <w:rsid w:val="0013214B"/>
    <w:rsid w:val="00172A27"/>
    <w:rsid w:val="00183196"/>
    <w:rsid w:val="001D31E6"/>
    <w:rsid w:val="001E7CF8"/>
    <w:rsid w:val="002015C2"/>
    <w:rsid w:val="00216571"/>
    <w:rsid w:val="00223DC0"/>
    <w:rsid w:val="00257B92"/>
    <w:rsid w:val="002B3420"/>
    <w:rsid w:val="002C1FED"/>
    <w:rsid w:val="002E440B"/>
    <w:rsid w:val="003305D3"/>
    <w:rsid w:val="00391F62"/>
    <w:rsid w:val="003B5CF5"/>
    <w:rsid w:val="00426C0B"/>
    <w:rsid w:val="00457CBC"/>
    <w:rsid w:val="00470235"/>
    <w:rsid w:val="00486183"/>
    <w:rsid w:val="0049313B"/>
    <w:rsid w:val="004A690B"/>
    <w:rsid w:val="004E1AA2"/>
    <w:rsid w:val="004F1DA7"/>
    <w:rsid w:val="004F646F"/>
    <w:rsid w:val="0050720B"/>
    <w:rsid w:val="005339B7"/>
    <w:rsid w:val="00547883"/>
    <w:rsid w:val="005512A9"/>
    <w:rsid w:val="00563402"/>
    <w:rsid w:val="005637D4"/>
    <w:rsid w:val="00590C5C"/>
    <w:rsid w:val="0059633A"/>
    <w:rsid w:val="005E6ABE"/>
    <w:rsid w:val="005E6BED"/>
    <w:rsid w:val="0061704D"/>
    <w:rsid w:val="006332D1"/>
    <w:rsid w:val="006676B4"/>
    <w:rsid w:val="00675FA0"/>
    <w:rsid w:val="00686116"/>
    <w:rsid w:val="00691468"/>
    <w:rsid w:val="00726658"/>
    <w:rsid w:val="00737AB7"/>
    <w:rsid w:val="00751751"/>
    <w:rsid w:val="007920EA"/>
    <w:rsid w:val="007A4381"/>
    <w:rsid w:val="007B41C5"/>
    <w:rsid w:val="007B66F1"/>
    <w:rsid w:val="007D2CC9"/>
    <w:rsid w:val="007F13C2"/>
    <w:rsid w:val="007F2371"/>
    <w:rsid w:val="00816162"/>
    <w:rsid w:val="00822698"/>
    <w:rsid w:val="008474B2"/>
    <w:rsid w:val="00870232"/>
    <w:rsid w:val="00887867"/>
    <w:rsid w:val="008D1CD4"/>
    <w:rsid w:val="008D5FAB"/>
    <w:rsid w:val="008D63FA"/>
    <w:rsid w:val="008D6441"/>
    <w:rsid w:val="009214E5"/>
    <w:rsid w:val="00926EF7"/>
    <w:rsid w:val="00946C35"/>
    <w:rsid w:val="009A0985"/>
    <w:rsid w:val="009A3BC2"/>
    <w:rsid w:val="009A63C3"/>
    <w:rsid w:val="009A7ED9"/>
    <w:rsid w:val="009B1925"/>
    <w:rsid w:val="009F54E5"/>
    <w:rsid w:val="00A24C1D"/>
    <w:rsid w:val="00A4758E"/>
    <w:rsid w:val="00A632CA"/>
    <w:rsid w:val="00A661DD"/>
    <w:rsid w:val="00A7339D"/>
    <w:rsid w:val="00A86E21"/>
    <w:rsid w:val="00A939FF"/>
    <w:rsid w:val="00AA2689"/>
    <w:rsid w:val="00AA72A1"/>
    <w:rsid w:val="00AB0C8F"/>
    <w:rsid w:val="00AB3D8A"/>
    <w:rsid w:val="00AE73EC"/>
    <w:rsid w:val="00B30E55"/>
    <w:rsid w:val="00B415F7"/>
    <w:rsid w:val="00B42499"/>
    <w:rsid w:val="00B45B42"/>
    <w:rsid w:val="00B50D33"/>
    <w:rsid w:val="00B85BD7"/>
    <w:rsid w:val="00BA7CA7"/>
    <w:rsid w:val="00BC311E"/>
    <w:rsid w:val="00BD0A24"/>
    <w:rsid w:val="00BF5619"/>
    <w:rsid w:val="00BF6E12"/>
    <w:rsid w:val="00C3496C"/>
    <w:rsid w:val="00C35CE1"/>
    <w:rsid w:val="00C47065"/>
    <w:rsid w:val="00C478E0"/>
    <w:rsid w:val="00C606F0"/>
    <w:rsid w:val="00C6314E"/>
    <w:rsid w:val="00CE0A6C"/>
    <w:rsid w:val="00D16B94"/>
    <w:rsid w:val="00D36286"/>
    <w:rsid w:val="00D41BBF"/>
    <w:rsid w:val="00D5452C"/>
    <w:rsid w:val="00D7048E"/>
    <w:rsid w:val="00DC12F4"/>
    <w:rsid w:val="00DD736C"/>
    <w:rsid w:val="00DF59EE"/>
    <w:rsid w:val="00E0274E"/>
    <w:rsid w:val="00E6688D"/>
    <w:rsid w:val="00E9691D"/>
    <w:rsid w:val="00ED4F7D"/>
    <w:rsid w:val="00EE1425"/>
    <w:rsid w:val="00F03D2E"/>
    <w:rsid w:val="00F162AC"/>
    <w:rsid w:val="00F24507"/>
    <w:rsid w:val="00F33E58"/>
    <w:rsid w:val="00FA16A9"/>
    <w:rsid w:val="00FC01BE"/>
    <w:rsid w:val="0246740F"/>
    <w:rsid w:val="03C020B7"/>
    <w:rsid w:val="04CA01F4"/>
    <w:rsid w:val="064A71A6"/>
    <w:rsid w:val="06777E5C"/>
    <w:rsid w:val="086F6467"/>
    <w:rsid w:val="08ED6A84"/>
    <w:rsid w:val="0E14727F"/>
    <w:rsid w:val="104F015C"/>
    <w:rsid w:val="10F85276"/>
    <w:rsid w:val="11054BE6"/>
    <w:rsid w:val="138D2581"/>
    <w:rsid w:val="186C1827"/>
    <w:rsid w:val="18F325A1"/>
    <w:rsid w:val="23031BE1"/>
    <w:rsid w:val="297E3E76"/>
    <w:rsid w:val="30106D9A"/>
    <w:rsid w:val="323D5BFB"/>
    <w:rsid w:val="34727975"/>
    <w:rsid w:val="3795295C"/>
    <w:rsid w:val="3D8D41FB"/>
    <w:rsid w:val="3E7E4099"/>
    <w:rsid w:val="411D44E5"/>
    <w:rsid w:val="419B151E"/>
    <w:rsid w:val="48385897"/>
    <w:rsid w:val="48473577"/>
    <w:rsid w:val="50A455F1"/>
    <w:rsid w:val="51B8714D"/>
    <w:rsid w:val="53012B5D"/>
    <w:rsid w:val="539757E8"/>
    <w:rsid w:val="5714649F"/>
    <w:rsid w:val="57E54095"/>
    <w:rsid w:val="5DC53766"/>
    <w:rsid w:val="5E2B1A95"/>
    <w:rsid w:val="640B5BE5"/>
    <w:rsid w:val="654F500E"/>
    <w:rsid w:val="684E0993"/>
    <w:rsid w:val="6FFB6060"/>
    <w:rsid w:val="72376BF2"/>
    <w:rsid w:val="78997F43"/>
    <w:rsid w:val="7AED7BDE"/>
    <w:rsid w:val="7B2233D2"/>
    <w:rsid w:val="7CCD7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F49B1"/>
  <w15:docId w15:val="{1744344D-F421-4B6F-BBA6-55EEA1E4A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uiPriority w:val="39"/>
    <w:semiHidden/>
    <w:unhideWhenUsed/>
    <w:qFormat/>
    <w:pPr>
      <w:ind w:left="1260"/>
      <w:jc w:val="left"/>
    </w:pPr>
    <w:rPr>
      <w:rFonts w:eastAsiaTheme="minorHAnsi"/>
      <w:sz w:val="20"/>
      <w:szCs w:val="20"/>
    </w:rPr>
  </w:style>
  <w:style w:type="paragraph" w:styleId="a3">
    <w:name w:val="annotation text"/>
    <w:basedOn w:val="a"/>
    <w:link w:val="a4"/>
    <w:autoRedefine/>
    <w:uiPriority w:val="99"/>
    <w:semiHidden/>
    <w:unhideWhenUsed/>
    <w:qFormat/>
    <w:pPr>
      <w:jc w:val="left"/>
    </w:pPr>
  </w:style>
  <w:style w:type="paragraph" w:styleId="TOC5">
    <w:name w:val="toc 5"/>
    <w:basedOn w:val="a"/>
    <w:next w:val="a"/>
    <w:autoRedefine/>
    <w:uiPriority w:val="39"/>
    <w:semiHidden/>
    <w:unhideWhenUsed/>
    <w:qFormat/>
    <w:pPr>
      <w:ind w:left="840"/>
      <w:jc w:val="left"/>
    </w:pPr>
    <w:rPr>
      <w:rFonts w:eastAsiaTheme="minorHAnsi"/>
      <w:sz w:val="20"/>
      <w:szCs w:val="20"/>
    </w:rPr>
  </w:style>
  <w:style w:type="paragraph" w:styleId="TOC3">
    <w:name w:val="toc 3"/>
    <w:basedOn w:val="a"/>
    <w:next w:val="a"/>
    <w:autoRedefine/>
    <w:uiPriority w:val="39"/>
    <w:unhideWhenUsed/>
    <w:qFormat/>
    <w:pPr>
      <w:ind w:left="420"/>
      <w:jc w:val="left"/>
    </w:pPr>
    <w:rPr>
      <w:rFonts w:eastAsiaTheme="minorHAnsi"/>
      <w:sz w:val="20"/>
      <w:szCs w:val="20"/>
    </w:rPr>
  </w:style>
  <w:style w:type="paragraph" w:styleId="TOC8">
    <w:name w:val="toc 8"/>
    <w:basedOn w:val="a"/>
    <w:next w:val="a"/>
    <w:autoRedefine/>
    <w:uiPriority w:val="39"/>
    <w:semiHidden/>
    <w:unhideWhenUsed/>
    <w:qFormat/>
    <w:pPr>
      <w:ind w:left="1470"/>
      <w:jc w:val="left"/>
    </w:pPr>
    <w:rPr>
      <w:rFonts w:eastAsiaTheme="minorHAnsi"/>
      <w:sz w:val="20"/>
      <w:szCs w:val="20"/>
    </w:r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autoRedefine/>
    <w:uiPriority w:val="39"/>
    <w:unhideWhenUsed/>
    <w:qFormat/>
    <w:pPr>
      <w:spacing w:before="240" w:after="120"/>
      <w:jc w:val="left"/>
    </w:pPr>
    <w:rPr>
      <w:rFonts w:eastAsiaTheme="minorHAnsi"/>
      <w:b/>
      <w:bCs/>
      <w:sz w:val="20"/>
      <w:szCs w:val="20"/>
    </w:rPr>
  </w:style>
  <w:style w:type="paragraph" w:styleId="TOC4">
    <w:name w:val="toc 4"/>
    <w:basedOn w:val="a"/>
    <w:next w:val="a"/>
    <w:autoRedefine/>
    <w:uiPriority w:val="39"/>
    <w:semiHidden/>
    <w:unhideWhenUsed/>
    <w:qFormat/>
    <w:pPr>
      <w:ind w:left="630"/>
      <w:jc w:val="left"/>
    </w:pPr>
    <w:rPr>
      <w:rFonts w:eastAsiaTheme="minorHAnsi"/>
      <w:sz w:val="20"/>
      <w:szCs w:val="20"/>
    </w:rPr>
  </w:style>
  <w:style w:type="paragraph" w:styleId="TOC6">
    <w:name w:val="toc 6"/>
    <w:basedOn w:val="a"/>
    <w:next w:val="a"/>
    <w:autoRedefine/>
    <w:uiPriority w:val="39"/>
    <w:semiHidden/>
    <w:unhideWhenUsed/>
    <w:qFormat/>
    <w:pPr>
      <w:ind w:left="1050"/>
      <w:jc w:val="left"/>
    </w:pPr>
    <w:rPr>
      <w:rFonts w:eastAsiaTheme="minorHAnsi"/>
      <w:sz w:val="20"/>
      <w:szCs w:val="20"/>
    </w:rPr>
  </w:style>
  <w:style w:type="paragraph" w:styleId="TOC2">
    <w:name w:val="toc 2"/>
    <w:basedOn w:val="a"/>
    <w:next w:val="a"/>
    <w:autoRedefine/>
    <w:uiPriority w:val="39"/>
    <w:unhideWhenUsed/>
    <w:qFormat/>
    <w:pPr>
      <w:spacing w:before="120"/>
      <w:ind w:left="210"/>
      <w:jc w:val="left"/>
    </w:pPr>
    <w:rPr>
      <w:rFonts w:eastAsiaTheme="minorHAnsi"/>
      <w:i/>
      <w:iCs/>
      <w:sz w:val="20"/>
      <w:szCs w:val="20"/>
    </w:rPr>
  </w:style>
  <w:style w:type="paragraph" w:styleId="TOC9">
    <w:name w:val="toc 9"/>
    <w:basedOn w:val="a"/>
    <w:next w:val="a"/>
    <w:autoRedefine/>
    <w:uiPriority w:val="39"/>
    <w:semiHidden/>
    <w:unhideWhenUsed/>
    <w:qFormat/>
    <w:pPr>
      <w:ind w:left="1680"/>
      <w:jc w:val="left"/>
    </w:pPr>
    <w:rPr>
      <w:rFonts w:eastAsiaTheme="minorHAnsi"/>
      <w:sz w:val="20"/>
      <w:szCs w:val="20"/>
    </w:rPr>
  </w:style>
  <w:style w:type="paragraph" w:styleId="ab">
    <w:name w:val="Normal (Web)"/>
    <w:basedOn w:val="a"/>
    <w:autoRedefine/>
    <w:qFormat/>
    <w:rPr>
      <w:sz w:val="24"/>
    </w:rPr>
  </w:style>
  <w:style w:type="paragraph" w:styleId="ac">
    <w:name w:val="annotation subject"/>
    <w:basedOn w:val="a3"/>
    <w:next w:val="a3"/>
    <w:link w:val="ad"/>
    <w:autoRedefine/>
    <w:uiPriority w:val="99"/>
    <w:semiHidden/>
    <w:unhideWhenUsed/>
    <w:qFormat/>
    <w:rPr>
      <w:b/>
      <w:bCs/>
    </w:rPr>
  </w:style>
  <w:style w:type="table" w:styleId="ae">
    <w:name w:val="Table Grid"/>
    <w:basedOn w:val="a1"/>
    <w:autoRedefine/>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autoRedefine/>
    <w:qFormat/>
    <w:rPr>
      <w:b/>
    </w:rPr>
  </w:style>
  <w:style w:type="character" w:styleId="af0">
    <w:name w:val="Hyperlink"/>
    <w:basedOn w:val="a0"/>
    <w:autoRedefine/>
    <w:uiPriority w:val="99"/>
    <w:unhideWhenUsed/>
    <w:qFormat/>
    <w:rPr>
      <w:color w:val="0563C1" w:themeColor="hyperlink"/>
      <w:u w:val="single"/>
    </w:rPr>
  </w:style>
  <w:style w:type="character" w:styleId="af1">
    <w:name w:val="annotation reference"/>
    <w:basedOn w:val="a0"/>
    <w:autoRedefine/>
    <w:uiPriority w:val="99"/>
    <w:unhideWhenUsed/>
    <w:qFormat/>
    <w:rPr>
      <w:sz w:val="21"/>
      <w:szCs w:val="21"/>
    </w:rPr>
  </w:style>
  <w:style w:type="character" w:customStyle="1" w:styleId="10">
    <w:name w:val="标题 1 字符"/>
    <w:basedOn w:val="a0"/>
    <w:link w:val="1"/>
    <w:autoRedefine/>
    <w:uiPriority w:val="9"/>
    <w:qFormat/>
    <w:rPr>
      <w:b/>
      <w:bCs/>
      <w:kern w:val="44"/>
      <w:sz w:val="44"/>
      <w:szCs w:val="44"/>
    </w:rPr>
  </w:style>
  <w:style w:type="character" w:customStyle="1" w:styleId="20">
    <w:name w:val="标题 2 字符"/>
    <w:basedOn w:val="a0"/>
    <w:link w:val="2"/>
    <w:autoRedefine/>
    <w:uiPriority w:val="9"/>
    <w:qFormat/>
    <w:rPr>
      <w:rFonts w:asciiTheme="majorHAnsi" w:eastAsiaTheme="majorEastAsia" w:hAnsiTheme="majorHAnsi" w:cstheme="majorBidi"/>
      <w:b/>
      <w:bCs/>
      <w:sz w:val="32"/>
      <w:szCs w:val="32"/>
    </w:rPr>
  </w:style>
  <w:style w:type="character" w:customStyle="1" w:styleId="a4">
    <w:name w:val="批注文字 字符"/>
    <w:basedOn w:val="a0"/>
    <w:link w:val="a3"/>
    <w:autoRedefine/>
    <w:uiPriority w:val="99"/>
    <w:semiHidden/>
    <w:qFormat/>
  </w:style>
  <w:style w:type="character" w:customStyle="1" w:styleId="a8">
    <w:name w:val="页脚 字符"/>
    <w:basedOn w:val="a0"/>
    <w:link w:val="a7"/>
    <w:autoRedefine/>
    <w:uiPriority w:val="99"/>
    <w:qFormat/>
    <w:rPr>
      <w:sz w:val="18"/>
      <w:szCs w:val="18"/>
    </w:rPr>
  </w:style>
  <w:style w:type="character" w:customStyle="1" w:styleId="aa">
    <w:name w:val="页眉 字符"/>
    <w:basedOn w:val="a0"/>
    <w:link w:val="a9"/>
    <w:autoRedefine/>
    <w:uiPriority w:val="99"/>
    <w:qFormat/>
    <w:rPr>
      <w:sz w:val="18"/>
      <w:szCs w:val="18"/>
    </w:rPr>
  </w:style>
  <w:style w:type="paragraph" w:styleId="af2">
    <w:name w:val="List Paragraph"/>
    <w:basedOn w:val="a"/>
    <w:autoRedefine/>
    <w:uiPriority w:val="34"/>
    <w:qFormat/>
    <w:pPr>
      <w:ind w:firstLineChars="200" w:firstLine="420"/>
    </w:pPr>
  </w:style>
  <w:style w:type="table" w:customStyle="1" w:styleId="11">
    <w:name w:val="网格型1"/>
    <w:basedOn w:val="a1"/>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0">
    <w:name w:val="TOC 标题1"/>
    <w:basedOn w:val="1"/>
    <w:next w:val="a"/>
    <w:autoRedefine/>
    <w:uiPriority w:val="39"/>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ad">
    <w:name w:val="批注主题 字符"/>
    <w:basedOn w:val="a4"/>
    <w:link w:val="ac"/>
    <w:autoRedefine/>
    <w:uiPriority w:val="99"/>
    <w:semiHidden/>
    <w:qFormat/>
    <w:rPr>
      <w:b/>
      <w:bCs/>
    </w:rPr>
  </w:style>
  <w:style w:type="character" w:customStyle="1" w:styleId="a6">
    <w:name w:val="批注框文本 字符"/>
    <w:basedOn w:val="a0"/>
    <w:link w:val="a5"/>
    <w:autoRedefine/>
    <w:uiPriority w:val="99"/>
    <w:semiHidden/>
    <w:qFormat/>
    <w:rPr>
      <w:sz w:val="18"/>
      <w:szCs w:val="18"/>
    </w:rPr>
  </w:style>
  <w:style w:type="paragraph" w:customStyle="1" w:styleId="12">
    <w:name w:val="修订1"/>
    <w:autoRedefine/>
    <w:hidden/>
    <w:uiPriority w:val="99"/>
    <w:semiHidden/>
    <w:qFormat/>
    <w:rPr>
      <w:rFonts w:asciiTheme="minorHAnsi" w:eastAsiaTheme="minorEastAsia" w:hAnsiTheme="minorHAnsi" w:cstheme="minorBidi"/>
      <w:kern w:val="2"/>
      <w:sz w:val="21"/>
      <w:szCs w:val="22"/>
    </w:rPr>
  </w:style>
  <w:style w:type="table" w:customStyle="1" w:styleId="TableNormal">
    <w:name w:val="Table Normal"/>
    <w:autoRedefine/>
    <w:semiHidden/>
    <w:unhideWhenUsed/>
    <w:qFormat/>
    <w:rPr>
      <w:rFonts w:ascii="Arial" w:hAnsi="Arial" w:cs="Ari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9F8CD-2988-496C-B00E-A50E14432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60</Pages>
  <Words>4682</Words>
  <Characters>26688</Characters>
  <Application>Microsoft Office Word</Application>
  <DocSecurity>0</DocSecurity>
  <Lines>222</Lines>
  <Paragraphs>62</Paragraphs>
  <ScaleCrop>false</ScaleCrop>
  <Company/>
  <LinksUpToDate>false</LinksUpToDate>
  <CharactersWithSpaces>31308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dun</dc:creator>
  <cp:lastModifiedBy>songxingfei@126.com</cp:lastModifiedBy>
  <cp:revision>18</cp:revision>
  <dcterms:created xsi:type="dcterms:W3CDTF">2025-06-10T00:21:00Z</dcterms:created>
  <dcterms:modified xsi:type="dcterms:W3CDTF">2025-06-21T07:17:00Z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0C230474E57649C1B36C50CE7A213608_13</vt:lpwstr>
  </property>
</Properties>
</file>