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6B6B22">
      <w:pPr>
        <w:widowControl w:val="0"/>
        <w:kinsoku/>
        <w:autoSpaceDE/>
        <w:autoSpaceDN/>
        <w:adjustRightInd/>
        <w:snapToGrid/>
        <w:spacing w:line="300" w:lineRule="auto"/>
        <w:jc w:val="center"/>
        <w:textAlignment w:val="auto"/>
        <w:rPr>
          <w:rFonts w:hint="eastAsia" w:ascii="微软雅黑" w:hAnsi="微软雅黑" w:eastAsia="微软雅黑" w:cs="微软雅黑"/>
          <w:b/>
          <w:bCs w:val="0"/>
          <w:sz w:val="36"/>
          <w:szCs w:val="36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 w:val="0"/>
          <w:sz w:val="36"/>
          <w:szCs w:val="36"/>
          <w:lang w:val="en-US" w:eastAsia="zh-CN"/>
        </w:rPr>
        <w:t>天津科技大学2027年硕士研究生入学考试初试</w:t>
      </w:r>
    </w:p>
    <w:p w14:paraId="65DD4777">
      <w:pPr>
        <w:widowControl w:val="0"/>
        <w:kinsoku/>
        <w:autoSpaceDE/>
        <w:autoSpaceDN/>
        <w:adjustRightInd/>
        <w:snapToGrid/>
        <w:spacing w:line="300" w:lineRule="auto"/>
        <w:jc w:val="center"/>
        <w:textAlignment w:val="auto"/>
        <w:rPr>
          <w:rFonts w:hint="eastAsia" w:ascii="微软雅黑" w:hAnsi="微软雅黑" w:eastAsia="微软雅黑" w:cs="微软雅黑"/>
          <w:b/>
          <w:bCs w:val="0"/>
          <w:sz w:val="36"/>
          <w:szCs w:val="36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 w:val="0"/>
          <w:sz w:val="36"/>
          <w:szCs w:val="36"/>
          <w:lang w:val="en-US" w:eastAsia="zh-CN"/>
        </w:rPr>
        <w:t>校自命题科目考试大纲</w:t>
      </w:r>
    </w:p>
    <w:p w14:paraId="774E615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50" w:lineRule="auto"/>
        <w:jc w:val="center"/>
        <w:textAlignment w:val="baseline"/>
        <w:rPr>
          <w:rFonts w:ascii="Arial"/>
          <w:sz w:val="21"/>
        </w:rPr>
      </w:pPr>
    </w:p>
    <w:p w14:paraId="05DFFF21">
      <w:pPr>
        <w:spacing w:line="251" w:lineRule="auto"/>
        <w:rPr>
          <w:rFonts w:ascii="Arial"/>
          <w:sz w:val="21"/>
        </w:rPr>
      </w:pPr>
    </w:p>
    <w:p w14:paraId="736E390B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both"/>
        <w:textAlignment w:val="baseline"/>
        <w:rPr>
          <w:rFonts w:hint="eastAsia" w:ascii="宋体" w:hAnsi="宋体" w:eastAsia="宋体" w:cs="宋体"/>
          <w:b/>
          <w:bCs/>
          <w:snapToGrid w:val="0"/>
          <w:color w:val="auto"/>
          <w:spacing w:val="-2"/>
          <w:kern w:val="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snapToGrid w:val="0"/>
          <w:color w:val="auto"/>
          <w:spacing w:val="-2"/>
          <w:kern w:val="0"/>
          <w:sz w:val="32"/>
          <w:szCs w:val="32"/>
          <w:lang w:val="en-US" w:eastAsia="zh-CN"/>
        </w:rPr>
        <w:t>科目代码：622                              科目名称：有机化学</w:t>
      </w:r>
    </w:p>
    <w:p w14:paraId="33A5AD64">
      <w:pPr>
        <w:pStyle w:val="2"/>
        <w:spacing w:before="106" w:line="220" w:lineRule="auto"/>
        <w:ind w:left="2"/>
        <w:rPr>
          <w:sz w:val="28"/>
          <w:szCs w:val="28"/>
        </w:rPr>
      </w:pPr>
      <w:r>
        <w:rPr>
          <w:b/>
          <w:bCs/>
          <w:spacing w:val="-10"/>
          <w:sz w:val="28"/>
          <w:szCs w:val="28"/>
        </w:rPr>
        <w:t>考试大纲：</w:t>
      </w:r>
    </w:p>
    <w:p w14:paraId="73675CBF">
      <w:pPr>
        <w:pStyle w:val="2"/>
        <w:spacing w:before="174" w:line="220" w:lineRule="auto"/>
        <w:ind w:left="517"/>
      </w:pPr>
      <w:r>
        <w:rPr>
          <w:spacing w:val="4"/>
        </w:rPr>
        <w:t>1.烷烃和</w:t>
      </w:r>
      <w:bookmarkStart w:id="0" w:name="_GoBack"/>
      <w:bookmarkEnd w:id="0"/>
      <w:r>
        <w:rPr>
          <w:spacing w:val="4"/>
        </w:rPr>
        <w:t>脂环烃</w:t>
      </w:r>
    </w:p>
    <w:p w14:paraId="5EC6DF66">
      <w:pPr>
        <w:pStyle w:val="2"/>
        <w:spacing w:before="179" w:line="359" w:lineRule="auto"/>
        <w:ind w:right="324" w:firstLine="524"/>
        <w:rPr>
          <w:rFonts w:hint="eastAsia" w:eastAsia="宋体"/>
          <w:lang w:eastAsia="zh-CN"/>
        </w:rPr>
      </w:pPr>
      <w:r>
        <w:rPr>
          <w:spacing w:val="15"/>
        </w:rPr>
        <w:t>烷烃的化学性质。脂环烃的命名</w:t>
      </w:r>
      <w:r>
        <w:rPr>
          <w:rFonts w:hint="eastAsia"/>
          <w:spacing w:val="-69"/>
          <w:lang w:eastAsia="zh-CN"/>
        </w:rPr>
        <w:t>，</w:t>
      </w:r>
      <w:r>
        <w:rPr>
          <w:spacing w:val="15"/>
        </w:rPr>
        <w:t>取代环己烷的稳定构象</w:t>
      </w:r>
      <w:r>
        <w:rPr>
          <w:rFonts w:hint="eastAsia"/>
          <w:spacing w:val="-69"/>
          <w:lang w:eastAsia="zh-CN"/>
        </w:rPr>
        <w:t>，</w:t>
      </w:r>
      <w:r>
        <w:rPr>
          <w:spacing w:val="15"/>
        </w:rPr>
        <w:t>环烷烃的化学性质。</w:t>
      </w:r>
      <w:r>
        <w:rPr>
          <w:spacing w:val="14"/>
        </w:rPr>
        <w:t>三元环的鉴别方法</w:t>
      </w:r>
      <w:r>
        <w:rPr>
          <w:rFonts w:hint="eastAsia"/>
          <w:spacing w:val="14"/>
          <w:lang w:eastAsia="zh-CN"/>
        </w:rPr>
        <w:t>。</w:t>
      </w:r>
    </w:p>
    <w:p w14:paraId="2EBCFB95">
      <w:pPr>
        <w:pStyle w:val="2"/>
        <w:spacing w:line="219" w:lineRule="auto"/>
        <w:ind w:left="507"/>
      </w:pPr>
      <w:r>
        <w:rPr>
          <w:spacing w:val="6"/>
        </w:rPr>
        <w:t>2.烯烃和炔烃</w:t>
      </w:r>
    </w:p>
    <w:p w14:paraId="5FB39E04">
      <w:pPr>
        <w:pStyle w:val="2"/>
        <w:spacing w:before="182" w:line="359" w:lineRule="auto"/>
        <w:ind w:right="219" w:firstLine="421"/>
      </w:pPr>
      <w:r>
        <w:rPr>
          <w:spacing w:val="12"/>
        </w:rPr>
        <w:t>烯烃和炔烃的命名，烯烃和炔烃的亲电加成反应、自由基</w:t>
      </w:r>
      <w:r>
        <w:rPr>
          <w:spacing w:val="11"/>
        </w:rPr>
        <w:t>加成反应、氧化反应，烯</w:t>
      </w:r>
      <w:r>
        <w:rPr>
          <w:spacing w:val="16"/>
        </w:rPr>
        <w:t>烃和炔烃的实验室制法。烯烃的炔烃的鉴别方法。共</w:t>
      </w:r>
      <w:r>
        <w:rPr>
          <w:spacing w:val="14"/>
        </w:rPr>
        <w:t>轭二烯烃</w:t>
      </w:r>
      <w:r>
        <w:rPr>
          <w:spacing w:val="16"/>
        </w:rPr>
        <w:t>的结构和共轭效应；共</w:t>
      </w:r>
      <w:r>
        <w:rPr>
          <w:spacing w:val="14"/>
        </w:rPr>
        <w:t>轭二烯烃的加成反应；双烯合成</w:t>
      </w:r>
      <w:r>
        <w:rPr>
          <w:rFonts w:hint="eastAsia"/>
          <w:spacing w:val="14"/>
          <w:lang w:eastAsia="zh-CN"/>
        </w:rPr>
        <w:t>——</w:t>
      </w:r>
      <w:r>
        <w:rPr>
          <w:spacing w:val="14"/>
        </w:rPr>
        <w:t>狄尔</w:t>
      </w:r>
      <w:r>
        <w:rPr>
          <w:spacing w:val="13"/>
        </w:rPr>
        <w:t>斯-阿尔德反应。</w:t>
      </w:r>
    </w:p>
    <w:p w14:paraId="42571449">
      <w:pPr>
        <w:pStyle w:val="2"/>
        <w:spacing w:line="220" w:lineRule="auto"/>
        <w:ind w:left="502"/>
      </w:pPr>
      <w:r>
        <w:t>3.芳烃</w:t>
      </w:r>
    </w:p>
    <w:p w14:paraId="495B5956">
      <w:pPr>
        <w:pStyle w:val="2"/>
        <w:spacing w:before="183" w:line="359" w:lineRule="auto"/>
        <w:ind w:left="20" w:right="224" w:firstLine="403"/>
      </w:pPr>
      <w:r>
        <w:rPr>
          <w:spacing w:val="16"/>
        </w:rPr>
        <w:t>苯衍生物的命名；苯的亲电取代反应（卤化</w:t>
      </w:r>
      <w:r>
        <w:rPr>
          <w:rFonts w:hint="eastAsia"/>
          <w:spacing w:val="16"/>
          <w:lang w:eastAsia="zh-CN"/>
        </w:rPr>
        <w:t>，</w:t>
      </w:r>
      <w:r>
        <w:rPr>
          <w:spacing w:val="16"/>
        </w:rPr>
        <w:t>硝化</w:t>
      </w:r>
      <w:r>
        <w:rPr>
          <w:rFonts w:hint="eastAsia"/>
          <w:spacing w:val="16"/>
          <w:lang w:eastAsia="zh-CN"/>
        </w:rPr>
        <w:t>，</w:t>
      </w:r>
      <w:r>
        <w:rPr>
          <w:spacing w:val="16"/>
        </w:rPr>
        <w:t>磺</w:t>
      </w:r>
      <w:r>
        <w:rPr>
          <w:spacing w:val="15"/>
        </w:rPr>
        <w:t>化</w:t>
      </w:r>
      <w:r>
        <w:rPr>
          <w:rFonts w:hint="eastAsia"/>
          <w:spacing w:val="15"/>
          <w:lang w:eastAsia="zh-CN"/>
        </w:rPr>
        <w:t>，</w:t>
      </w:r>
      <w:r>
        <w:rPr>
          <w:spacing w:val="15"/>
        </w:rPr>
        <w:t>烷基化</w:t>
      </w:r>
      <w:r>
        <w:rPr>
          <w:rFonts w:hint="eastAsia"/>
          <w:spacing w:val="15"/>
          <w:lang w:eastAsia="zh-CN"/>
        </w:rPr>
        <w:t>，</w:t>
      </w:r>
      <w:r>
        <w:rPr>
          <w:spacing w:val="15"/>
        </w:rPr>
        <w:t>酰基化</w:t>
      </w:r>
      <w:r>
        <w:rPr>
          <w:spacing w:val="12"/>
        </w:rPr>
        <w:t>）；</w:t>
      </w:r>
      <w:r>
        <w:rPr>
          <w:spacing w:val="15"/>
        </w:rPr>
        <w:t>取代苯的定位效应及反应活性：稠环芳烃；芳香性和休克尔规则。</w:t>
      </w:r>
    </w:p>
    <w:p w14:paraId="5B401D03">
      <w:pPr>
        <w:pStyle w:val="2"/>
        <w:spacing w:before="1" w:line="220" w:lineRule="auto"/>
        <w:ind w:left="420"/>
      </w:pPr>
      <w:r>
        <w:rPr>
          <w:spacing w:val="12"/>
        </w:rPr>
        <w:t>4.立体化学</w:t>
      </w:r>
    </w:p>
    <w:p w14:paraId="553E139F">
      <w:pPr>
        <w:pStyle w:val="2"/>
        <w:spacing w:before="181" w:line="220" w:lineRule="auto"/>
        <w:ind w:left="423"/>
      </w:pPr>
      <w:r>
        <w:rPr>
          <w:spacing w:val="14"/>
        </w:rPr>
        <w:t>构型标记</w:t>
      </w:r>
      <w:r>
        <w:rPr>
          <w:rFonts w:hint="eastAsia"/>
          <w:spacing w:val="-54"/>
          <w:lang w:eastAsia="zh-CN"/>
        </w:rPr>
        <w:t>，</w:t>
      </w:r>
      <w:r>
        <w:rPr>
          <w:spacing w:val="14"/>
        </w:rPr>
        <w:t>构型的表示方法</w:t>
      </w:r>
      <w:r>
        <w:rPr>
          <w:rFonts w:hint="eastAsia"/>
          <w:spacing w:val="-70"/>
          <w:lang w:eastAsia="zh-CN"/>
        </w:rPr>
        <w:t>，</w:t>
      </w:r>
      <w:r>
        <w:rPr>
          <w:spacing w:val="14"/>
        </w:rPr>
        <w:t>构型的确定。</w:t>
      </w:r>
    </w:p>
    <w:p w14:paraId="77585039">
      <w:pPr>
        <w:pStyle w:val="2"/>
        <w:spacing w:before="180" w:line="219" w:lineRule="auto"/>
        <w:ind w:left="425"/>
      </w:pPr>
      <w:r>
        <w:rPr>
          <w:spacing w:val="-1"/>
        </w:rPr>
        <w:t>5.卤代烃</w:t>
      </w:r>
    </w:p>
    <w:p w14:paraId="2F94C531">
      <w:pPr>
        <w:pStyle w:val="2"/>
        <w:spacing w:before="183" w:line="358" w:lineRule="auto"/>
        <w:ind w:right="221" w:firstLine="450"/>
      </w:pPr>
      <w:r>
        <w:rPr>
          <w:spacing w:val="9"/>
        </w:rPr>
        <w:t>卤代烷的亲核取代反应、消除反应、与金属</w:t>
      </w:r>
      <w:r>
        <w:t>Mg</w:t>
      </w:r>
      <w:r>
        <w:rPr>
          <w:spacing w:val="9"/>
        </w:rPr>
        <w:t>的反应。加成和消除反应机理</w:t>
      </w:r>
      <w:r>
        <w:rPr>
          <w:spacing w:val="8"/>
        </w:rPr>
        <w:t>，卤</w:t>
      </w:r>
      <w:r>
        <w:rPr>
          <w:spacing w:val="18"/>
        </w:rPr>
        <w:t>代烃的鉴别方法。</w:t>
      </w:r>
    </w:p>
    <w:p w14:paraId="6852394E">
      <w:pPr>
        <w:pStyle w:val="2"/>
        <w:spacing w:line="220" w:lineRule="auto"/>
        <w:ind w:left="422"/>
      </w:pPr>
      <w:r>
        <w:rPr>
          <w:spacing w:val="10"/>
        </w:rPr>
        <w:t>6.醇和酚</w:t>
      </w:r>
    </w:p>
    <w:p w14:paraId="3CB9A8DB">
      <w:pPr>
        <w:pStyle w:val="2"/>
        <w:spacing w:before="183" w:line="359" w:lineRule="auto"/>
        <w:ind w:right="224" w:firstLine="422"/>
      </w:pPr>
      <w:r>
        <w:rPr>
          <w:spacing w:val="12"/>
        </w:rPr>
        <w:t>醇和酚的命名，醇的化学性质，包括与活泼金属反应，生成卤代烃的反应，脱水反</w:t>
      </w:r>
      <w:r>
        <w:rPr>
          <w:spacing w:val="13"/>
        </w:rPr>
        <w:t>应，氧化反应；</w:t>
      </w:r>
      <w:r>
        <w:rPr>
          <w:spacing w:val="-68"/>
        </w:rPr>
        <w:t xml:space="preserve"> </w:t>
      </w:r>
      <w:r>
        <w:rPr>
          <w:spacing w:val="13"/>
        </w:rPr>
        <w:t>酚的化学性质，包括酚羟基的酸性、酚醚的生成、酯的生</w:t>
      </w:r>
      <w:r>
        <w:rPr>
          <w:spacing w:val="12"/>
        </w:rPr>
        <w:t>成，酚的鉴</w:t>
      </w:r>
      <w:r>
        <w:rPr>
          <w:spacing w:val="13"/>
        </w:rPr>
        <w:t>别方法。</w:t>
      </w:r>
    </w:p>
    <w:p w14:paraId="6DE12ED7">
      <w:pPr>
        <w:pStyle w:val="2"/>
        <w:spacing w:before="1" w:line="218" w:lineRule="auto"/>
        <w:ind w:left="426"/>
      </w:pPr>
      <w:r>
        <w:rPr>
          <w:spacing w:val="15"/>
        </w:rPr>
        <w:t>7.醚和环氧化合物</w:t>
      </w:r>
    </w:p>
    <w:p w14:paraId="77DC872B">
      <w:pPr>
        <w:pStyle w:val="2"/>
        <w:spacing w:before="183" w:line="359" w:lineRule="auto"/>
        <w:ind w:right="224" w:firstLine="528" w:firstLineChars="200"/>
        <w:rPr>
          <w:spacing w:val="12"/>
        </w:rPr>
      </w:pPr>
      <w:r>
        <w:rPr>
          <w:spacing w:val="12"/>
        </w:rPr>
        <w:t>醚的命名，醚在酸性条件下断裂反应，环氧化合物在酸性和碱性条件下的开环反应。</w:t>
      </w:r>
    </w:p>
    <w:p w14:paraId="63A0FE75">
      <w:pPr>
        <w:pStyle w:val="2"/>
        <w:spacing w:before="184" w:line="221" w:lineRule="auto"/>
        <w:ind w:left="421"/>
      </w:pPr>
      <w:r>
        <w:rPr>
          <w:spacing w:val="10"/>
        </w:rPr>
        <w:t>8.醛和酮</w:t>
      </w:r>
    </w:p>
    <w:p w14:paraId="6877D24D">
      <w:pPr>
        <w:pStyle w:val="2"/>
        <w:spacing w:before="180" w:line="360" w:lineRule="auto"/>
        <w:ind w:right="224" w:firstLine="420"/>
      </w:pPr>
      <w:r>
        <w:rPr>
          <w:spacing w:val="15"/>
        </w:rPr>
        <w:t>醛酮命名，醛酮的化学性质，包括羰基的亲核加成反应、与氨衍生物的反应、羟醛缩合反应、卤化反应与卤仿反应、氧化还原反应。醛酮的鉴别方法。</w:t>
      </w:r>
    </w:p>
    <w:p w14:paraId="36AEB289">
      <w:pPr>
        <w:pStyle w:val="2"/>
        <w:spacing w:before="47" w:line="219" w:lineRule="auto"/>
        <w:ind w:left="421"/>
      </w:pPr>
      <w:r>
        <w:rPr>
          <w:spacing w:val="15"/>
        </w:rPr>
        <w:t>9.有机波谱分析</w:t>
      </w:r>
    </w:p>
    <w:p w14:paraId="74D91AF8">
      <w:pPr>
        <w:pStyle w:val="2"/>
        <w:spacing w:before="183" w:line="220" w:lineRule="auto"/>
        <w:ind w:left="426"/>
      </w:pPr>
      <w:r>
        <w:rPr>
          <w:spacing w:val="10"/>
        </w:rPr>
        <w:t>红外和</w:t>
      </w:r>
      <w:r>
        <w:rPr>
          <w:rFonts w:hint="eastAsia"/>
          <w:spacing w:val="10"/>
          <w:lang w:val="en-US" w:eastAsia="zh-CN"/>
        </w:rPr>
        <w:t xml:space="preserve"> </w:t>
      </w:r>
      <w:r>
        <w:rPr>
          <w:spacing w:val="10"/>
        </w:rPr>
        <w:t>1</w:t>
      </w:r>
      <w:r>
        <w:t>H</w:t>
      </w:r>
      <w:r>
        <w:rPr>
          <w:rFonts w:hint="eastAsia"/>
          <w:lang w:val="en-US" w:eastAsia="zh-CN"/>
        </w:rPr>
        <w:t xml:space="preserve"> </w:t>
      </w:r>
      <w:r>
        <w:t>NMR</w:t>
      </w:r>
      <w:r>
        <w:rPr>
          <w:rFonts w:hint="eastAsia"/>
          <w:lang w:val="en-US" w:eastAsia="zh-CN"/>
        </w:rPr>
        <w:t xml:space="preserve"> </w:t>
      </w:r>
      <w:r>
        <w:rPr>
          <w:spacing w:val="10"/>
        </w:rPr>
        <w:t>谱图分析</w:t>
      </w:r>
    </w:p>
    <w:p w14:paraId="3030E1FC">
      <w:pPr>
        <w:pStyle w:val="2"/>
        <w:spacing w:before="179" w:line="220" w:lineRule="auto"/>
        <w:ind w:left="438"/>
      </w:pPr>
      <w:r>
        <w:rPr>
          <w:spacing w:val="13"/>
        </w:rPr>
        <w:t>10.羧酸及其衍生物</w:t>
      </w:r>
    </w:p>
    <w:p w14:paraId="5E44FF69">
      <w:pPr>
        <w:pStyle w:val="2"/>
        <w:spacing w:before="181" w:line="359" w:lineRule="auto"/>
        <w:ind w:firstLine="420"/>
      </w:pPr>
      <w:r>
        <w:rPr>
          <w:spacing w:val="15"/>
        </w:rPr>
        <w:t>羧酸及其衍生物的命名，羧酸衍生物的取代反应和相互转化，与金属试剂的反应，</w:t>
      </w:r>
      <w:r>
        <w:rPr>
          <w:spacing w:val="14"/>
        </w:rPr>
        <w:t>还原反应。克莱森酯缩合反应，丙二酸二乙酯</w:t>
      </w:r>
      <w:r>
        <w:rPr>
          <w:spacing w:val="13"/>
        </w:rPr>
        <w:t>的烃基化及合成取代的乙酸，</w:t>
      </w:r>
      <w:r>
        <w:rPr>
          <w:rFonts w:hint="eastAsia"/>
          <w:spacing w:val="13"/>
          <w:lang w:eastAsia="zh-CN"/>
        </w:rPr>
        <w:t>“</w:t>
      </w:r>
      <w:r>
        <w:rPr>
          <w:spacing w:val="13"/>
        </w:rPr>
        <w:t>三乙</w:t>
      </w:r>
      <w:r>
        <w:rPr>
          <w:rFonts w:hint="eastAsia"/>
          <w:spacing w:val="13"/>
          <w:lang w:eastAsia="zh-CN"/>
        </w:rPr>
        <w:t>”</w:t>
      </w:r>
      <w:r>
        <w:rPr>
          <w:spacing w:val="13"/>
        </w:rPr>
        <w:t>的</w:t>
      </w:r>
      <w:r>
        <w:rPr>
          <w:spacing w:val="19"/>
        </w:rPr>
        <w:t>烃基化及合成取代的丙酮。</w:t>
      </w:r>
    </w:p>
    <w:p w14:paraId="645D6828">
      <w:pPr>
        <w:pStyle w:val="2"/>
        <w:spacing w:line="221" w:lineRule="auto"/>
        <w:ind w:left="438"/>
      </w:pPr>
      <w:r>
        <w:rPr>
          <w:spacing w:val="3"/>
        </w:rPr>
        <w:t>11.胺</w:t>
      </w:r>
    </w:p>
    <w:p w14:paraId="074C3094">
      <w:pPr>
        <w:pStyle w:val="2"/>
        <w:spacing w:before="179" w:line="357" w:lineRule="auto"/>
        <w:ind w:left="20" w:right="44" w:firstLine="399"/>
      </w:pPr>
      <w:r>
        <w:rPr>
          <w:spacing w:val="9"/>
        </w:rPr>
        <w:t>胺的命名，胺的碱性、烷基化、酰基化、磺酰化及与</w:t>
      </w:r>
      <w:r>
        <w:rPr>
          <w:spacing w:val="-29"/>
        </w:rPr>
        <w:t xml:space="preserve"> </w:t>
      </w:r>
      <w:r>
        <w:t>HNO</w:t>
      </w:r>
      <w:r>
        <w:rPr>
          <w:spacing w:val="9"/>
          <w:sz w:val="16"/>
          <w:szCs w:val="16"/>
        </w:rPr>
        <w:t>2</w:t>
      </w:r>
      <w:r>
        <w:rPr>
          <w:spacing w:val="84"/>
          <w:sz w:val="18"/>
          <w:szCs w:val="18"/>
        </w:rPr>
        <w:t xml:space="preserve"> </w:t>
      </w:r>
      <w:r>
        <w:rPr>
          <w:spacing w:val="9"/>
        </w:rPr>
        <w:t>的反应，霍夫曼消除反应</w:t>
      </w:r>
      <w:r>
        <w:rPr>
          <w:rFonts w:hint="eastAsia"/>
          <w:spacing w:val="9"/>
          <w:lang w:eastAsia="zh-CN"/>
        </w:rPr>
        <w:t>，</w:t>
      </w:r>
      <w:r>
        <w:rPr>
          <w:spacing w:val="10"/>
        </w:rPr>
        <w:t>重氮化反应，重氮盐的性质及其在合成上的应用，胺的鉴</w:t>
      </w:r>
      <w:r>
        <w:rPr>
          <w:spacing w:val="9"/>
        </w:rPr>
        <w:t>别方法。</w:t>
      </w:r>
    </w:p>
    <w:p w14:paraId="2970F967">
      <w:pPr>
        <w:pStyle w:val="2"/>
        <w:spacing w:before="18" w:line="219" w:lineRule="auto"/>
        <w:ind w:left="2" w:firstLine="482" w:firstLineChars="200"/>
      </w:pPr>
      <w:r>
        <w:rPr>
          <w:b/>
          <w:bCs/>
        </w:rPr>
        <w:t>参考书目：</w:t>
      </w:r>
    </w:p>
    <w:p w14:paraId="33369658">
      <w:pPr>
        <w:pStyle w:val="2"/>
        <w:spacing w:before="183" w:line="219" w:lineRule="auto"/>
        <w:ind w:left="506"/>
      </w:pPr>
      <w:r>
        <w:rPr>
          <w:spacing w:val="6"/>
        </w:rPr>
        <w:t>《有机化学》，赵温涛等编，高等教育出版社，第七版，2024.12。</w:t>
      </w:r>
    </w:p>
    <w:p w14:paraId="1534F3EB">
      <w:pPr>
        <w:spacing w:line="283" w:lineRule="auto"/>
        <w:rPr>
          <w:rFonts w:ascii="Arial"/>
          <w:sz w:val="21"/>
        </w:rPr>
      </w:pPr>
    </w:p>
    <w:p w14:paraId="28854510">
      <w:pPr>
        <w:spacing w:line="283" w:lineRule="auto"/>
        <w:rPr>
          <w:rFonts w:ascii="Arial"/>
          <w:sz w:val="21"/>
        </w:rPr>
      </w:pPr>
    </w:p>
    <w:p w14:paraId="0133562C">
      <w:pPr>
        <w:spacing w:line="283" w:lineRule="auto"/>
        <w:rPr>
          <w:rFonts w:ascii="Arial"/>
          <w:sz w:val="21"/>
        </w:rPr>
      </w:pPr>
    </w:p>
    <w:sectPr>
      <w:pgSz w:w="11906" w:h="16839"/>
      <w:pgMar w:top="1440" w:right="1080" w:bottom="1440" w:left="108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Arial Unicode MS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04FD0607"/>
    <w:rsid w:val="2A9E47ED"/>
    <w:rsid w:val="2FB816F8"/>
    <w:rsid w:val="42F45EF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3159b920-701d-4907-8b27-a1e51498252e</errorID>
      <errorWord>的</errorWord>
      <group>L1_Word</group>
      <groupName>字词问题</groupName>
      <ability>L2_Typo</ability>
      <abilityName>字词错误</abilityName>
      <candidateList>
        <item>和</item>
      </candidateList>
      <explain/>
      <paraID>5FB39E04</paraID>
      <start>50</start>
      <end>51</end>
      <status>ignored</status>
      <modifiedWord/>
      <trackRevisions>false</trackRevisions>
    </reviewItem>
    <reviewItem>
      <errorID>bf0cb753-622f-45c0-b0da-ef49b36fd487</errorID>
      <errorWord>亲合能</errorWord>
      <group>L1_Word</group>
      <groupName>字词问题</groupName>
      <ability>L2_Typo</ability>
      <abilityName>字词错误</abilityName>
      <candidateList>
        <item>亲和能</item>
      </candidateList>
      <explain/>
      <paraID> 37B19DC</paraID>
      <start>117</start>
      <end>120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bb8cc3e-fff6-4932-9709-8c5b960f39f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748</Words>
  <Characters>779</Characters>
  <TotalTime>0</TotalTime>
  <ScaleCrop>false</ScaleCrop>
  <LinksUpToDate>false</LinksUpToDate>
  <CharactersWithSpaces>815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2026-07-10T14:51:00Z</dcterms:created>
  <dc:creator>Administrator</dc:creator>
  <cp:lastModifiedBy>王卫</cp:lastModifiedBy>
  <dcterms:modified xsi:type="dcterms:W3CDTF">2026-09-24T00:33:33Z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2026-07-10T14:52:14Z</vt:filetime>
  </property>
  <property fmtid="{D5CDD505-2E9C-101B-9397-08002B2CF9AE}" pid="4" name="KSOTemplateDocerSaveRecord">
    <vt:lpwstr>eyJoZGlkIjoiODkyYWI1OGY5NmZjM2Y0MTkxMTAwZDRjZDY5ODFhZWIiLCJ1c2VySWQiOiI0MjAwOTU1MDkifQ==</vt:lpwstr>
  </property>
  <property fmtid="{D5CDD505-2E9C-101B-9397-08002B2CF9AE}" pid="5" name="KSOProductBuildVer">
    <vt:lpwstr>2052-12.1.0.28505</vt:lpwstr>
  </property>
  <property fmtid="{D5CDD505-2E9C-101B-9397-08002B2CF9AE}" pid="6" name="ICV">
    <vt:lpwstr>D2D50B1B60EC42D8911C21D25B982A65_12</vt:lpwstr>
  </property>
</Properties>
</file>