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A9D32">
      <w:pPr>
        <w:widowControl w:val="0"/>
        <w:kinsoku/>
        <w:autoSpaceDE/>
        <w:autoSpaceDN/>
        <w:adjustRightInd/>
        <w:snapToGrid/>
        <w:spacing w:line="300" w:lineRule="auto"/>
        <w:jc w:val="center"/>
        <w:textAlignment w:val="auto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  <w:bookmarkStart w:id="0" w:name="OLE_LINK15"/>
      <w:bookmarkStart w:id="1" w:name="OLE_LINK16"/>
      <w:r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  <w:t>天津科技大学2027年硕士研究生入学考试初试</w:t>
      </w:r>
    </w:p>
    <w:p w14:paraId="63F23F33">
      <w:pPr>
        <w:widowControl w:val="0"/>
        <w:kinsoku/>
        <w:autoSpaceDE/>
        <w:autoSpaceDN/>
        <w:adjustRightInd/>
        <w:snapToGrid/>
        <w:spacing w:line="300" w:lineRule="auto"/>
        <w:jc w:val="center"/>
        <w:textAlignment w:val="auto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  <w:t>校自命题科目考试大纲</w:t>
      </w:r>
    </w:p>
    <w:p w14:paraId="74B0DC24">
      <w:pPr>
        <w:widowControl w:val="0"/>
        <w:kinsoku/>
        <w:autoSpaceDE/>
        <w:autoSpaceDN/>
        <w:adjustRightInd/>
        <w:snapToGrid/>
        <w:spacing w:line="300" w:lineRule="auto"/>
        <w:jc w:val="center"/>
        <w:textAlignment w:val="auto"/>
        <w:rPr>
          <w:rFonts w:hint="eastAsia"/>
          <w:b/>
          <w:sz w:val="36"/>
          <w:szCs w:val="36"/>
          <w:lang w:val="en-US" w:eastAsia="zh-CN"/>
        </w:rPr>
      </w:pPr>
    </w:p>
    <w:p w14:paraId="4AC9E5D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宋体" w:hAnsi="宋体" w:eastAsia="宋体" w:cs="宋体"/>
          <w:b/>
          <w:bCs/>
          <w:snapToGrid w:val="0"/>
          <w:color w:val="auto"/>
          <w:spacing w:val="-2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-2"/>
          <w:kern w:val="0"/>
          <w:sz w:val="32"/>
          <w:szCs w:val="32"/>
          <w:lang w:val="en-US" w:eastAsia="zh-CN"/>
        </w:rPr>
        <w:t>科目代码：354</w:t>
      </w:r>
      <w:bookmarkEnd w:id="0"/>
      <w:bookmarkEnd w:id="1"/>
      <w:r>
        <w:rPr>
          <w:rFonts w:hint="eastAsia" w:ascii="宋体" w:hAnsi="宋体" w:eastAsia="宋体" w:cs="宋体"/>
          <w:b/>
          <w:bCs/>
          <w:snapToGrid w:val="0"/>
          <w:color w:val="auto"/>
          <w:spacing w:val="-2"/>
          <w:kern w:val="0"/>
          <w:sz w:val="32"/>
          <w:szCs w:val="32"/>
          <w:lang w:val="en-US" w:eastAsia="zh-CN"/>
        </w:rPr>
        <w:t xml:space="preserve">      </w:t>
      </w:r>
      <w:r>
        <w:rPr>
          <w:rFonts w:hint="eastAsia" w:cs="宋体"/>
          <w:b/>
          <w:bCs/>
          <w:snapToGrid w:val="0"/>
          <w:color w:val="auto"/>
          <w:spacing w:val="-2"/>
          <w:kern w:val="0"/>
          <w:sz w:val="32"/>
          <w:szCs w:val="32"/>
          <w:lang w:val="en-US" w:eastAsia="zh-CN"/>
        </w:rPr>
        <w:t xml:space="preserve">            </w:t>
      </w:r>
      <w:bookmarkStart w:id="9" w:name="_GoBack"/>
      <w:bookmarkEnd w:id="9"/>
      <w:r>
        <w:rPr>
          <w:rFonts w:hint="eastAsia" w:ascii="宋体" w:hAnsi="宋体" w:eastAsia="宋体" w:cs="宋体"/>
          <w:b/>
          <w:bCs/>
          <w:snapToGrid w:val="0"/>
          <w:color w:val="auto"/>
          <w:spacing w:val="-2"/>
          <w:kern w:val="0"/>
          <w:sz w:val="32"/>
          <w:szCs w:val="32"/>
          <w:lang w:val="en-US" w:eastAsia="zh-CN"/>
        </w:rPr>
        <w:t xml:space="preserve">      科目名称：汉语基础</w:t>
      </w:r>
    </w:p>
    <w:p w14:paraId="53B46D7F">
      <w:pPr>
        <w:ind w:firstLine="420" w:firstLineChars="200"/>
        <w:jc w:val="both"/>
        <w:rPr>
          <w:highlight w:val="none"/>
          <w:lang w:eastAsia="zh-CN"/>
        </w:rPr>
      </w:pPr>
    </w:p>
    <w:p w14:paraId="32E0AD5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ascii="黑体" w:hAnsi="黑体" w:eastAsia="黑体" w:cs="仿宋_GB2312"/>
          <w:bCs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仿宋_GB2312"/>
          <w:bCs/>
          <w:spacing w:val="7"/>
          <w:sz w:val="24"/>
          <w:szCs w:val="24"/>
          <w:highlight w:val="none"/>
          <w:lang w:eastAsia="zh-CN"/>
        </w:rPr>
        <w:t>一、考试要求</w:t>
      </w:r>
    </w:p>
    <w:p w14:paraId="4776ABF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12" w:firstLineChars="200"/>
        <w:jc w:val="both"/>
        <w:textAlignment w:val="baseline"/>
        <w:rPr>
          <w:rFonts w:ascii="仿宋" w:hAnsi="仿宋" w:eastAsia="仿宋" w:cs="仿宋_GB2312"/>
          <w:color w:val="auto"/>
          <w:spacing w:val="8"/>
          <w:sz w:val="24"/>
          <w:szCs w:val="24"/>
          <w:highlight w:val="none"/>
          <w:lang w:eastAsia="zh-CN"/>
        </w:rPr>
      </w:pPr>
      <w:bookmarkStart w:id="2" w:name="OLE_LINK23"/>
      <w:bookmarkStart w:id="3" w:name="OLE_LINK20"/>
      <w:bookmarkStart w:id="4" w:name="OLE_LINK19"/>
      <w:r>
        <w:rPr>
          <w:rFonts w:ascii="仿宋" w:hAnsi="仿宋" w:eastAsia="仿宋" w:cs="仿宋_GB2312"/>
          <w:color w:val="auto"/>
          <w:spacing w:val="8"/>
          <w:sz w:val="24"/>
          <w:szCs w:val="24"/>
          <w:highlight w:val="none"/>
          <w:lang w:eastAsia="zh-CN"/>
        </w:rPr>
        <w:t>汉语基础考试的目的是测试考生的</w:t>
      </w:r>
      <w:r>
        <w:rPr>
          <w:color w:val="auto"/>
          <w:sz w:val="24"/>
          <w:szCs w:val="24"/>
          <w:highlight w:val="none"/>
        </w:rPr>
        <w:fldChar w:fldCharType="begin"/>
      </w:r>
      <w:r>
        <w:rPr>
          <w:color w:val="auto"/>
          <w:sz w:val="24"/>
          <w:szCs w:val="24"/>
          <w:highlight w:val="none"/>
        </w:rPr>
        <w:instrText xml:space="preserve"> HYPERLINK "https://zhida.zhihu.com/search?content_id=247695382&amp;content_type=Article&amp;match_order=1&amp;q=%E6%B1%89%E8%AF%AD%E8%AF%AD%E8%A8%80%E5%AD%A6&amp;zd_token=eyJhbGciOiJIUzI1NiIsInR5cCI6IkpXVCJ9.eyJpc3MiOiJ6aGlkYV9zZXJ2ZXIiLCJleHAiOjE3NTkyMzU2MDYsInEiOiLmsYnor63or63oqIDlraYiLCJ6aGlkYV9zb3VyY2UiOiJlbnRpdHkiLCJjb250ZW50X2lkIjoyNDc2OTUzODIsImNvbnRlbnRfdHlwZSI6IkFydGljbGUiLCJtYXRjaF9vcmRlciI6MSwiemRfdG9rZW4iOm51bGx9._DdIi-_389r3Q3j_JkpNJE00HvTsfT1U1s7nR2VS49w&amp;zhida_source=entity" \t "_blank" </w:instrText>
      </w:r>
      <w:r>
        <w:rPr>
          <w:color w:val="auto"/>
          <w:sz w:val="24"/>
          <w:szCs w:val="24"/>
          <w:highlight w:val="none"/>
        </w:rPr>
        <w:fldChar w:fldCharType="separate"/>
      </w:r>
      <w:r>
        <w:rPr>
          <w:rFonts w:ascii="仿宋" w:hAnsi="仿宋" w:eastAsia="仿宋" w:cs="仿宋_GB2312"/>
          <w:color w:val="auto"/>
          <w:spacing w:val="8"/>
          <w:sz w:val="24"/>
          <w:szCs w:val="24"/>
          <w:highlight w:val="none"/>
          <w:lang w:eastAsia="zh-CN"/>
        </w:rPr>
        <w:t>汉语语言学</w:t>
      </w:r>
      <w:r>
        <w:rPr>
          <w:rFonts w:ascii="仿宋" w:hAnsi="仿宋" w:eastAsia="仿宋" w:cs="仿宋_GB2312"/>
          <w:color w:val="auto"/>
          <w:spacing w:val="8"/>
          <w:sz w:val="24"/>
          <w:szCs w:val="24"/>
          <w:highlight w:val="none"/>
          <w:lang w:eastAsia="zh-CN"/>
        </w:rPr>
        <w:fldChar w:fldCharType="end"/>
      </w:r>
      <w:r>
        <w:rPr>
          <w:rFonts w:hint="eastAsia" w:ascii="仿宋" w:hAnsi="仿宋" w:eastAsia="仿宋" w:cs="微软雅黑"/>
          <w:color w:val="auto"/>
          <w:spacing w:val="8"/>
          <w:sz w:val="24"/>
          <w:szCs w:val="24"/>
          <w:highlight w:val="none"/>
          <w:lang w:eastAsia="zh-CN"/>
        </w:rPr>
        <w:t>相</w:t>
      </w:r>
      <w:r>
        <w:rPr>
          <w:rFonts w:ascii="仿宋" w:hAnsi="仿宋" w:eastAsia="仿宋" w:cs="仿宋_GB2312"/>
          <w:color w:val="auto"/>
          <w:spacing w:val="8"/>
          <w:sz w:val="24"/>
          <w:szCs w:val="24"/>
          <w:highlight w:val="none"/>
          <w:lang w:eastAsia="zh-CN"/>
        </w:rPr>
        <w:t>关基础知识和汉语语言分析及运用能力。考试内容包括汉语</w:t>
      </w:r>
      <w:r>
        <w:rPr>
          <w:color w:val="auto"/>
          <w:sz w:val="24"/>
          <w:szCs w:val="24"/>
          <w:highlight w:val="none"/>
        </w:rPr>
        <w:fldChar w:fldCharType="begin"/>
      </w:r>
      <w:r>
        <w:rPr>
          <w:color w:val="auto"/>
          <w:sz w:val="24"/>
          <w:szCs w:val="24"/>
          <w:highlight w:val="none"/>
        </w:rPr>
        <w:instrText xml:space="preserve"> HYPERLINK "https://zhida.zhihu.com/search?content_id=247695382&amp;content_type=Article&amp;match_order=1&amp;q=%E8%AF%AD%E8%A8%80%E5%AD%A6%E5%9F%BA%E7%A1%80&amp;zd_token=eyJhbGciOiJIUzI1NiIsInR5cCI6IkpXVCJ9.eyJpc3MiOiJ6aGlkYV9zZXJ2ZXIiLCJleHAiOjE3NTkyMzU2MDYsInEiOiLor63oqIDlrabln7rnoYAiLCJ6aGlkYV9zb3VyY2UiOiJlbnRpdHkiLCJjb250ZW50X2lkIjoyNDc2OTUzODIsImNvbnRlbnRfdHlwZSI6IkFydGljbGUiLCJtYXRjaF9vcmRlciI6MSwiemRfdG9rZW4iOm51bGx9.1yYKHv9iyBbU_OhBvAG4XbkTl2aZv5LKyf7o4RRAUJY&amp;zhida_source=entity" \t "_blank" </w:instrText>
      </w:r>
      <w:r>
        <w:rPr>
          <w:color w:val="auto"/>
          <w:sz w:val="24"/>
          <w:szCs w:val="24"/>
          <w:highlight w:val="none"/>
        </w:rPr>
        <w:fldChar w:fldCharType="separate"/>
      </w:r>
      <w:r>
        <w:rPr>
          <w:rFonts w:ascii="仿宋" w:hAnsi="仿宋" w:eastAsia="仿宋" w:cs="仿宋_GB2312"/>
          <w:color w:val="auto"/>
          <w:spacing w:val="8"/>
          <w:sz w:val="24"/>
          <w:szCs w:val="24"/>
          <w:highlight w:val="none"/>
          <w:lang w:eastAsia="zh-CN"/>
        </w:rPr>
        <w:t>语言学基础</w:t>
      </w:r>
      <w:r>
        <w:rPr>
          <w:rFonts w:ascii="仿宋" w:hAnsi="仿宋" w:eastAsia="仿宋" w:cs="仿宋_GB2312"/>
          <w:color w:val="auto"/>
          <w:spacing w:val="8"/>
          <w:sz w:val="24"/>
          <w:szCs w:val="24"/>
          <w:highlight w:val="none"/>
          <w:lang w:eastAsia="zh-CN"/>
        </w:rPr>
        <w:fldChar w:fldCharType="end"/>
      </w:r>
      <w:r>
        <w:rPr>
          <w:rFonts w:ascii="仿宋" w:hAnsi="仿宋" w:eastAsia="仿宋" w:cs="仿宋_GB2312"/>
          <w:color w:val="auto"/>
          <w:spacing w:val="8"/>
          <w:sz w:val="24"/>
          <w:szCs w:val="24"/>
          <w:highlight w:val="none"/>
          <w:lang w:eastAsia="zh-CN"/>
        </w:rPr>
        <w:t>知识、汉语应用能力、汉语语言分析等基础知识的内容，要求考生</w:t>
      </w:r>
      <w:r>
        <w:rPr>
          <w:rFonts w:hint="eastAsia" w:ascii="仿宋" w:hAnsi="仿宋" w:eastAsia="仿宋" w:cs="微软雅黑"/>
          <w:color w:val="auto"/>
          <w:spacing w:val="8"/>
          <w:sz w:val="24"/>
          <w:szCs w:val="24"/>
          <w:highlight w:val="none"/>
          <w:lang w:eastAsia="zh-CN"/>
        </w:rPr>
        <w:t>牢</w:t>
      </w:r>
      <w:r>
        <w:rPr>
          <w:rFonts w:ascii="仿宋" w:hAnsi="仿宋" w:eastAsia="仿宋" w:cs="仿宋_GB2312"/>
          <w:color w:val="auto"/>
          <w:spacing w:val="8"/>
          <w:sz w:val="24"/>
          <w:szCs w:val="24"/>
          <w:highlight w:val="none"/>
          <w:lang w:eastAsia="zh-CN"/>
        </w:rPr>
        <w:t>固掌握</w:t>
      </w:r>
      <w:r>
        <w:rPr>
          <w:color w:val="auto"/>
          <w:sz w:val="24"/>
          <w:szCs w:val="24"/>
          <w:highlight w:val="none"/>
        </w:rPr>
        <w:fldChar w:fldCharType="begin"/>
      </w:r>
      <w:r>
        <w:rPr>
          <w:color w:val="auto"/>
          <w:sz w:val="24"/>
          <w:szCs w:val="24"/>
          <w:highlight w:val="none"/>
        </w:rPr>
        <w:instrText xml:space="preserve"> HYPERLINK "https://zhida.zhihu.com/search?content_id=247695382&amp;content_type=Article&amp;match_order=1&amp;q=%E7%8E%B0%E4%BB%A3%E6%B1%89%E8%AF%AD&amp;zd_token=eyJhbGciOiJIUzI1NiIsInR5cCI6IkpXVCJ9.eyJpc3MiOiJ6aGlkYV9zZXJ2ZXIiLCJleHAiOjE3NTkyMzU2MDYsInEiOiLnjrDku6PmsYnor60iLCJ6aGlkYV9zb3VyY2UiOiJlbnRpdHkiLCJjb250ZW50X2lkIjoyNDc2OTUzODIsImNvbnRlbnRfdHlwZSI6IkFydGljbGUiLCJtYXRjaF9vcmRlciI6MSwiemRfdG9rZW4iOm51bGx9.ZB3cZ9gl5hhhN5nWSuriByol5LGMyVa7c5xoy5XmcjU&amp;zhida_source=entity" \t "_blank" </w:instrText>
      </w:r>
      <w:r>
        <w:rPr>
          <w:color w:val="auto"/>
          <w:sz w:val="24"/>
          <w:szCs w:val="24"/>
          <w:highlight w:val="none"/>
        </w:rPr>
        <w:fldChar w:fldCharType="separate"/>
      </w:r>
      <w:r>
        <w:rPr>
          <w:rFonts w:ascii="仿宋" w:hAnsi="仿宋" w:eastAsia="仿宋" w:cs="仿宋_GB2312"/>
          <w:color w:val="auto"/>
          <w:spacing w:val="8"/>
          <w:sz w:val="24"/>
          <w:szCs w:val="24"/>
          <w:highlight w:val="none"/>
          <w:lang w:eastAsia="zh-CN"/>
        </w:rPr>
        <w:t>现代汉语</w:t>
      </w:r>
      <w:r>
        <w:rPr>
          <w:rFonts w:ascii="仿宋" w:hAnsi="仿宋" w:eastAsia="仿宋" w:cs="仿宋_GB2312"/>
          <w:color w:val="auto"/>
          <w:spacing w:val="8"/>
          <w:sz w:val="24"/>
          <w:szCs w:val="24"/>
          <w:highlight w:val="none"/>
          <w:lang w:eastAsia="zh-CN"/>
        </w:rPr>
        <w:fldChar w:fldCharType="end"/>
      </w:r>
      <w:r>
        <w:rPr>
          <w:rFonts w:ascii="仿宋" w:hAnsi="仿宋" w:eastAsia="仿宋" w:cs="仿宋_GB2312"/>
          <w:color w:val="auto"/>
          <w:spacing w:val="8"/>
          <w:sz w:val="24"/>
          <w:szCs w:val="24"/>
          <w:highlight w:val="none"/>
          <w:lang w:eastAsia="zh-CN"/>
        </w:rPr>
        <w:t>语音的基础知识和基本理论方法；掌握</w:t>
      </w:r>
      <w:r>
        <w:rPr>
          <w:rFonts w:hint="eastAsia" w:ascii="仿宋" w:hAnsi="仿宋" w:eastAsia="仿宋" w:cs="微软雅黑"/>
          <w:color w:val="auto"/>
          <w:spacing w:val="8"/>
          <w:sz w:val="24"/>
          <w:szCs w:val="24"/>
          <w:highlight w:val="none"/>
          <w:lang w:eastAsia="zh-CN"/>
        </w:rPr>
        <w:t>相</w:t>
      </w:r>
      <w:r>
        <w:rPr>
          <w:rFonts w:ascii="仿宋" w:hAnsi="仿宋" w:eastAsia="仿宋" w:cs="仿宋_GB2312"/>
          <w:color w:val="auto"/>
          <w:spacing w:val="8"/>
          <w:sz w:val="24"/>
          <w:szCs w:val="24"/>
          <w:highlight w:val="none"/>
          <w:lang w:eastAsia="zh-CN"/>
        </w:rPr>
        <w:t>关的汉字、现代汉语词汇、现代汉语语法的基础知识和基本理论方法；掌握</w:t>
      </w:r>
      <w:r>
        <w:rPr>
          <w:color w:val="auto"/>
          <w:sz w:val="24"/>
          <w:szCs w:val="24"/>
          <w:highlight w:val="none"/>
        </w:rPr>
        <w:fldChar w:fldCharType="begin"/>
      </w:r>
      <w:r>
        <w:rPr>
          <w:color w:val="auto"/>
          <w:sz w:val="24"/>
          <w:szCs w:val="24"/>
          <w:highlight w:val="none"/>
        </w:rPr>
        <w:instrText xml:space="preserve"> HYPERLINK "https://zhida.zhihu.com/search?content_id=247695382&amp;content_type=Article&amp;match_order=1&amp;q=%E5%8F%A4%E4%BB%A3%E6%B1%89%E8%AF%AD&amp;zd_token=eyJhbGciOiJIUzI1NiIsInR5cCI6IkpXVCJ9.eyJpc3MiOiJ6aGlkYV9zZXJ2ZXIiLCJleHAiOjE3NTkyMzU2MDYsInEiOiLlj6Tku6PmsYnor60iLCJ6aGlkYV9zb3VyY2UiOiJlbnRpdHkiLCJjb250ZW50X2lkIjoyNDc2OTUzODIsImNvbnRlbnRfdHlwZSI6IkFydGljbGUiLCJtYXRjaF9vcmRlciI6MSwiemRfdG9rZW4iOm51bGx9.NjeUvnUK8r5-LCFMelT4jOG9IThOO_VHfqixc44B-as&amp;zhida_source=entity" \t "_blank" </w:instrText>
      </w:r>
      <w:r>
        <w:rPr>
          <w:color w:val="auto"/>
          <w:sz w:val="24"/>
          <w:szCs w:val="24"/>
          <w:highlight w:val="none"/>
        </w:rPr>
        <w:fldChar w:fldCharType="separate"/>
      </w:r>
      <w:r>
        <w:rPr>
          <w:rFonts w:ascii="仿宋" w:hAnsi="仿宋" w:eastAsia="仿宋" w:cs="仿宋_GB2312"/>
          <w:color w:val="auto"/>
          <w:spacing w:val="8"/>
          <w:sz w:val="24"/>
          <w:szCs w:val="24"/>
          <w:highlight w:val="none"/>
          <w:lang w:eastAsia="zh-CN"/>
        </w:rPr>
        <w:t>古代汉语</w:t>
      </w:r>
      <w:r>
        <w:rPr>
          <w:rFonts w:ascii="仿宋" w:hAnsi="仿宋" w:eastAsia="仿宋" w:cs="仿宋_GB2312"/>
          <w:color w:val="auto"/>
          <w:spacing w:val="8"/>
          <w:sz w:val="24"/>
          <w:szCs w:val="24"/>
          <w:highlight w:val="none"/>
          <w:lang w:eastAsia="zh-CN"/>
        </w:rPr>
        <w:fldChar w:fldCharType="end"/>
      </w:r>
      <w:r>
        <w:rPr>
          <w:rFonts w:ascii="仿宋" w:hAnsi="仿宋" w:eastAsia="仿宋" w:cs="仿宋_GB2312"/>
          <w:color w:val="auto"/>
          <w:spacing w:val="8"/>
          <w:sz w:val="24"/>
          <w:szCs w:val="24"/>
          <w:highlight w:val="none"/>
          <w:lang w:eastAsia="zh-CN"/>
        </w:rPr>
        <w:t>中</w:t>
      </w:r>
      <w:r>
        <w:rPr>
          <w:rFonts w:hint="eastAsia" w:ascii="仿宋" w:hAnsi="仿宋" w:eastAsia="仿宋" w:cs="微软雅黑"/>
          <w:color w:val="auto"/>
          <w:spacing w:val="8"/>
          <w:sz w:val="24"/>
          <w:szCs w:val="24"/>
          <w:highlight w:val="none"/>
          <w:lang w:eastAsia="zh-CN"/>
        </w:rPr>
        <w:t>有</w:t>
      </w:r>
      <w:r>
        <w:rPr>
          <w:rFonts w:ascii="仿宋" w:hAnsi="仿宋" w:eastAsia="仿宋" w:cs="仿宋_GB2312"/>
          <w:color w:val="auto"/>
          <w:spacing w:val="8"/>
          <w:sz w:val="24"/>
          <w:szCs w:val="24"/>
          <w:highlight w:val="none"/>
          <w:lang w:eastAsia="zh-CN"/>
        </w:rPr>
        <w:t>关语音、词汇、语法的基础知识</w:t>
      </w:r>
      <w:r>
        <w:rPr>
          <w:rFonts w:hint="eastAsia" w:ascii="仿宋" w:hAnsi="仿宋" w:eastAsia="仿宋" w:cs="仿宋_GB2312"/>
          <w:color w:val="auto"/>
          <w:spacing w:val="8"/>
          <w:sz w:val="24"/>
          <w:szCs w:val="24"/>
          <w:highlight w:val="none"/>
          <w:lang w:eastAsia="zh-CN"/>
        </w:rPr>
        <w:t>；</w:t>
      </w:r>
      <w:r>
        <w:rPr>
          <w:rFonts w:ascii="仿宋" w:hAnsi="仿宋" w:eastAsia="仿宋" w:cs="仿宋_GB2312"/>
          <w:color w:val="auto"/>
          <w:spacing w:val="8"/>
          <w:sz w:val="24"/>
          <w:szCs w:val="24"/>
          <w:highlight w:val="none"/>
          <w:lang w:eastAsia="zh-CN"/>
        </w:rPr>
        <w:t>系统掌握</w:t>
      </w:r>
      <w:r>
        <w:rPr>
          <w:rFonts w:hint="eastAsia" w:ascii="仿宋" w:hAnsi="仿宋" w:eastAsia="仿宋" w:cs="微软雅黑"/>
          <w:color w:val="auto"/>
          <w:spacing w:val="8"/>
          <w:sz w:val="24"/>
          <w:szCs w:val="24"/>
          <w:highlight w:val="none"/>
          <w:lang w:eastAsia="zh-CN"/>
        </w:rPr>
        <w:t>相</w:t>
      </w:r>
      <w:r>
        <w:rPr>
          <w:rFonts w:ascii="仿宋" w:hAnsi="仿宋" w:eastAsia="仿宋" w:cs="仿宋_GB2312"/>
          <w:color w:val="auto"/>
          <w:spacing w:val="8"/>
          <w:sz w:val="24"/>
          <w:szCs w:val="24"/>
          <w:highlight w:val="none"/>
          <w:lang w:eastAsia="zh-CN"/>
        </w:rPr>
        <w:t>关学科的基本知识、基础理论和基本方法，并能运用</w:t>
      </w:r>
      <w:r>
        <w:rPr>
          <w:rFonts w:hint="eastAsia" w:ascii="仿宋" w:hAnsi="仿宋" w:eastAsia="仿宋" w:cs="微软雅黑"/>
          <w:color w:val="auto"/>
          <w:spacing w:val="8"/>
          <w:sz w:val="24"/>
          <w:szCs w:val="24"/>
          <w:highlight w:val="none"/>
          <w:lang w:eastAsia="zh-CN"/>
        </w:rPr>
        <w:t>相</w:t>
      </w:r>
      <w:r>
        <w:rPr>
          <w:rFonts w:ascii="仿宋" w:hAnsi="仿宋" w:eastAsia="仿宋" w:cs="仿宋_GB2312"/>
          <w:color w:val="auto"/>
          <w:spacing w:val="8"/>
          <w:sz w:val="24"/>
          <w:szCs w:val="24"/>
          <w:highlight w:val="none"/>
          <w:lang w:eastAsia="zh-CN"/>
        </w:rPr>
        <w:t>关理论和方法分析、解决实际问题。</w:t>
      </w:r>
    </w:p>
    <w:bookmarkEnd w:id="2"/>
    <w:bookmarkEnd w:id="3"/>
    <w:bookmarkEnd w:id="4"/>
    <w:p w14:paraId="7E3117F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ascii="黑体" w:hAnsi="黑体" w:eastAsia="黑体" w:cs="仿宋_GB2312"/>
          <w:bCs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仿宋_GB2312"/>
          <w:bCs/>
          <w:spacing w:val="7"/>
          <w:sz w:val="24"/>
          <w:szCs w:val="24"/>
          <w:highlight w:val="none"/>
          <w:lang w:eastAsia="zh-CN"/>
        </w:rPr>
        <w:t>二、考试形式</w:t>
      </w:r>
    </w:p>
    <w:p w14:paraId="38365D5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12" w:firstLineChars="200"/>
        <w:jc w:val="both"/>
        <w:textAlignment w:val="baseline"/>
        <w:rPr>
          <w:rFonts w:ascii="仿宋_GB2312" w:hAnsi="仿宋_GB2312" w:eastAsia="仿宋_GB2312" w:cs="仿宋_GB2312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pacing w:val="8"/>
          <w:sz w:val="24"/>
          <w:szCs w:val="24"/>
          <w:highlight w:val="none"/>
          <w:lang w:eastAsia="zh-CN"/>
        </w:rPr>
        <w:t>（一）主要题型包括：名词解释题、填空题、判断题、文言文阅读理解题等</w:t>
      </w:r>
    </w:p>
    <w:p w14:paraId="4FCA9EE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pacing w:val="7"/>
          <w:sz w:val="24"/>
          <w:szCs w:val="24"/>
          <w:highlight w:val="none"/>
          <w:lang w:eastAsia="zh-CN"/>
        </w:rPr>
        <w:t>（二）考试形式为闭卷、笔试</w:t>
      </w:r>
    </w:p>
    <w:p w14:paraId="2C82E07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96" w:firstLineChars="200"/>
        <w:jc w:val="both"/>
        <w:textAlignment w:val="baseline"/>
        <w:rPr>
          <w:rFonts w:ascii="仿宋_GB2312" w:hAnsi="仿宋_GB2312" w:eastAsia="仿宋_GB2312" w:cs="仿宋_GB2312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pacing w:val="4"/>
          <w:sz w:val="24"/>
          <w:szCs w:val="24"/>
          <w:highlight w:val="none"/>
          <w:lang w:eastAsia="zh-CN"/>
        </w:rPr>
        <w:t>（三）考试时间为3小时</w:t>
      </w:r>
    </w:p>
    <w:p w14:paraId="235C1D0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8" w:firstLineChars="200"/>
        <w:jc w:val="both"/>
        <w:textAlignment w:val="baseline"/>
        <w:rPr>
          <w:rFonts w:ascii="仿宋_GB2312" w:hAnsi="仿宋_GB2312" w:eastAsia="仿宋_GB2312" w:cs="仿宋_GB2312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24"/>
          <w:szCs w:val="24"/>
          <w:highlight w:val="none"/>
          <w:lang w:eastAsia="zh-CN"/>
        </w:rPr>
        <w:t>（四）满分150分</w:t>
      </w:r>
    </w:p>
    <w:p w14:paraId="4A5841B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pacing w:val="7"/>
          <w:sz w:val="24"/>
          <w:szCs w:val="24"/>
          <w:highlight w:val="none"/>
          <w:lang w:eastAsia="zh-CN"/>
        </w:rPr>
        <w:t>（五）试卷题型结构</w:t>
      </w:r>
    </w:p>
    <w:p w14:paraId="59C5C7A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8" w:firstLineChars="200"/>
        <w:jc w:val="both"/>
        <w:textAlignment w:val="baseline"/>
        <w:rPr>
          <w:rFonts w:ascii="仿宋_GB2312" w:hAnsi="仿宋_GB2312" w:eastAsia="仿宋_GB2312" w:cs="仿宋_GB2312"/>
          <w:spacing w:val="2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24"/>
          <w:szCs w:val="24"/>
          <w:highlight w:val="none"/>
          <w:lang w:eastAsia="zh-CN"/>
        </w:rPr>
        <w:t>1.汉语语言学基础知识部分</w:t>
      </w:r>
    </w:p>
    <w:p w14:paraId="4F79EEA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8" w:firstLineChars="200"/>
        <w:jc w:val="both"/>
        <w:textAlignment w:val="baseline"/>
        <w:rPr>
          <w:rFonts w:ascii="仿宋_GB2312" w:hAnsi="仿宋_GB2312" w:eastAsia="仿宋_GB2312" w:cs="仿宋_GB2312"/>
          <w:spacing w:val="2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24"/>
          <w:szCs w:val="24"/>
          <w:highlight w:val="none"/>
          <w:lang w:eastAsia="zh-CN"/>
        </w:rPr>
        <w:t>（1）名词解释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highlight w:val="none"/>
          <w:lang w:eastAsia="zh-CN"/>
        </w:rPr>
        <w:t>（30分</w:t>
      </w:r>
      <w:r>
        <w:rPr>
          <w:rFonts w:hint="eastAsia" w:ascii="仿宋_GB2312" w:hAnsi="仿宋_GB2312" w:eastAsia="仿宋_GB2312" w:cs="仿宋_GB2312"/>
          <w:spacing w:val="-34"/>
          <w:sz w:val="24"/>
          <w:szCs w:val="24"/>
          <w:highlight w:val="none"/>
          <w:lang w:eastAsia="zh-CN"/>
        </w:rPr>
        <w:t>），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highlight w:val="none"/>
          <w:lang w:eastAsia="zh-CN"/>
        </w:rPr>
        <w:t>共</w:t>
      </w:r>
      <w:r>
        <w:rPr>
          <w:rFonts w:hint="eastAsia" w:ascii="仿宋_GB2312" w:hAnsi="仿宋_GB2312" w:eastAsia="仿宋_GB2312" w:cs="仿宋_GB2312"/>
          <w:spacing w:val="-34"/>
          <w:sz w:val="24"/>
          <w:szCs w:val="24"/>
          <w:highlight w:val="none"/>
          <w:lang w:eastAsia="zh-CN"/>
        </w:rPr>
        <w:t>6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highlight w:val="none"/>
          <w:lang w:eastAsia="zh-CN"/>
        </w:rPr>
        <w:t>题</w:t>
      </w:r>
    </w:p>
    <w:p w14:paraId="150F9E2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8" w:firstLineChars="200"/>
        <w:jc w:val="both"/>
        <w:textAlignment w:val="baseline"/>
        <w:rPr>
          <w:rFonts w:ascii="仿宋_GB2312" w:hAnsi="仿宋_GB2312" w:eastAsia="仿宋_GB2312" w:cs="仿宋_GB2312"/>
          <w:spacing w:val="3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24"/>
          <w:szCs w:val="24"/>
          <w:highlight w:val="none"/>
          <w:lang w:eastAsia="zh-CN"/>
        </w:rPr>
        <w:t>（2）填空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highlight w:val="none"/>
          <w:lang w:eastAsia="zh-CN"/>
        </w:rPr>
        <w:t>（15分</w:t>
      </w:r>
      <w:r>
        <w:rPr>
          <w:rFonts w:hint="eastAsia" w:ascii="仿宋_GB2312" w:hAnsi="仿宋_GB2312" w:eastAsia="仿宋_GB2312" w:cs="仿宋_GB2312"/>
          <w:spacing w:val="-34"/>
          <w:sz w:val="24"/>
          <w:szCs w:val="24"/>
          <w:highlight w:val="none"/>
          <w:lang w:eastAsia="zh-CN"/>
        </w:rPr>
        <w:t>），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highlight w:val="none"/>
          <w:lang w:eastAsia="zh-CN"/>
        </w:rPr>
        <w:t>共</w:t>
      </w:r>
      <w:r>
        <w:rPr>
          <w:rFonts w:hint="eastAsia" w:ascii="仿宋_GB2312" w:hAnsi="仿宋_GB2312" w:eastAsia="仿宋_GB2312" w:cs="仿宋_GB2312"/>
          <w:spacing w:val="-34"/>
          <w:sz w:val="24"/>
          <w:szCs w:val="24"/>
          <w:highlight w:val="none"/>
          <w:lang w:eastAsia="zh-CN"/>
        </w:rPr>
        <w:t>15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highlight w:val="none"/>
          <w:lang w:eastAsia="zh-CN"/>
        </w:rPr>
        <w:t>题</w:t>
      </w:r>
    </w:p>
    <w:p w14:paraId="2AAD605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8" w:firstLineChars="200"/>
        <w:jc w:val="both"/>
        <w:textAlignment w:val="baseline"/>
        <w:rPr>
          <w:rFonts w:ascii="仿宋_GB2312" w:hAnsi="仿宋_GB2312" w:eastAsia="仿宋_GB2312" w:cs="仿宋_GB2312"/>
          <w:spacing w:val="3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24"/>
          <w:szCs w:val="24"/>
          <w:highlight w:val="none"/>
          <w:lang w:eastAsia="zh-CN"/>
        </w:rPr>
        <w:t>（3）判断题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highlight w:val="none"/>
          <w:lang w:eastAsia="zh-CN"/>
        </w:rPr>
        <w:t>（15分</w:t>
      </w:r>
      <w:r>
        <w:rPr>
          <w:rFonts w:hint="eastAsia" w:ascii="仿宋_GB2312" w:hAnsi="仿宋_GB2312" w:eastAsia="仿宋_GB2312" w:cs="仿宋_GB2312"/>
          <w:spacing w:val="-34"/>
          <w:sz w:val="24"/>
          <w:szCs w:val="24"/>
          <w:highlight w:val="none"/>
          <w:lang w:eastAsia="zh-CN"/>
        </w:rPr>
        <w:t>），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highlight w:val="none"/>
          <w:lang w:eastAsia="zh-CN"/>
        </w:rPr>
        <w:t>共</w:t>
      </w:r>
      <w:r>
        <w:rPr>
          <w:rFonts w:hint="eastAsia" w:ascii="仿宋_GB2312" w:hAnsi="仿宋_GB2312" w:eastAsia="仿宋_GB2312" w:cs="仿宋_GB2312"/>
          <w:spacing w:val="-34"/>
          <w:sz w:val="24"/>
          <w:szCs w:val="24"/>
          <w:highlight w:val="none"/>
          <w:lang w:eastAsia="zh-CN"/>
        </w:rPr>
        <w:t>5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highlight w:val="none"/>
          <w:lang w:eastAsia="zh-CN"/>
        </w:rPr>
        <w:t>题</w:t>
      </w:r>
    </w:p>
    <w:p w14:paraId="5F36EA3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8" w:firstLineChars="200"/>
        <w:jc w:val="both"/>
        <w:textAlignment w:val="baseline"/>
        <w:rPr>
          <w:rFonts w:ascii="仿宋_GB2312" w:hAnsi="仿宋_GB2312" w:eastAsia="仿宋_GB2312" w:cs="仿宋_GB2312"/>
          <w:spacing w:val="2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24"/>
          <w:szCs w:val="24"/>
          <w:highlight w:val="none"/>
          <w:lang w:eastAsia="zh-CN"/>
        </w:rPr>
        <w:t>2.汉语应用与分析部分</w:t>
      </w:r>
    </w:p>
    <w:p w14:paraId="20997AF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8" w:firstLineChars="200"/>
        <w:jc w:val="both"/>
        <w:textAlignment w:val="baseline"/>
        <w:rPr>
          <w:rFonts w:ascii="仿宋_GB2312" w:hAnsi="仿宋_GB2312" w:eastAsia="仿宋_GB2312" w:cs="仿宋_GB2312"/>
          <w:spacing w:val="2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24"/>
          <w:szCs w:val="24"/>
          <w:highlight w:val="none"/>
          <w:lang w:eastAsia="zh-CN"/>
        </w:rPr>
        <w:t>（1）注音（20分</w:t>
      </w:r>
      <w:r>
        <w:rPr>
          <w:rFonts w:hint="eastAsia" w:ascii="仿宋_GB2312" w:hAnsi="仿宋_GB2312" w:eastAsia="仿宋_GB2312" w:cs="仿宋_GB2312"/>
          <w:spacing w:val="-34"/>
          <w:sz w:val="24"/>
          <w:szCs w:val="24"/>
          <w:highlight w:val="none"/>
          <w:lang w:eastAsia="zh-CN"/>
        </w:rPr>
        <w:t>），</w:t>
      </w:r>
      <w:r>
        <w:rPr>
          <w:rFonts w:hint="eastAsia" w:ascii="仿宋_GB2312" w:hAnsi="仿宋_GB2312" w:eastAsia="仿宋_GB2312" w:cs="仿宋_GB2312"/>
          <w:spacing w:val="2"/>
          <w:sz w:val="24"/>
          <w:szCs w:val="24"/>
          <w:highlight w:val="none"/>
          <w:lang w:eastAsia="zh-CN"/>
        </w:rPr>
        <w:t>共2题</w:t>
      </w:r>
    </w:p>
    <w:p w14:paraId="0CF7748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8" w:firstLineChars="200"/>
        <w:jc w:val="both"/>
        <w:textAlignment w:val="baseline"/>
        <w:rPr>
          <w:rFonts w:ascii="仿宋_GB2312" w:hAnsi="仿宋_GB2312" w:eastAsia="仿宋_GB2312" w:cs="仿宋_GB2312"/>
          <w:spacing w:val="2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24"/>
          <w:szCs w:val="24"/>
          <w:highlight w:val="none"/>
          <w:lang w:eastAsia="zh-CN"/>
        </w:rPr>
        <w:t>（2）笔顺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highlight w:val="none"/>
          <w:lang w:eastAsia="zh-CN"/>
        </w:rPr>
        <w:t>（5分</w:t>
      </w:r>
      <w:r>
        <w:rPr>
          <w:rFonts w:hint="eastAsia" w:ascii="仿宋_GB2312" w:hAnsi="仿宋_GB2312" w:eastAsia="仿宋_GB2312" w:cs="仿宋_GB2312"/>
          <w:spacing w:val="-34"/>
          <w:sz w:val="24"/>
          <w:szCs w:val="24"/>
          <w:highlight w:val="none"/>
          <w:lang w:eastAsia="zh-CN"/>
        </w:rPr>
        <w:t>），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highlight w:val="none"/>
          <w:lang w:eastAsia="zh-CN"/>
        </w:rPr>
        <w:t>共</w:t>
      </w:r>
      <w:r>
        <w:rPr>
          <w:rFonts w:hint="eastAsia" w:ascii="仿宋_GB2312" w:hAnsi="仿宋_GB2312" w:eastAsia="仿宋_GB2312" w:cs="仿宋_GB2312"/>
          <w:spacing w:val="-34"/>
          <w:sz w:val="24"/>
          <w:szCs w:val="24"/>
          <w:highlight w:val="none"/>
          <w:lang w:eastAsia="zh-CN"/>
        </w:rPr>
        <w:t>5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highlight w:val="none"/>
          <w:lang w:eastAsia="zh-CN"/>
        </w:rPr>
        <w:t>题</w:t>
      </w:r>
    </w:p>
    <w:p w14:paraId="2E5C0FC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8" w:firstLineChars="200"/>
        <w:jc w:val="both"/>
        <w:textAlignment w:val="baseline"/>
        <w:rPr>
          <w:rFonts w:ascii="仿宋_GB2312" w:hAnsi="仿宋_GB2312" w:eastAsia="仿宋_GB2312" w:cs="仿宋_GB2312"/>
          <w:spacing w:val="3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24"/>
          <w:szCs w:val="24"/>
          <w:highlight w:val="none"/>
          <w:lang w:eastAsia="zh-CN"/>
        </w:rPr>
        <w:t>（3）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eastAsia="zh-CN"/>
        </w:rPr>
        <w:t>改错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highlight w:val="none"/>
          <w:lang w:eastAsia="zh-CN"/>
        </w:rPr>
        <w:t>（5分</w:t>
      </w:r>
      <w:r>
        <w:rPr>
          <w:rFonts w:hint="eastAsia" w:ascii="仿宋_GB2312" w:hAnsi="仿宋_GB2312" w:eastAsia="仿宋_GB2312" w:cs="仿宋_GB2312"/>
          <w:spacing w:val="-34"/>
          <w:sz w:val="24"/>
          <w:szCs w:val="24"/>
          <w:highlight w:val="none"/>
          <w:lang w:eastAsia="zh-CN"/>
        </w:rPr>
        <w:t>），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highlight w:val="none"/>
          <w:lang w:eastAsia="zh-CN"/>
        </w:rPr>
        <w:t>共</w:t>
      </w:r>
      <w:r>
        <w:rPr>
          <w:rFonts w:hint="eastAsia" w:ascii="仿宋_GB2312" w:hAnsi="仿宋_GB2312" w:eastAsia="仿宋_GB2312" w:cs="仿宋_GB2312"/>
          <w:spacing w:val="-34"/>
          <w:sz w:val="24"/>
          <w:szCs w:val="24"/>
          <w:highlight w:val="none"/>
          <w:lang w:eastAsia="zh-CN"/>
        </w:rPr>
        <w:t>5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highlight w:val="none"/>
          <w:lang w:eastAsia="zh-CN"/>
        </w:rPr>
        <w:t>题</w:t>
      </w:r>
    </w:p>
    <w:p w14:paraId="4464008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92" w:firstLineChars="200"/>
        <w:jc w:val="both"/>
        <w:textAlignment w:val="baseline"/>
        <w:rPr>
          <w:rFonts w:ascii="仿宋_GB2312" w:hAnsi="仿宋_GB2312" w:eastAsia="仿宋_GB2312" w:cs="仿宋_GB2312"/>
          <w:spacing w:val="3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pacing w:val="3"/>
          <w:sz w:val="24"/>
          <w:szCs w:val="24"/>
          <w:highlight w:val="none"/>
          <w:lang w:eastAsia="zh-CN"/>
        </w:rPr>
        <w:t>（4）判断（10分），共5题</w:t>
      </w:r>
    </w:p>
    <w:p w14:paraId="67F0491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92" w:firstLineChars="200"/>
        <w:jc w:val="both"/>
        <w:textAlignment w:val="baseline"/>
        <w:rPr>
          <w:rFonts w:ascii="仿宋_GB2312" w:hAnsi="仿宋_GB2312" w:eastAsia="仿宋_GB2312" w:cs="仿宋_GB2312"/>
          <w:spacing w:val="3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pacing w:val="3"/>
          <w:sz w:val="24"/>
          <w:szCs w:val="24"/>
          <w:highlight w:val="none"/>
          <w:lang w:eastAsia="zh-CN"/>
        </w:rPr>
        <w:t>（5）辨析词语（30分），共2题</w:t>
      </w:r>
    </w:p>
    <w:p w14:paraId="3C4EBC6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92" w:firstLineChars="200"/>
        <w:jc w:val="both"/>
        <w:textAlignment w:val="baseline"/>
        <w:rPr>
          <w:rFonts w:ascii="仿宋_GB2312" w:hAnsi="仿宋_GB2312" w:eastAsia="仿宋_GB2312" w:cs="仿宋_GB2312"/>
          <w:spacing w:val="3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pacing w:val="3"/>
          <w:sz w:val="24"/>
          <w:szCs w:val="24"/>
          <w:highlight w:val="none"/>
          <w:lang w:eastAsia="zh-CN"/>
        </w:rPr>
        <w:t>（6）文言文阅读理解（20分），共2题</w:t>
      </w:r>
    </w:p>
    <w:p w14:paraId="6652FAB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ascii="黑体" w:hAnsi="黑体" w:eastAsia="黑体" w:cs="仿宋_GB2312"/>
          <w:bCs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黑体" w:hAnsi="黑体" w:eastAsia="黑体" w:cs="仿宋_GB2312"/>
          <w:bCs/>
          <w:spacing w:val="7"/>
          <w:sz w:val="24"/>
          <w:szCs w:val="24"/>
          <w:highlight w:val="none"/>
          <w:lang w:eastAsia="zh-CN"/>
        </w:rPr>
        <w:t>三、考试内容</w:t>
      </w:r>
    </w:p>
    <w:p w14:paraId="4FBC328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10" w:firstLineChars="200"/>
        <w:jc w:val="both"/>
        <w:textAlignment w:val="baseline"/>
        <w:rPr>
          <w:rFonts w:ascii="仿宋_GB2312" w:hAnsi="仿宋_GB2312" w:eastAsia="仿宋_GB2312" w:cs="仿宋_GB2312"/>
          <w:b/>
          <w:bCs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7"/>
          <w:sz w:val="24"/>
          <w:szCs w:val="24"/>
          <w:highlight w:val="none"/>
          <w:lang w:eastAsia="zh-CN"/>
        </w:rPr>
        <w:t>（一）现代汉语部分</w:t>
      </w:r>
    </w:p>
    <w:p w14:paraId="64623BE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1.现代汉语概论</w:t>
      </w:r>
    </w:p>
    <w:p w14:paraId="1D95E5E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（1）现代汉语的定义、形成与特点</w:t>
      </w:r>
    </w:p>
    <w:p w14:paraId="1D1B358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（2）现代汉语的地域变体与社会变体</w:t>
      </w:r>
    </w:p>
    <w:p w14:paraId="3A1DCE3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（3）现代汉语的规范化问题</w:t>
      </w:r>
    </w:p>
    <w:p w14:paraId="47C5D43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2.语音</w:t>
      </w:r>
    </w:p>
    <w:p w14:paraId="4B4B8A4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（1）语音单位：音素、音节、音位</w:t>
      </w:r>
    </w:p>
    <w:p w14:paraId="5AB0AEB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（2）声母、韵母、声调系统</w:t>
      </w:r>
    </w:p>
    <w:p w14:paraId="5A1E7E2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（3）调值、调类及其对应关系</w:t>
      </w:r>
    </w:p>
    <w:p w14:paraId="7272C80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（4）语流音变现象：变调、轻声、儿化、“啊”的音变</w:t>
      </w:r>
    </w:p>
    <w:p w14:paraId="43B15A8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（5）能够运用《汉语拼音方案》 正确拼写和注音，识别并纠正语音错误和缺陷，理解普通话水平测试的语音评分标准</w:t>
      </w:r>
    </w:p>
    <w:p w14:paraId="198475D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3.词汇</w:t>
      </w:r>
    </w:p>
    <w:p w14:paraId="332F6E6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（1）词汇单位：语素、词、固定短语</w:t>
      </w:r>
    </w:p>
    <w:p w14:paraId="30F0D08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（2）词的构造：单纯词与合成词</w:t>
      </w:r>
    </w:p>
    <w:p w14:paraId="10F5987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（3）词义的性质与构成：义项、义素、语义场</w:t>
      </w:r>
    </w:p>
    <w:p w14:paraId="718C71D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（4）词汇的组成：基本词汇与一般词汇，古语词、方言词、外来词、行业语</w:t>
      </w:r>
    </w:p>
    <w:p w14:paraId="227E9FC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（5）辨析异形词、褒贬词、同义词与等义词。</w:t>
      </w:r>
      <w:r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 能够分析新闻、广告、网络用语中的词汇运用是否规范，并能提出修改建议</w:t>
      </w:r>
    </w:p>
    <w:p w14:paraId="2E93A11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4.语法</w:t>
      </w:r>
    </w:p>
    <w:p w14:paraId="0C8567A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（1）语法单位：语素、词、短语、句子</w:t>
      </w:r>
    </w:p>
    <w:p w14:paraId="1ACB5A0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（2）词类划分标准及各类词的语法特征</w:t>
      </w:r>
    </w:p>
    <w:p w14:paraId="4BEABDE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（3）短语的结构类型和功能类型</w:t>
      </w:r>
    </w:p>
    <w:p w14:paraId="5C2D254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（4）句子分析：句型、句类、句式</w:t>
      </w:r>
    </w:p>
    <w:p w14:paraId="3F36178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（5）复句的类型及多重复句的层次分析</w:t>
      </w:r>
    </w:p>
    <w:p w14:paraId="1AC267B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（6）识别并修改常见病句</w:t>
      </w:r>
      <w:r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。能够运用层次分析法和成分分析法检验句子的合法性，理解语法规范在中文信息处理、语言教学中的重要性</w:t>
      </w:r>
    </w:p>
    <w:p w14:paraId="3032D2F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5.文字与修辞</w:t>
      </w:r>
    </w:p>
    <w:p w14:paraId="04D47E9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（1）汉字的特点与性质</w:t>
      </w:r>
    </w:p>
    <w:p w14:paraId="3122E3F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（2）汉字的形体演变与结构</w:t>
      </w:r>
    </w:p>
    <w:p w14:paraId="55BF6A3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（3）常见修辞格的辨析与运用：比喻、比拟、借代、夸张、双关、对偶等</w:t>
      </w:r>
    </w:p>
    <w:p w14:paraId="6D723E8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10" w:firstLineChars="200"/>
        <w:jc w:val="both"/>
        <w:textAlignment w:val="baseline"/>
        <w:rPr>
          <w:rFonts w:ascii="仿宋_GB2312" w:hAnsi="仿宋_GB2312" w:eastAsia="仿宋_GB2312" w:cs="仿宋_GB2312"/>
          <w:b/>
          <w:bCs/>
          <w:color w:val="auto"/>
          <w:spacing w:val="7"/>
          <w:sz w:val="24"/>
          <w:szCs w:val="24"/>
          <w:highlight w:val="none"/>
          <w:lang w:eastAsia="zh-CN"/>
        </w:rPr>
      </w:pPr>
      <w:bookmarkStart w:id="5" w:name="OLE_LINK21"/>
      <w:bookmarkStart w:id="6" w:name="OLE_LINK22"/>
      <w:r>
        <w:rPr>
          <w:rFonts w:hint="eastAsia" w:ascii="仿宋_GB2312" w:hAnsi="仿宋_GB2312" w:eastAsia="仿宋_GB2312" w:cs="仿宋_GB2312"/>
          <w:b/>
          <w:bCs/>
          <w:color w:val="auto"/>
          <w:spacing w:val="7"/>
          <w:sz w:val="24"/>
          <w:szCs w:val="24"/>
          <w:highlight w:val="none"/>
          <w:lang w:eastAsia="zh-CN"/>
        </w:rPr>
        <w:t>（二）古代汉语部分</w:t>
      </w:r>
    </w:p>
    <w:bookmarkEnd w:id="5"/>
    <w:bookmarkEnd w:id="6"/>
    <w:p w14:paraId="2BC852C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1.文字</w:t>
      </w:r>
    </w:p>
    <w:p w14:paraId="65D1E76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（1）“六书”理论与汉字形体结构分析</w:t>
      </w:r>
    </w:p>
    <w:p w14:paraId="5DEE910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（2）古今字、异体字、通假字、繁简字的辨识</w:t>
      </w:r>
    </w:p>
    <w:p w14:paraId="6FA5E4F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2.词汇</w:t>
      </w:r>
    </w:p>
    <w:p w14:paraId="3528870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（1）古今词义的异同</w:t>
      </w:r>
    </w:p>
    <w:p w14:paraId="61536AE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（2）词的本义和引申义</w:t>
      </w:r>
    </w:p>
    <w:p w14:paraId="143E64B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（3）单音词与复音词</w:t>
      </w:r>
    </w:p>
    <w:p w14:paraId="3969A47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3.语法</w:t>
      </w:r>
    </w:p>
    <w:p w14:paraId="4D6818C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（1）常见文言虚词的用法</w:t>
      </w:r>
    </w:p>
    <w:p w14:paraId="0501B7D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（2）特殊句式：判断句、被动句、宾语前置句、成分省略句</w:t>
      </w:r>
    </w:p>
    <w:p w14:paraId="764A1B1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（3）词类活用现象：名词/形容词活用为动词、使动用法、意动用法</w:t>
      </w:r>
    </w:p>
    <w:p w14:paraId="3B1C788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4.音韵与训诂基础</w:t>
      </w:r>
    </w:p>
    <w:p w14:paraId="3655CE5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（1）古今语音的差异与“叶音说”的谬误</w:t>
      </w:r>
    </w:p>
    <w:p w14:paraId="0FF7B36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（2）古注的体例与常用术语</w:t>
      </w:r>
    </w:p>
    <w:p w14:paraId="566C0BC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5.综合应用</w:t>
      </w:r>
    </w:p>
    <w:p w14:paraId="63F9139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（1）给定文言文段的句读与翻译</w:t>
      </w:r>
    </w:p>
    <w:p w14:paraId="01C7E57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7"/>
          <w:sz w:val="24"/>
          <w:szCs w:val="24"/>
          <w:highlight w:val="none"/>
          <w:lang w:eastAsia="zh-CN"/>
        </w:rPr>
        <w:t>（2）运用所学知识分析文言文中的语言现象</w:t>
      </w:r>
    </w:p>
    <w:p w14:paraId="5DF915E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10" w:firstLineChars="200"/>
        <w:jc w:val="both"/>
        <w:textAlignment w:val="baseline"/>
        <w:rPr>
          <w:rFonts w:ascii="仿宋_GB2312" w:hAnsi="仿宋_GB2312" w:eastAsia="仿宋_GB2312" w:cs="仿宋_GB2312"/>
          <w:b/>
          <w:bCs/>
          <w:color w:val="auto"/>
          <w:spacing w:val="7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Calibri" w:hAnsi="Calibri" w:eastAsia="仿宋_GB2312" w:cs="Calibri"/>
          <w:b/>
          <w:bCs/>
          <w:color w:val="auto"/>
          <w:spacing w:val="7"/>
          <w:sz w:val="24"/>
          <w:szCs w:val="24"/>
          <w:lang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7"/>
          <w:sz w:val="24"/>
          <w:szCs w:val="24"/>
          <w:lang w:eastAsia="zh-CN"/>
        </w:rPr>
        <w:t>）</w:t>
      </w:r>
      <w:r>
        <w:rPr>
          <w:rFonts w:hint="eastAsia" w:ascii="Calibri" w:hAnsi="Calibri" w:eastAsia="仿宋_GB2312" w:cs="Calibri"/>
          <w:b/>
          <w:bCs/>
          <w:color w:val="auto"/>
          <w:spacing w:val="7"/>
          <w:sz w:val="24"/>
          <w:szCs w:val="24"/>
          <w:lang w:eastAsia="zh-CN"/>
        </w:rPr>
        <w:t>语言学基础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7"/>
          <w:sz w:val="24"/>
          <w:szCs w:val="24"/>
          <w:lang w:eastAsia="zh-CN"/>
        </w:rPr>
        <w:t>部分</w:t>
      </w:r>
    </w:p>
    <w:p w14:paraId="58E975F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1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.语言的功能</w:t>
      </w:r>
    </w:p>
    <w:p w14:paraId="338119B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1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）语言的社会功能</w:t>
      </w:r>
    </w:p>
    <w:p w14:paraId="5049E3B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2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）语言的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思维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功能</w:t>
      </w:r>
    </w:p>
    <w:p w14:paraId="79F52E2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2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.语言是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符号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系统</w:t>
      </w:r>
    </w:p>
    <w:p w14:paraId="0F2DCEB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1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）语言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符号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的性质和特点</w:t>
      </w:r>
    </w:p>
    <w:p w14:paraId="3546BFA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2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）语言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符号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的系统性</w:t>
      </w:r>
    </w:p>
    <w:p w14:paraId="044F3ED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3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）语言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符号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系统是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人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类特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有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的</w:t>
      </w:r>
    </w:p>
    <w:p w14:paraId="3E5C43F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3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.语音和音系</w:t>
      </w:r>
    </w:p>
    <w:p w14:paraId="5C96897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1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）语音和音系的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区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别与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联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系</w:t>
      </w:r>
    </w:p>
    <w:p w14:paraId="172EB96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2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）语音的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属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性</w:t>
      </w:r>
    </w:p>
    <w:p w14:paraId="2715E7C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3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）音位与音系</w:t>
      </w:r>
    </w:p>
    <w:p w14:paraId="7DB36A9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4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）音位的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聚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合</w:t>
      </w:r>
    </w:p>
    <w:p w14:paraId="301F731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5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）语音单位的组合</w:t>
      </w:r>
    </w:p>
    <w:p w14:paraId="4686B23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4.语法</w:t>
      </w:r>
    </w:p>
    <w:p w14:paraId="147CE69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1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）语法和语法单位</w:t>
      </w:r>
    </w:p>
    <w:p w14:paraId="66AB22E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2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）组合规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则</w:t>
      </w:r>
    </w:p>
    <w:p w14:paraId="1CBE44D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3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聚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合规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则</w:t>
      </w:r>
    </w:p>
    <w:p w14:paraId="5F166AC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4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）变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换</w:t>
      </w:r>
    </w:p>
    <w:p w14:paraId="09EF02B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5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）语言的结构类型和普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遍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特征</w:t>
      </w:r>
    </w:p>
    <w:p w14:paraId="57BAA20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5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.语义和语用</w:t>
      </w:r>
    </w:p>
    <w:p w14:paraId="4F5E1E4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1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）词汇和词义</w:t>
      </w:r>
    </w:p>
    <w:p w14:paraId="78AC69F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2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）词义的各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种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关系</w:t>
      </w:r>
    </w:p>
    <w:p w14:paraId="21961DE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3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）句义</w:t>
      </w:r>
    </w:p>
    <w:p w14:paraId="4195D8E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4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）语用</w:t>
      </w:r>
    </w:p>
    <w:p w14:paraId="50B8A67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6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.文字和书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面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语</w:t>
      </w:r>
    </w:p>
    <w:p w14:paraId="4252990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1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）文字和语言</w:t>
      </w:r>
    </w:p>
    <w:p w14:paraId="2C903DB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2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）文字系统的特点及分类</w:t>
      </w:r>
    </w:p>
    <w:p w14:paraId="79A9391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3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 文字的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发展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与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传播</w:t>
      </w:r>
    </w:p>
    <w:p w14:paraId="7E4682E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7</w:t>
      </w:r>
      <w:r>
        <w:rPr>
          <w:rFonts w:ascii="仿宋" w:hAnsi="仿宋" w:eastAsia="仿宋" w:cs="微软雅黑"/>
          <w:color w:val="auto"/>
          <w:spacing w:val="7"/>
          <w:sz w:val="24"/>
          <w:szCs w:val="24"/>
          <w:lang w:eastAsia="zh-CN"/>
        </w:rPr>
        <w:t>.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语言演变与语言分化</w:t>
      </w:r>
    </w:p>
    <w:p w14:paraId="1AA6821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1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）语言演变的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原因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和特点</w:t>
      </w:r>
    </w:p>
    <w:p w14:paraId="6125AE1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2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 语言的分化</w:t>
      </w:r>
    </w:p>
    <w:p w14:paraId="1FD6D7B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8</w:t>
      </w:r>
      <w:r>
        <w:rPr>
          <w:rFonts w:ascii="仿宋" w:hAnsi="仿宋" w:eastAsia="仿宋" w:cs="微软雅黑"/>
          <w:color w:val="auto"/>
          <w:spacing w:val="7"/>
          <w:sz w:val="24"/>
          <w:szCs w:val="24"/>
          <w:lang w:eastAsia="zh-CN"/>
        </w:rPr>
        <w:t>.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语言的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接触</w:t>
      </w:r>
    </w:p>
    <w:p w14:paraId="35EA9B3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1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）社会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接触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与语言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接触</w:t>
      </w:r>
    </w:p>
    <w:p w14:paraId="647D6EA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（2）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不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成系统的词汇借用</w:t>
      </w:r>
    </w:p>
    <w:p w14:paraId="3439837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3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）语言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联盟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与系统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感染</w:t>
      </w:r>
    </w:p>
    <w:p w14:paraId="7CB1837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（4）语言的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替换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和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底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层</w:t>
      </w:r>
    </w:p>
    <w:p w14:paraId="1BA2B9F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5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）语言</w:t>
      </w:r>
      <w:r>
        <w:rPr>
          <w:rFonts w:hint="eastAsia" w:ascii="仿宋" w:hAnsi="仿宋" w:eastAsia="仿宋" w:cs="微软雅黑"/>
          <w:color w:val="auto"/>
          <w:spacing w:val="7"/>
          <w:sz w:val="24"/>
          <w:szCs w:val="24"/>
          <w:lang w:eastAsia="zh-CN"/>
        </w:rPr>
        <w:t>接触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的特殊形式</w:t>
      </w:r>
    </w:p>
    <w:p w14:paraId="564CD8C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微软雅黑"/>
          <w:color w:val="auto"/>
          <w:spacing w:val="7"/>
          <w:sz w:val="24"/>
          <w:szCs w:val="24"/>
          <w:lang w:eastAsia="zh-CN"/>
        </w:rPr>
        <w:t>9.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语言系统的演变</w:t>
      </w:r>
    </w:p>
    <w:p w14:paraId="43F4B07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1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）语音的演变</w:t>
      </w:r>
    </w:p>
    <w:p w14:paraId="0E71CE5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2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）语法的演变</w:t>
      </w:r>
    </w:p>
    <w:p w14:paraId="17BC9A6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8" w:firstLineChars="200"/>
        <w:jc w:val="both"/>
        <w:textAlignment w:val="baseline"/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</w:pP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_GB2312"/>
          <w:color w:val="auto"/>
          <w:spacing w:val="7"/>
          <w:sz w:val="24"/>
          <w:szCs w:val="24"/>
          <w:lang w:eastAsia="zh-CN"/>
        </w:rPr>
        <w:t>3</w:t>
      </w:r>
      <w:r>
        <w:rPr>
          <w:rFonts w:ascii="仿宋" w:hAnsi="仿宋" w:eastAsia="仿宋" w:cs="仿宋_GB2312"/>
          <w:color w:val="auto"/>
          <w:spacing w:val="7"/>
          <w:sz w:val="24"/>
          <w:szCs w:val="24"/>
          <w:lang w:eastAsia="zh-CN"/>
        </w:rPr>
        <w:t>）词汇和词义的演变</w:t>
      </w:r>
    </w:p>
    <w:p w14:paraId="1A7ACF6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ascii="黑体" w:hAnsi="黑体" w:eastAsia="黑体" w:cs="仿宋_GB2312"/>
          <w:bCs/>
          <w:color w:val="auto"/>
          <w:spacing w:val="7"/>
          <w:sz w:val="24"/>
          <w:szCs w:val="24"/>
          <w:lang w:eastAsia="zh-CN"/>
        </w:rPr>
      </w:pPr>
      <w:r>
        <w:rPr>
          <w:rFonts w:hint="eastAsia" w:ascii="黑体" w:hAnsi="黑体" w:eastAsia="黑体" w:cs="仿宋_GB2312"/>
          <w:bCs/>
          <w:color w:val="auto"/>
          <w:spacing w:val="7"/>
          <w:sz w:val="24"/>
          <w:szCs w:val="24"/>
          <w:lang w:eastAsia="zh-CN"/>
        </w:rPr>
        <w:t>四、参考书目</w:t>
      </w:r>
    </w:p>
    <w:p w14:paraId="59FEF88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00" w:firstLineChars="200"/>
        <w:jc w:val="both"/>
        <w:textAlignment w:val="baseline"/>
        <w:rPr>
          <w:rFonts w:ascii="仿宋" w:hAnsi="仿宋" w:eastAsia="仿宋" w:cs="仿宋_GB2312"/>
          <w:color w:val="auto"/>
          <w:sz w:val="24"/>
          <w:szCs w:val="24"/>
          <w:lang w:eastAsia="zh-CN"/>
        </w:rPr>
      </w:pPr>
      <w:r>
        <w:rPr>
          <w:rFonts w:hint="eastAsia" w:ascii="仿宋" w:hAnsi="仿宋" w:eastAsia="仿宋" w:cs="仿宋_GB2312"/>
          <w:color w:val="auto"/>
          <w:spacing w:val="5"/>
          <w:sz w:val="24"/>
          <w:szCs w:val="24"/>
          <w:lang w:eastAsia="zh-CN"/>
        </w:rPr>
        <w:t>[1]</w:t>
      </w:r>
      <w:r>
        <w:rPr>
          <w:rFonts w:hint="eastAsia" w:ascii="仿宋" w:hAnsi="仿宋" w:eastAsia="仿宋" w:cs="仿宋_GB2312"/>
          <w:color w:val="auto"/>
          <w:sz w:val="24"/>
          <w:szCs w:val="24"/>
          <w:lang w:eastAsia="zh-CN"/>
        </w:rPr>
        <w:t>《现代汉语》，</w:t>
      </w:r>
      <w:r>
        <w:rPr>
          <w:rFonts w:hint="eastAsia" w:ascii="仿宋" w:hAnsi="仿宋" w:eastAsia="仿宋" w:cs="仿宋_GB2312"/>
          <w:color w:val="auto"/>
          <w:spacing w:val="4"/>
          <w:sz w:val="24"/>
          <w:szCs w:val="24"/>
          <w:lang w:eastAsia="zh-CN"/>
        </w:rPr>
        <w:t>主编：</w:t>
      </w:r>
      <w:r>
        <w:rPr>
          <w:rFonts w:hint="eastAsia" w:ascii="仿宋" w:hAnsi="仿宋" w:eastAsia="仿宋" w:cs="仿宋_GB2312"/>
          <w:color w:val="auto"/>
          <w:sz w:val="24"/>
          <w:szCs w:val="24"/>
          <w:lang w:eastAsia="zh-CN"/>
        </w:rPr>
        <w:t>黄伯荣、廖序东，高等教育出版社，2</w:t>
      </w:r>
      <w:r>
        <w:rPr>
          <w:rFonts w:ascii="仿宋" w:hAnsi="仿宋" w:eastAsia="仿宋" w:cs="仿宋_GB2312"/>
          <w:color w:val="auto"/>
          <w:sz w:val="24"/>
          <w:szCs w:val="24"/>
          <w:lang w:eastAsia="zh-CN"/>
        </w:rPr>
        <w:t>01</w:t>
      </w:r>
      <w:r>
        <w:rPr>
          <w:rFonts w:ascii="仿宋" w:hAnsi="仿宋" w:eastAsia="仿宋" w:cs="Calibri"/>
          <w:color w:val="auto"/>
          <w:sz w:val="24"/>
          <w:szCs w:val="24"/>
          <w:lang w:eastAsia="zh-CN"/>
        </w:rPr>
        <w:t>7</w:t>
      </w:r>
      <w:r>
        <w:rPr>
          <w:rFonts w:hint="eastAsia" w:ascii="仿宋" w:hAnsi="仿宋" w:eastAsia="仿宋" w:cs="Calibri"/>
          <w:color w:val="auto"/>
          <w:sz w:val="24"/>
          <w:szCs w:val="24"/>
          <w:lang w:eastAsia="zh-CN"/>
        </w:rPr>
        <w:t>年</w:t>
      </w:r>
      <w:r>
        <w:rPr>
          <w:rFonts w:hint="eastAsia" w:ascii="仿宋" w:hAnsi="仿宋" w:eastAsia="仿宋" w:cs="仿宋_GB2312"/>
          <w:color w:val="auto"/>
          <w:sz w:val="24"/>
          <w:szCs w:val="24"/>
          <w:lang w:eastAsia="zh-CN"/>
        </w:rPr>
        <w:t>增订</w:t>
      </w:r>
      <w:r>
        <w:rPr>
          <w:rFonts w:hint="eastAsia" w:ascii="仿宋" w:hAnsi="仿宋" w:eastAsia="仿宋" w:cs="微软雅黑"/>
          <w:color w:val="auto"/>
          <w:sz w:val="24"/>
          <w:szCs w:val="24"/>
          <w:lang w:eastAsia="zh-CN"/>
        </w:rPr>
        <w:t>六</w:t>
      </w:r>
      <w:r>
        <w:rPr>
          <w:rFonts w:hint="eastAsia" w:ascii="仿宋" w:hAnsi="仿宋" w:eastAsia="仿宋" w:cs="仿宋_GB2312"/>
          <w:color w:val="auto"/>
          <w:sz w:val="24"/>
          <w:szCs w:val="24"/>
          <w:lang w:eastAsia="zh-CN"/>
        </w:rPr>
        <w:t>版。</w:t>
      </w:r>
    </w:p>
    <w:p w14:paraId="771F1A5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76" w:firstLineChars="200"/>
        <w:jc w:val="both"/>
        <w:textAlignment w:val="baseline"/>
        <w:rPr>
          <w:rFonts w:ascii="仿宋" w:hAnsi="仿宋" w:eastAsia="仿宋" w:cs="仿宋_GB2312"/>
          <w:color w:val="auto"/>
          <w:sz w:val="24"/>
          <w:szCs w:val="24"/>
          <w:lang w:eastAsia="zh-CN"/>
        </w:rPr>
      </w:pPr>
      <w:bookmarkStart w:id="7" w:name="OLE_LINK17"/>
      <w:bookmarkStart w:id="8" w:name="OLE_LINK18"/>
      <w:r>
        <w:rPr>
          <w:rFonts w:hint="eastAsia" w:ascii="仿宋" w:hAnsi="仿宋" w:eastAsia="仿宋" w:cs="仿宋_GB2312"/>
          <w:color w:val="auto"/>
          <w:spacing w:val="-1"/>
          <w:sz w:val="24"/>
          <w:szCs w:val="24"/>
          <w:lang w:eastAsia="zh-CN"/>
        </w:rPr>
        <w:t>[2]</w:t>
      </w:r>
      <w:bookmarkEnd w:id="7"/>
      <w:bookmarkEnd w:id="8"/>
      <w:r>
        <w:rPr>
          <w:rFonts w:hint="eastAsia" w:ascii="仿宋" w:hAnsi="仿宋" w:eastAsia="仿宋" w:cs="仿宋_GB2312"/>
          <w:color w:val="auto"/>
          <w:sz w:val="24"/>
          <w:szCs w:val="24"/>
          <w:lang w:eastAsia="zh-CN"/>
        </w:rPr>
        <w:t>《古代汉语》，主编：王力，中华书局，2</w:t>
      </w:r>
      <w:r>
        <w:rPr>
          <w:rFonts w:ascii="仿宋" w:hAnsi="仿宋" w:eastAsia="仿宋" w:cs="仿宋_GB2312"/>
          <w:color w:val="auto"/>
          <w:sz w:val="24"/>
          <w:szCs w:val="24"/>
          <w:lang w:eastAsia="zh-CN"/>
        </w:rPr>
        <w:t>01</w:t>
      </w:r>
      <w:r>
        <w:rPr>
          <w:rFonts w:ascii="仿宋" w:hAnsi="仿宋" w:eastAsia="仿宋" w:cs="Calibri"/>
          <w:color w:val="auto"/>
          <w:sz w:val="24"/>
          <w:szCs w:val="24"/>
          <w:lang w:eastAsia="zh-CN"/>
        </w:rPr>
        <w:t>8</w:t>
      </w:r>
      <w:r>
        <w:rPr>
          <w:rFonts w:hint="eastAsia" w:ascii="仿宋" w:hAnsi="仿宋" w:eastAsia="仿宋" w:cs="Calibri"/>
          <w:color w:val="auto"/>
          <w:sz w:val="24"/>
          <w:szCs w:val="24"/>
          <w:lang w:eastAsia="zh-CN"/>
        </w:rPr>
        <w:t>年</w:t>
      </w:r>
      <w:r>
        <w:rPr>
          <w:rFonts w:hint="eastAsia" w:ascii="仿宋" w:hAnsi="仿宋" w:eastAsia="仿宋" w:cs="仿宋_GB2312"/>
          <w:color w:val="auto"/>
          <w:sz w:val="24"/>
          <w:szCs w:val="24"/>
          <w:lang w:eastAsia="zh-CN"/>
        </w:rPr>
        <w:t>校订重排本。</w:t>
      </w:r>
    </w:p>
    <w:p w14:paraId="1A6D3C4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76" w:firstLineChars="200"/>
        <w:jc w:val="both"/>
        <w:textAlignment w:val="baseline"/>
        <w:rPr>
          <w:rFonts w:hint="eastAsia" w:ascii="仿宋" w:hAnsi="仿宋" w:eastAsia="仿宋" w:cs="仿宋_GB2312"/>
          <w:snapToGrid/>
          <w:color w:val="auto"/>
          <w:spacing w:val="-1"/>
          <w:sz w:val="24"/>
          <w:szCs w:val="24"/>
          <w:lang w:eastAsia="zh-CN"/>
        </w:rPr>
      </w:pPr>
      <w:r>
        <w:rPr>
          <w:rFonts w:hint="eastAsia" w:ascii="仿宋" w:hAnsi="仿宋" w:eastAsia="仿宋" w:cs="仿宋_GB2312"/>
          <w:color w:val="auto"/>
          <w:spacing w:val="-1"/>
          <w:sz w:val="24"/>
          <w:szCs w:val="24"/>
          <w:lang w:eastAsia="zh-CN"/>
        </w:rPr>
        <w:t>[</w:t>
      </w:r>
      <w:r>
        <w:rPr>
          <w:rFonts w:ascii="仿宋" w:hAnsi="仿宋" w:eastAsia="仿宋" w:cs="仿宋_GB2312"/>
          <w:color w:val="auto"/>
          <w:spacing w:val="-1"/>
          <w:sz w:val="24"/>
          <w:szCs w:val="24"/>
          <w:lang w:eastAsia="zh-CN"/>
        </w:rPr>
        <w:t>3</w:t>
      </w:r>
      <w:r>
        <w:rPr>
          <w:rFonts w:hint="eastAsia" w:ascii="仿宋" w:hAnsi="仿宋" w:eastAsia="仿宋" w:cs="仿宋_GB2312"/>
          <w:color w:val="auto"/>
          <w:spacing w:val="-1"/>
          <w:sz w:val="24"/>
          <w:szCs w:val="24"/>
          <w:lang w:eastAsia="zh-CN"/>
        </w:rPr>
        <w:t>]</w:t>
      </w:r>
      <w:r>
        <w:rPr>
          <w:rFonts w:hint="eastAsia" w:ascii="仿宋" w:hAnsi="仿宋" w:eastAsia="仿宋" w:cs="仿宋_GB2312"/>
          <w:snapToGrid/>
          <w:color w:val="auto"/>
          <w:spacing w:val="-1"/>
          <w:sz w:val="24"/>
          <w:szCs w:val="24"/>
          <w:lang w:eastAsia="zh-CN"/>
        </w:rPr>
        <w:t>《语言学</w:t>
      </w:r>
      <w:r>
        <w:rPr>
          <w:rFonts w:hint="eastAsia" w:ascii="仿宋" w:hAnsi="仿宋" w:eastAsia="仿宋" w:cs="微软雅黑"/>
          <w:snapToGrid/>
          <w:color w:val="auto"/>
          <w:spacing w:val="-1"/>
          <w:sz w:val="24"/>
          <w:szCs w:val="24"/>
          <w:lang w:eastAsia="zh-CN"/>
        </w:rPr>
        <w:t>纲</w:t>
      </w:r>
      <w:r>
        <w:rPr>
          <w:rFonts w:hint="eastAsia" w:ascii="仿宋" w:hAnsi="仿宋" w:eastAsia="仿宋" w:cs="仿宋_GB2312"/>
          <w:snapToGrid/>
          <w:color w:val="auto"/>
          <w:spacing w:val="-1"/>
          <w:sz w:val="24"/>
          <w:szCs w:val="24"/>
          <w:lang w:eastAsia="zh-CN"/>
        </w:rPr>
        <w:t>要》，主编：叶</w:t>
      </w:r>
      <w:r>
        <w:rPr>
          <w:rFonts w:hint="eastAsia" w:ascii="仿宋" w:hAnsi="仿宋" w:eastAsia="仿宋" w:cs="微软雅黑"/>
          <w:snapToGrid/>
          <w:color w:val="auto"/>
          <w:spacing w:val="-1"/>
          <w:sz w:val="24"/>
          <w:szCs w:val="24"/>
          <w:lang w:eastAsia="zh-CN"/>
        </w:rPr>
        <w:t>蜚</w:t>
      </w:r>
      <w:r>
        <w:rPr>
          <w:rFonts w:hint="eastAsia" w:ascii="仿宋" w:hAnsi="仿宋" w:eastAsia="仿宋" w:cs="仿宋_GB2312"/>
          <w:snapToGrid/>
          <w:color w:val="auto"/>
          <w:spacing w:val="-1"/>
          <w:sz w:val="24"/>
          <w:szCs w:val="24"/>
          <w:lang w:eastAsia="zh-CN"/>
        </w:rPr>
        <w:t>声、</w:t>
      </w:r>
      <w:r>
        <w:rPr>
          <w:rFonts w:hint="eastAsia" w:ascii="仿宋" w:hAnsi="仿宋" w:eastAsia="仿宋" w:cs="微软雅黑"/>
          <w:snapToGrid/>
          <w:color w:val="auto"/>
          <w:spacing w:val="-1"/>
          <w:sz w:val="24"/>
          <w:szCs w:val="24"/>
          <w:lang w:eastAsia="zh-CN"/>
        </w:rPr>
        <w:t>徐</w:t>
      </w:r>
      <w:r>
        <w:rPr>
          <w:rFonts w:hint="eastAsia" w:ascii="仿宋" w:hAnsi="仿宋" w:eastAsia="仿宋" w:cs="仿宋_GB2312"/>
          <w:snapToGrid/>
          <w:color w:val="auto"/>
          <w:spacing w:val="-1"/>
          <w:sz w:val="24"/>
          <w:szCs w:val="24"/>
          <w:lang w:eastAsia="zh-CN"/>
        </w:rPr>
        <w:t>通</w:t>
      </w:r>
      <w:r>
        <w:rPr>
          <w:rFonts w:hint="eastAsia" w:ascii="仿宋" w:hAnsi="仿宋" w:eastAsia="仿宋" w:cs="微软雅黑"/>
          <w:snapToGrid/>
          <w:color w:val="auto"/>
          <w:spacing w:val="-1"/>
          <w:sz w:val="24"/>
          <w:szCs w:val="24"/>
          <w:lang w:eastAsia="zh-CN"/>
        </w:rPr>
        <w:t>锵</w:t>
      </w:r>
      <w:r>
        <w:rPr>
          <w:rFonts w:hint="eastAsia" w:ascii="仿宋" w:hAnsi="仿宋" w:eastAsia="仿宋" w:cs="仿宋_GB2312"/>
          <w:snapToGrid/>
          <w:color w:val="auto"/>
          <w:spacing w:val="-1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微软雅黑"/>
          <w:snapToGrid/>
          <w:color w:val="auto"/>
          <w:spacing w:val="-1"/>
          <w:sz w:val="24"/>
          <w:szCs w:val="24"/>
          <w:lang w:eastAsia="zh-CN"/>
        </w:rPr>
        <w:t>北京大</w:t>
      </w:r>
      <w:r>
        <w:rPr>
          <w:rFonts w:hint="eastAsia" w:ascii="仿宋" w:hAnsi="仿宋" w:eastAsia="仿宋" w:cs="仿宋_GB2312"/>
          <w:snapToGrid/>
          <w:color w:val="auto"/>
          <w:spacing w:val="-1"/>
          <w:sz w:val="24"/>
          <w:szCs w:val="24"/>
          <w:lang w:eastAsia="zh-CN"/>
        </w:rPr>
        <w:t>学出版社，</w:t>
      </w:r>
      <w:r>
        <w:rPr>
          <w:rFonts w:ascii="仿宋" w:hAnsi="仿宋" w:eastAsia="仿宋" w:cs="仿宋_GB2312"/>
          <w:snapToGrid/>
          <w:color w:val="auto"/>
          <w:spacing w:val="-1"/>
          <w:sz w:val="24"/>
          <w:szCs w:val="24"/>
          <w:lang w:eastAsia="zh-CN"/>
        </w:rPr>
        <w:t>20</w:t>
      </w:r>
      <w:r>
        <w:rPr>
          <w:rFonts w:hint="eastAsia" w:ascii="仿宋" w:hAnsi="仿宋" w:eastAsia="仿宋" w:cs="仿宋_GB2312"/>
          <w:snapToGrid/>
          <w:color w:val="auto"/>
          <w:spacing w:val="-1"/>
          <w:sz w:val="24"/>
          <w:szCs w:val="24"/>
          <w:lang w:val="en-US" w:eastAsia="zh-CN"/>
        </w:rPr>
        <w:t>25</w:t>
      </w:r>
      <w:r>
        <w:rPr>
          <w:rFonts w:hint="eastAsia" w:ascii="仿宋" w:hAnsi="仿宋" w:eastAsia="仿宋" w:cs="仿宋_GB2312"/>
          <w:snapToGrid/>
          <w:color w:val="auto"/>
          <w:spacing w:val="-1"/>
          <w:sz w:val="24"/>
          <w:szCs w:val="24"/>
          <w:lang w:eastAsia="zh-CN"/>
        </w:rPr>
        <w:t xml:space="preserve">年修订版。 </w:t>
      </w:r>
    </w:p>
    <w:p w14:paraId="1C1E1F3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76" w:firstLineChars="200"/>
        <w:jc w:val="both"/>
        <w:textAlignment w:val="baseline"/>
        <w:rPr>
          <w:rFonts w:hint="eastAsia" w:ascii="仿宋" w:hAnsi="仿宋" w:eastAsia="仿宋" w:cs="仿宋_GB2312"/>
          <w:snapToGrid/>
          <w:color w:val="auto"/>
          <w:spacing w:val="-1"/>
          <w:sz w:val="24"/>
          <w:szCs w:val="24"/>
          <w:lang w:eastAsia="zh-CN"/>
        </w:rPr>
      </w:pPr>
      <w:r>
        <w:rPr>
          <w:rFonts w:hint="eastAsia" w:ascii="仿宋" w:hAnsi="仿宋" w:eastAsia="仿宋" w:cs="仿宋_GB2312"/>
          <w:color w:val="auto"/>
          <w:spacing w:val="-1"/>
          <w:sz w:val="24"/>
          <w:szCs w:val="24"/>
          <w:lang w:eastAsia="zh-CN"/>
        </w:rPr>
        <w:t>[</w:t>
      </w:r>
      <w:r>
        <w:rPr>
          <w:rFonts w:hint="eastAsia" w:ascii="仿宋" w:hAnsi="仿宋" w:eastAsia="仿宋" w:cs="仿宋_GB2312"/>
          <w:color w:val="auto"/>
          <w:spacing w:val="-1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_GB2312"/>
          <w:color w:val="auto"/>
          <w:spacing w:val="-1"/>
          <w:sz w:val="24"/>
          <w:szCs w:val="24"/>
          <w:lang w:eastAsia="zh-CN"/>
        </w:rPr>
        <w:t>]</w:t>
      </w:r>
      <w:r>
        <w:rPr>
          <w:rFonts w:hint="eastAsia" w:ascii="仿宋" w:hAnsi="仿宋" w:eastAsia="仿宋" w:cs="仿宋_GB2312"/>
          <w:snapToGrid/>
          <w:color w:val="auto"/>
          <w:spacing w:val="-1"/>
          <w:sz w:val="24"/>
          <w:szCs w:val="24"/>
          <w:lang w:eastAsia="zh-CN"/>
        </w:rPr>
        <w:t>《汉语语言学问题》，主编：钟英华、杨薇、温象羽，</w:t>
      </w:r>
      <w:r>
        <w:rPr>
          <w:rFonts w:hint="eastAsia" w:ascii="仿宋" w:hAnsi="仿宋" w:eastAsia="仿宋" w:cs="微软雅黑"/>
          <w:snapToGrid/>
          <w:color w:val="auto"/>
          <w:spacing w:val="-1"/>
          <w:sz w:val="24"/>
          <w:szCs w:val="24"/>
          <w:lang w:eastAsia="zh-CN"/>
        </w:rPr>
        <w:t>商务印书馆</w:t>
      </w:r>
      <w:r>
        <w:rPr>
          <w:rFonts w:hint="eastAsia" w:ascii="仿宋" w:hAnsi="仿宋" w:eastAsia="仿宋" w:cs="仿宋_GB2312"/>
          <w:snapToGrid/>
          <w:color w:val="auto"/>
          <w:spacing w:val="-1"/>
          <w:sz w:val="24"/>
          <w:szCs w:val="24"/>
          <w:lang w:eastAsia="zh-CN"/>
        </w:rPr>
        <w:t>，</w:t>
      </w:r>
      <w:r>
        <w:rPr>
          <w:rFonts w:ascii="仿宋" w:hAnsi="仿宋" w:eastAsia="仿宋" w:cs="仿宋_GB2312"/>
          <w:snapToGrid/>
          <w:color w:val="auto"/>
          <w:spacing w:val="-1"/>
          <w:sz w:val="24"/>
          <w:szCs w:val="24"/>
          <w:lang w:eastAsia="zh-CN"/>
        </w:rPr>
        <w:t>20</w:t>
      </w:r>
      <w:r>
        <w:rPr>
          <w:rFonts w:hint="eastAsia" w:ascii="仿宋" w:hAnsi="仿宋" w:eastAsia="仿宋" w:cs="仿宋_GB2312"/>
          <w:snapToGrid/>
          <w:color w:val="auto"/>
          <w:spacing w:val="-1"/>
          <w:sz w:val="24"/>
          <w:szCs w:val="24"/>
          <w:lang w:val="en-US" w:eastAsia="zh-CN"/>
        </w:rPr>
        <w:t>21</w:t>
      </w:r>
      <w:r>
        <w:rPr>
          <w:rFonts w:hint="eastAsia" w:ascii="仿宋" w:hAnsi="仿宋" w:eastAsia="仿宋" w:cs="仿宋_GB2312"/>
          <w:snapToGrid/>
          <w:color w:val="auto"/>
          <w:spacing w:val="-1"/>
          <w:sz w:val="24"/>
          <w:szCs w:val="24"/>
          <w:lang w:eastAsia="zh-CN"/>
        </w:rPr>
        <w:t>年修订版。</w:t>
      </w:r>
    </w:p>
    <w:sectPr>
      <w:footerReference r:id="rId3" w:type="default"/>
      <w:pgSz w:w="11906" w:h="16839"/>
      <w:pgMar w:top="2098" w:right="1474" w:bottom="1984" w:left="1587" w:header="0" w:footer="1134" w:gutter="0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40D9E1B5-D4EE-4864-93C0-0C8D4A06E8A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4200445-A880-4D2B-A0E5-922C9BC97682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A30F338E-6F67-47D5-9C32-0F3FF4FAE59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715625B-9C55-49F5-BB59-13ABB76935D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AF617E65-B7A1-4552-8E29-F5DEDD36FF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08FDA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1EC884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1EC88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DF7A75"/>
    <w:rsid w:val="00632623"/>
    <w:rsid w:val="007A1B2A"/>
    <w:rsid w:val="00A614BC"/>
    <w:rsid w:val="00C054BC"/>
    <w:rsid w:val="00DF7A75"/>
    <w:rsid w:val="00E4669D"/>
    <w:rsid w:val="00E9212A"/>
    <w:rsid w:val="00EE5CF9"/>
    <w:rsid w:val="00F22A28"/>
    <w:rsid w:val="00F34F4B"/>
    <w:rsid w:val="00FD5C3D"/>
    <w:rsid w:val="05401AA9"/>
    <w:rsid w:val="058A119C"/>
    <w:rsid w:val="161836B5"/>
    <w:rsid w:val="1D0C10EE"/>
    <w:rsid w:val="1E8E0351"/>
    <w:rsid w:val="223A6AE7"/>
    <w:rsid w:val="29F044A4"/>
    <w:rsid w:val="2DE51ED2"/>
    <w:rsid w:val="34242A59"/>
    <w:rsid w:val="43853461"/>
    <w:rsid w:val="45102B8D"/>
    <w:rsid w:val="53FE7A3C"/>
    <w:rsid w:val="57C1153D"/>
    <w:rsid w:val="5B327088"/>
    <w:rsid w:val="6017751F"/>
    <w:rsid w:val="672E6353"/>
    <w:rsid w:val="75733015"/>
    <w:rsid w:val="770F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hAnsi="宋体" w:eastAsia="宋体" w:cs="宋体"/>
      <w:snapToGrid/>
      <w:color w:val="auto"/>
      <w:sz w:val="24"/>
      <w:szCs w:val="24"/>
      <w:lang w:eastAsia="zh-CN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nhideWhenUsed/>
    <w:qFormat/>
    <w:uiPriority w:val="99"/>
    <w:rPr>
      <w:color w:val="0000FF"/>
      <w:u w:val="single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1794</Words>
  <Characters>1850</Characters>
  <Lines>32</Lines>
  <Paragraphs>9</Paragraphs>
  <TotalTime>0</TotalTime>
  <ScaleCrop>false</ScaleCrop>
  <LinksUpToDate>false</LinksUpToDate>
  <CharactersWithSpaces>1879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2024-09-27T16:08:00Z</dcterms:created>
  <dc:creator>10080</dc:creator>
  <cp:lastModifiedBy>王卫</cp:lastModifiedBy>
  <cp:lastPrinted>2025-09-29T02:24:00Z</cp:lastPrinted>
  <dcterms:modified xsi:type="dcterms:W3CDTF">2026-09-24T01:03:55Z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2025-06-26T10:05:28Z</vt:filetime>
  </property>
  <property fmtid="{D5CDD505-2E9C-101B-9397-08002B2CF9AE}" pid="4" name="KSOTemplateDocerSaveRecord">
    <vt:lpwstr>eyJoZGlkIjoiODkyYWI1OGY5NmZjM2Y0MTkxMTAwZDRjZDY5ODFhZWIiLCJ1c2VySWQiOiI0MjAwOTU1MDkifQ==</vt:lpwstr>
  </property>
  <property fmtid="{D5CDD505-2E9C-101B-9397-08002B2CF9AE}" pid="5" name="KSOProductBuildVer">
    <vt:lpwstr>2052-12.1.0.28505</vt:lpwstr>
  </property>
  <property fmtid="{D5CDD505-2E9C-101B-9397-08002B2CF9AE}" pid="6" name="ICV">
    <vt:lpwstr>761044B50BDD483AA9D83D71376F4C94_13</vt:lpwstr>
  </property>
</Properties>
</file>